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49C" w:rsidRDefault="001E649C" w:rsidP="001E649C"/>
    <w:p w:rsidR="001E649C" w:rsidRDefault="001E649C" w:rsidP="001E649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Śrem, 26 maja 2017 r.</w:t>
      </w:r>
    </w:p>
    <w:p w:rsidR="001E649C" w:rsidRDefault="001E649C" w:rsidP="001E649C"/>
    <w:p w:rsidR="001E649C" w:rsidRDefault="001E649C" w:rsidP="001E649C"/>
    <w:p w:rsidR="001E649C" w:rsidRDefault="001E649C" w:rsidP="001E649C">
      <w:r>
        <w:t>PAOOR.0012.5.5.2017.ML</w:t>
      </w:r>
    </w:p>
    <w:p w:rsidR="001E649C" w:rsidRDefault="001E649C" w:rsidP="001E649C"/>
    <w:p w:rsidR="001E649C" w:rsidRDefault="001E649C" w:rsidP="001E649C"/>
    <w:p w:rsidR="001E649C" w:rsidRDefault="001E649C" w:rsidP="001E649C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1E649C" w:rsidRDefault="001E649C" w:rsidP="001E649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1E649C" w:rsidRDefault="001E649C" w:rsidP="001E649C">
      <w:pPr>
        <w:rPr>
          <w:b/>
        </w:rPr>
      </w:pPr>
    </w:p>
    <w:p w:rsidR="001E649C" w:rsidRDefault="001E649C" w:rsidP="001E649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1E649C" w:rsidRDefault="001E649C" w:rsidP="001E649C">
      <w:pPr>
        <w:rPr>
          <w:b/>
        </w:rPr>
      </w:pPr>
    </w:p>
    <w:p w:rsidR="001E649C" w:rsidRDefault="001E649C" w:rsidP="001E649C">
      <w:pPr>
        <w:rPr>
          <w:b/>
        </w:rPr>
      </w:pPr>
    </w:p>
    <w:p w:rsidR="001E649C" w:rsidRDefault="001E649C" w:rsidP="001E649C">
      <w:pPr>
        <w:jc w:val="both"/>
      </w:pPr>
      <w:r>
        <w:tab/>
        <w:t xml:space="preserve">Uprzejmie informuję, że podczas posiedzenia Komisji Wsi i Samorządu Rady Miejskiej w Śremie  </w:t>
      </w:r>
      <w:r>
        <w:rPr>
          <w:b/>
        </w:rPr>
        <w:t>25 maja 2017 r</w:t>
      </w:r>
      <w:r>
        <w:t>. zostały złożone następujące wnioski:</w:t>
      </w:r>
    </w:p>
    <w:p w:rsidR="001E649C" w:rsidRDefault="001E649C" w:rsidP="001E649C"/>
    <w:p w:rsidR="001E649C" w:rsidRDefault="001E649C" w:rsidP="001E649C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Komisja Wsi i Samorządu w głosowaniu poparła wniosek radnego Marka Basaja  w sprawie zwiększenia w 2018 roku wysokości środków funduszu sołeckiego każdego sołectwa gminy Śrem do poziomu 1,5 – krotności wartości kwoty funduszu sołeckiego przypadającego na dane sołectwo obliczonego wg wzoru z ustawy z 21 lutego 2014 r. o funduszu sołeckim ( Dz. U. z 2014 r. poz. 301).</w:t>
      </w:r>
    </w:p>
    <w:p w:rsidR="001E649C" w:rsidRDefault="001E649C" w:rsidP="001E649C">
      <w:pPr>
        <w:ind w:left="426" w:hanging="426"/>
        <w:jc w:val="both"/>
      </w:pPr>
    </w:p>
    <w:p w:rsidR="001E649C" w:rsidRDefault="001E649C" w:rsidP="001E649C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Radny, Pan Marek Basaj poprosił o udzielenie informacji w sprawie pozyskania przez gminę Śrem nieruchomości na potrzeby sołectwa Łęg od Agencji Nieruchomości Rolnych. Co w tej sprawie się dzieje, jakie działania zostały podjęte, na jakim etapie jest ta sprawa, jakie są szanse i rokowania związane z nabyciem przedmiotowej nieruchomości itd.</w:t>
      </w:r>
    </w:p>
    <w:p w:rsidR="001E649C" w:rsidRDefault="001E649C" w:rsidP="001E649C">
      <w:pPr>
        <w:ind w:left="426" w:hanging="426"/>
        <w:jc w:val="both"/>
      </w:pPr>
    </w:p>
    <w:p w:rsidR="001E649C" w:rsidRDefault="001E649C" w:rsidP="001E649C">
      <w:pPr>
        <w:ind w:left="426" w:hanging="426"/>
        <w:jc w:val="both"/>
      </w:pPr>
    </w:p>
    <w:p w:rsidR="001E649C" w:rsidRDefault="001E649C" w:rsidP="001E649C">
      <w:pPr>
        <w:ind w:left="426" w:hanging="426"/>
        <w:jc w:val="both"/>
      </w:pPr>
    </w:p>
    <w:p w:rsidR="001E649C" w:rsidRDefault="001E649C" w:rsidP="001E649C">
      <w:pPr>
        <w:ind w:left="426" w:hanging="426"/>
        <w:jc w:val="both"/>
      </w:pPr>
      <w:r>
        <w:t>Załączniki:</w:t>
      </w:r>
    </w:p>
    <w:p w:rsidR="001E649C" w:rsidRDefault="001E649C" w:rsidP="001E649C">
      <w:pPr>
        <w:ind w:left="426" w:hanging="426"/>
        <w:jc w:val="both"/>
      </w:pPr>
      <w:r>
        <w:t>Wniosek dot. zwiększenia funduszu</w:t>
      </w:r>
    </w:p>
    <w:p w:rsidR="001E649C" w:rsidRDefault="001E649C" w:rsidP="001E649C">
      <w:pPr>
        <w:ind w:left="426" w:hanging="426"/>
        <w:jc w:val="both"/>
      </w:pPr>
      <w:r>
        <w:t>sołeckiego</w:t>
      </w:r>
      <w:r>
        <w:tab/>
      </w:r>
      <w:r>
        <w:tab/>
      </w:r>
      <w:r>
        <w:tab/>
      </w:r>
      <w:r>
        <w:tab/>
      </w:r>
      <w:r>
        <w:tab/>
        <w:t>- 1 egz.</w:t>
      </w:r>
    </w:p>
    <w:p w:rsidR="001E649C" w:rsidRDefault="001E649C" w:rsidP="001E649C">
      <w:pPr>
        <w:ind w:left="426" w:hanging="426"/>
        <w:jc w:val="both"/>
      </w:pPr>
    </w:p>
    <w:p w:rsidR="001E649C" w:rsidRDefault="001E649C" w:rsidP="001E649C">
      <w:pPr>
        <w:ind w:left="426" w:hanging="426"/>
        <w:jc w:val="both"/>
      </w:pPr>
    </w:p>
    <w:p w:rsidR="001E649C" w:rsidRDefault="001E649C" w:rsidP="001E649C">
      <w:pPr>
        <w:ind w:left="426" w:hanging="426"/>
        <w:jc w:val="both"/>
      </w:pPr>
    </w:p>
    <w:p w:rsidR="001E649C" w:rsidRDefault="001E649C" w:rsidP="001E649C">
      <w:p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1E649C" w:rsidRDefault="001E649C" w:rsidP="001E649C">
      <w:p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1E649C" w:rsidRDefault="001E649C" w:rsidP="001E649C">
      <w:p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1E649C" w:rsidRDefault="001E649C" w:rsidP="001E649C">
      <w:p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tel. 61 28 47</w:t>
      </w:r>
      <w:r>
        <w:rPr>
          <w:sz w:val="24"/>
          <w:szCs w:val="24"/>
        </w:rPr>
        <w:t> </w:t>
      </w:r>
      <w:r>
        <w:rPr>
          <w:sz w:val="24"/>
          <w:szCs w:val="24"/>
        </w:rPr>
        <w:t>117</w:t>
      </w:r>
    </w:p>
    <w:p w:rsidR="006F7A1F" w:rsidRDefault="006F7A1F">
      <w:bookmarkStart w:id="0" w:name="_GoBack"/>
      <w:bookmarkEnd w:id="0"/>
    </w:p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CD4"/>
    <w:rsid w:val="001E649C"/>
    <w:rsid w:val="006E5CD4"/>
    <w:rsid w:val="006F7A1F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64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64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43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968</Characters>
  <Application>Microsoft Office Word</Application>
  <DocSecurity>0</DocSecurity>
  <Lines>8</Lines>
  <Paragraphs>2</Paragraphs>
  <ScaleCrop>false</ScaleCrop>
  <Company/>
  <LinksUpToDate>false</LinksUpToDate>
  <CharactersWithSpaces>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2</cp:revision>
  <dcterms:created xsi:type="dcterms:W3CDTF">2017-05-29T06:58:00Z</dcterms:created>
  <dcterms:modified xsi:type="dcterms:W3CDTF">2017-05-29T06:58:00Z</dcterms:modified>
</cp:coreProperties>
</file>