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D358A1" w:rsidRDefault="00D358A1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21C13">
        <w:t xml:space="preserve"> 23 </w:t>
      </w:r>
      <w:bookmarkStart w:id="0" w:name="_GoBack"/>
      <w:bookmarkEnd w:id="0"/>
      <w:r>
        <w:t>kwietnia 2020 r.</w:t>
      </w:r>
    </w:p>
    <w:p w:rsidR="00D358A1" w:rsidRDefault="00D358A1"/>
    <w:p w:rsidR="00D358A1" w:rsidRDefault="00D358A1"/>
    <w:p w:rsidR="00D358A1" w:rsidRDefault="00D358A1">
      <w:r>
        <w:t>PAOOR.0003.10.2020.ML</w:t>
      </w:r>
    </w:p>
    <w:p w:rsidR="00D358A1" w:rsidRDefault="00D358A1"/>
    <w:p w:rsidR="00D358A1" w:rsidRDefault="00D358A1"/>
    <w:p w:rsidR="00D358A1" w:rsidRPr="00651A13" w:rsidRDefault="00D358A1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51A13">
        <w:rPr>
          <w:b/>
        </w:rPr>
        <w:t>Pan</w:t>
      </w:r>
    </w:p>
    <w:p w:rsidR="00D358A1" w:rsidRPr="00651A13" w:rsidRDefault="00D358A1">
      <w:pPr>
        <w:rPr>
          <w:b/>
        </w:rPr>
      </w:pP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  <w:t>Adam Lewandowski</w:t>
      </w:r>
    </w:p>
    <w:p w:rsidR="00D358A1" w:rsidRPr="00651A13" w:rsidRDefault="00D358A1">
      <w:pPr>
        <w:rPr>
          <w:b/>
        </w:rPr>
      </w:pPr>
    </w:p>
    <w:p w:rsidR="00D358A1" w:rsidRPr="00651A13" w:rsidRDefault="00D358A1">
      <w:pPr>
        <w:rPr>
          <w:b/>
        </w:rPr>
      </w:pP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</w:r>
      <w:r w:rsidRPr="00651A13">
        <w:rPr>
          <w:b/>
        </w:rPr>
        <w:tab/>
        <w:t>Burmistrz Śremu</w:t>
      </w:r>
    </w:p>
    <w:p w:rsidR="00D358A1" w:rsidRDefault="00D358A1"/>
    <w:p w:rsidR="00651A13" w:rsidRDefault="00651A13"/>
    <w:p w:rsidR="00D358A1" w:rsidRDefault="00D358A1"/>
    <w:p w:rsidR="00A573CD" w:rsidRDefault="00D358A1">
      <w:r>
        <w:tab/>
        <w:t>Uprzejmie informuję, że między sesjami 21 kwietnia 2020 r., radny Pan Marek Basaj złożył interpelację dotyczącą przedstawienia</w:t>
      </w:r>
      <w:r w:rsidR="00A573CD">
        <w:t>:</w:t>
      </w:r>
    </w:p>
    <w:p w:rsidR="00FF1D89" w:rsidRDefault="00FF1D89"/>
    <w:p w:rsidR="00D358A1" w:rsidRDefault="00D358A1" w:rsidP="00A573CD">
      <w:pPr>
        <w:pStyle w:val="Akapitzlist"/>
        <w:numPr>
          <w:ilvl w:val="0"/>
          <w:numId w:val="1"/>
        </w:numPr>
        <w:jc w:val="both"/>
      </w:pPr>
      <w:r>
        <w:t xml:space="preserve"> </w:t>
      </w:r>
      <w:r w:rsidR="00FF1D89">
        <w:t>A</w:t>
      </w:r>
      <w:r w:rsidR="00A573CD">
        <w:t>nalizy ilościowej i finansowej efektywności zastosowanych form wsparcia wobec przedsiębiorców wraz z oceną stopnia ich oczekiwań.</w:t>
      </w:r>
    </w:p>
    <w:p w:rsidR="00A573CD" w:rsidRDefault="00FF1D89" w:rsidP="00A573CD">
      <w:pPr>
        <w:pStyle w:val="Akapitzlist"/>
        <w:numPr>
          <w:ilvl w:val="0"/>
          <w:numId w:val="1"/>
        </w:numPr>
        <w:jc w:val="both"/>
      </w:pPr>
      <w:r>
        <w:t>I</w:t>
      </w:r>
      <w:r w:rsidR="00A573CD">
        <w:t>nformacji, czy przyjęte rozwiązania pomocowe są uznawane za wystarczające i sprawie</w:t>
      </w:r>
      <w:r>
        <w:t>dliwe i czy były konsultowane z </w:t>
      </w:r>
      <w:r w:rsidR="00A573CD">
        <w:t>przedstawicielami przedsiębiorców lub ich stowarzyszeń oraz czy przedsiębiorcy występowali do Burmistrza z inicjatywami i jak one zostały rozpatrzone?</w:t>
      </w:r>
    </w:p>
    <w:p w:rsidR="00A573CD" w:rsidRDefault="00FF1D89" w:rsidP="00A573CD">
      <w:pPr>
        <w:pStyle w:val="Akapitzlist"/>
        <w:numPr>
          <w:ilvl w:val="0"/>
          <w:numId w:val="1"/>
        </w:numPr>
        <w:jc w:val="both"/>
      </w:pPr>
      <w:r>
        <w:t>W</w:t>
      </w:r>
      <w:r w:rsidR="00A573CD">
        <w:t>yjaśnienia, dlaczego zróżnicowano w tarczy antykryzysowej poziom</w:t>
      </w:r>
      <w:r>
        <w:t xml:space="preserve"> </w:t>
      </w:r>
      <w:r w:rsidR="00A573CD">
        <w:t xml:space="preserve">ulg dla różnych prawnych gminnych jednostek organizacyjnych tj. jednostek </w:t>
      </w:r>
      <w:r>
        <w:t>budżetowych i spółek komunalnych? W przypadku spółek komunalnych, poprosił o podanie powodów zróżnicowania możliwej do zastosowania pomocy przez poszczególne spółki.</w:t>
      </w:r>
    </w:p>
    <w:p w:rsidR="00D358A1" w:rsidRDefault="00D358A1"/>
    <w:p w:rsidR="00D358A1" w:rsidRDefault="00D358A1"/>
    <w:p w:rsidR="00D358A1" w:rsidRDefault="00D358A1"/>
    <w:p w:rsidR="00D358A1" w:rsidRDefault="00D358A1">
      <w:r>
        <w:t>Załącznik:</w:t>
      </w:r>
    </w:p>
    <w:p w:rsidR="00D358A1" w:rsidRDefault="00D358A1">
      <w:r>
        <w:t>Interpelacja radnego M. Basaja</w:t>
      </w:r>
      <w:r>
        <w:tab/>
        <w:t xml:space="preserve"> - 1 egz.</w:t>
      </w:r>
    </w:p>
    <w:p w:rsidR="00D358A1" w:rsidRDefault="00D358A1"/>
    <w:p w:rsidR="00D358A1" w:rsidRDefault="00D358A1"/>
    <w:p w:rsidR="00D358A1" w:rsidRDefault="00D358A1"/>
    <w:p w:rsidR="00D358A1" w:rsidRPr="00D358A1" w:rsidRDefault="00D358A1">
      <w:pPr>
        <w:rPr>
          <w:sz w:val="24"/>
          <w:szCs w:val="24"/>
        </w:rPr>
      </w:pPr>
      <w:r w:rsidRPr="00D358A1">
        <w:rPr>
          <w:sz w:val="24"/>
          <w:szCs w:val="24"/>
        </w:rPr>
        <w:t>Sprawę prowadzi:</w:t>
      </w:r>
    </w:p>
    <w:p w:rsidR="00D358A1" w:rsidRPr="00D358A1" w:rsidRDefault="00D358A1">
      <w:pPr>
        <w:rPr>
          <w:sz w:val="24"/>
          <w:szCs w:val="24"/>
        </w:rPr>
      </w:pPr>
      <w:r w:rsidRPr="00D358A1">
        <w:rPr>
          <w:sz w:val="24"/>
          <w:szCs w:val="24"/>
        </w:rPr>
        <w:t>Longina Maj</w:t>
      </w:r>
    </w:p>
    <w:p w:rsidR="00D358A1" w:rsidRPr="00D358A1" w:rsidRDefault="00D358A1">
      <w:pPr>
        <w:rPr>
          <w:sz w:val="24"/>
          <w:szCs w:val="24"/>
        </w:rPr>
      </w:pPr>
      <w:r w:rsidRPr="00D358A1">
        <w:rPr>
          <w:sz w:val="24"/>
          <w:szCs w:val="24"/>
        </w:rPr>
        <w:t>inspektor</w:t>
      </w:r>
    </w:p>
    <w:p w:rsidR="00D358A1" w:rsidRPr="00D358A1" w:rsidRDefault="00D358A1">
      <w:pPr>
        <w:rPr>
          <w:sz w:val="24"/>
          <w:szCs w:val="24"/>
        </w:rPr>
      </w:pPr>
      <w:r w:rsidRPr="00D358A1">
        <w:rPr>
          <w:sz w:val="24"/>
          <w:szCs w:val="24"/>
        </w:rPr>
        <w:t>tel. 61 28 47 117</w:t>
      </w:r>
    </w:p>
    <w:sectPr w:rsidR="00D358A1" w:rsidRPr="00D358A1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D70C1"/>
    <w:multiLevelType w:val="hybridMultilevel"/>
    <w:tmpl w:val="34481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9F9"/>
    <w:rsid w:val="00651A13"/>
    <w:rsid w:val="006F7A1F"/>
    <w:rsid w:val="00A079F9"/>
    <w:rsid w:val="00A573CD"/>
    <w:rsid w:val="00D358A1"/>
    <w:rsid w:val="00DD3B5C"/>
    <w:rsid w:val="00F21C13"/>
    <w:rsid w:val="00FF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3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7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2020-04-21T12:19:00Z</dcterms:created>
  <dcterms:modified xsi:type="dcterms:W3CDTF">2020-04-23T10:36:00Z</dcterms:modified>
</cp:coreProperties>
</file>