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707506EA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891EBF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7700FB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5F4FE72D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891EBF">
        <w:rPr>
          <w:rFonts w:asciiTheme="minorHAnsi" w:hAnsiTheme="minorHAnsi" w:cstheme="minorHAnsi"/>
          <w:b w:val="0"/>
          <w:sz w:val="28"/>
          <w:szCs w:val="28"/>
        </w:rPr>
        <w:t>40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7700FB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B37B97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10839E06" w:rsidR="00EB1206" w:rsidRPr="00B37B97" w:rsidRDefault="00001FAF" w:rsidP="0065249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B37B97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odbytego</w:t>
      </w:r>
      <w:r w:rsidR="00AB52DB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891EBF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91EBF">
        <w:rPr>
          <w:rFonts w:asciiTheme="minorHAnsi" w:hAnsiTheme="minorHAnsi" w:cstheme="minorHAnsi"/>
          <w:b/>
          <w:bCs/>
          <w:sz w:val="28"/>
          <w:szCs w:val="28"/>
        </w:rPr>
        <w:t>lutego</w:t>
      </w:r>
      <w:r w:rsidR="001C08BB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E66D0" w:rsidRPr="00692466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7700FB" w:rsidRPr="00692466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670578" w:rsidRPr="00692466">
        <w:rPr>
          <w:rFonts w:asciiTheme="minorHAnsi" w:hAnsiTheme="minorHAnsi" w:cstheme="minorHAnsi"/>
          <w:b/>
          <w:bCs/>
          <w:sz w:val="28"/>
          <w:szCs w:val="28"/>
        </w:rPr>
        <w:t xml:space="preserve"> r</w:t>
      </w:r>
      <w:r w:rsidR="00670578" w:rsidRPr="00B37B97">
        <w:rPr>
          <w:rFonts w:asciiTheme="minorHAnsi" w:hAnsiTheme="minorHAnsi" w:cstheme="minorHAnsi"/>
          <w:sz w:val="28"/>
          <w:szCs w:val="28"/>
        </w:rPr>
        <w:t>.</w:t>
      </w:r>
      <w:r w:rsidR="0006260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B37B97">
        <w:rPr>
          <w:rFonts w:asciiTheme="minorHAnsi" w:hAnsiTheme="minorHAnsi" w:cstheme="minorHAnsi"/>
          <w:sz w:val="28"/>
          <w:szCs w:val="28"/>
        </w:rPr>
        <w:t>o godz</w:t>
      </w:r>
      <w:r w:rsidR="00C5017C" w:rsidRPr="00B425F3">
        <w:rPr>
          <w:rFonts w:asciiTheme="minorHAnsi" w:hAnsiTheme="minorHAnsi" w:cstheme="minorHAnsi"/>
          <w:sz w:val="28"/>
          <w:szCs w:val="28"/>
        </w:rPr>
        <w:t>. 1</w:t>
      </w:r>
      <w:r w:rsidR="00342676" w:rsidRPr="00B425F3">
        <w:rPr>
          <w:rFonts w:asciiTheme="minorHAnsi" w:hAnsiTheme="minorHAnsi" w:cstheme="minorHAnsi"/>
          <w:sz w:val="28"/>
          <w:szCs w:val="28"/>
        </w:rPr>
        <w:t>5</w:t>
      </w:r>
      <w:r w:rsidR="00FF4108" w:rsidRPr="00B425F3">
        <w:rPr>
          <w:rFonts w:asciiTheme="minorHAnsi" w:hAnsiTheme="minorHAnsi" w:cstheme="minorHAnsi"/>
          <w:sz w:val="28"/>
          <w:szCs w:val="28"/>
        </w:rPr>
        <w:t>:</w:t>
      </w:r>
      <w:r w:rsidR="008563E8" w:rsidRPr="00B425F3">
        <w:rPr>
          <w:rFonts w:asciiTheme="minorHAnsi" w:hAnsiTheme="minorHAnsi" w:cstheme="minorHAnsi"/>
          <w:sz w:val="28"/>
          <w:szCs w:val="28"/>
        </w:rPr>
        <w:t>3</w:t>
      </w:r>
      <w:r w:rsidR="00013523" w:rsidRPr="00B425F3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757EBB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1E7655DD" w:rsidR="00DB10B4" w:rsidRPr="00757EBB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57EBB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757EBB">
        <w:rPr>
          <w:rFonts w:asciiTheme="minorHAnsi" w:hAnsiTheme="minorHAnsi" w:cstheme="minorHAnsi"/>
          <w:sz w:val="28"/>
          <w:szCs w:val="28"/>
        </w:rPr>
        <w:t xml:space="preserve">. </w:t>
      </w:r>
      <w:r w:rsidRPr="00757EBB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757EBB">
        <w:rPr>
          <w:rFonts w:asciiTheme="minorHAnsi" w:hAnsiTheme="minorHAnsi" w:cstheme="minorHAnsi"/>
          <w:sz w:val="28"/>
          <w:szCs w:val="28"/>
        </w:rPr>
        <w:t xml:space="preserve">, </w:t>
      </w:r>
      <w:r w:rsidRPr="00757EBB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757EBB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757EB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757EBB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757EB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2AF5" w:rsidRPr="00757EBB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757EB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757EBB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757EBB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757EBB" w:rsidRDefault="00892EAA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10D1B1D0" w:rsidR="0041779A" w:rsidRPr="00757EBB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57EBB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033AA2" w:rsidRPr="00757EBB">
        <w:rPr>
          <w:rFonts w:asciiTheme="minorHAnsi" w:hAnsiTheme="minorHAnsi" w:cstheme="minorHAnsi"/>
          <w:bCs/>
          <w:sz w:val="28"/>
          <w:szCs w:val="28"/>
        </w:rPr>
        <w:t>K</w:t>
      </w:r>
      <w:r w:rsidRPr="00757EBB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66A7D4B2" w14:textId="4509CCA3" w:rsidR="008A7A2A" w:rsidRPr="00757EBB" w:rsidRDefault="00CF0917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57EBB">
        <w:rPr>
          <w:rFonts w:asciiTheme="minorHAnsi" w:hAnsiTheme="minorHAnsi" w:cstheme="minorHAnsi"/>
          <w:sz w:val="28"/>
          <w:szCs w:val="28"/>
        </w:rPr>
        <w:t>Donat Tomczak</w:t>
      </w:r>
      <w:r w:rsidR="008A7A2A" w:rsidRPr="00757EBB">
        <w:rPr>
          <w:rFonts w:asciiTheme="minorHAnsi" w:hAnsiTheme="minorHAnsi" w:cstheme="minorHAnsi"/>
          <w:sz w:val="28"/>
          <w:szCs w:val="28"/>
        </w:rPr>
        <w:t xml:space="preserve"> – Naczelnik P</w:t>
      </w:r>
      <w:r w:rsidRPr="00757EBB">
        <w:rPr>
          <w:rFonts w:asciiTheme="minorHAnsi" w:hAnsiTheme="minorHAnsi" w:cstheme="minorHAnsi"/>
          <w:sz w:val="28"/>
          <w:szCs w:val="28"/>
        </w:rPr>
        <w:t>SG</w:t>
      </w:r>
      <w:r w:rsidR="008A7A2A" w:rsidRPr="00757EBB">
        <w:rPr>
          <w:rFonts w:asciiTheme="minorHAnsi" w:hAnsiTheme="minorHAnsi" w:cstheme="minorHAnsi"/>
          <w:sz w:val="28"/>
          <w:szCs w:val="28"/>
        </w:rPr>
        <w:t xml:space="preserve"> Urzędu Miejskiego w Śremie;</w:t>
      </w:r>
    </w:p>
    <w:p w14:paraId="23FC4FB9" w14:textId="4F61B246" w:rsidR="00757EBB" w:rsidRPr="00757EBB" w:rsidRDefault="00757EBB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57EBB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757EBB" w:rsidRDefault="00540A3D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57EBB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757EBB">
        <w:rPr>
          <w:rFonts w:asciiTheme="minorHAnsi" w:hAnsiTheme="minorHAnsi" w:cstheme="minorHAnsi"/>
          <w:sz w:val="28"/>
          <w:szCs w:val="28"/>
        </w:rPr>
        <w:t>;</w:t>
      </w:r>
    </w:p>
    <w:p w14:paraId="6A72A9E3" w14:textId="117487F0" w:rsidR="00042AF5" w:rsidRPr="00757EBB" w:rsidRDefault="00042AF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57EBB">
        <w:rPr>
          <w:rFonts w:asciiTheme="minorHAnsi" w:hAnsiTheme="minorHAnsi" w:cstheme="minorHAnsi"/>
          <w:sz w:val="28"/>
          <w:szCs w:val="28"/>
        </w:rPr>
        <w:t>Adam Lewandowski – Burmistrz Śremu</w:t>
      </w:r>
      <w:r w:rsidR="00CF0917" w:rsidRPr="00757EBB">
        <w:rPr>
          <w:rFonts w:asciiTheme="minorHAnsi" w:hAnsiTheme="minorHAnsi" w:cstheme="minorHAnsi"/>
          <w:sz w:val="28"/>
          <w:szCs w:val="28"/>
        </w:rPr>
        <w:t>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C61BB5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38CC1BEB" w:rsidR="00A03F46" w:rsidRPr="00C61BB5" w:rsidRDefault="00232568" w:rsidP="00042AF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C61BB5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C61BB5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C61BB5">
        <w:rPr>
          <w:rFonts w:asciiTheme="minorHAnsi" w:hAnsiTheme="minorHAnsi" w:cstheme="minorHAnsi"/>
          <w:sz w:val="28"/>
          <w:szCs w:val="28"/>
        </w:rPr>
        <w:t>adn</w:t>
      </w:r>
      <w:r w:rsidR="00464BCA" w:rsidRPr="00C61BB5">
        <w:rPr>
          <w:rFonts w:asciiTheme="minorHAnsi" w:hAnsiTheme="minorHAnsi" w:cstheme="minorHAnsi"/>
          <w:sz w:val="28"/>
          <w:szCs w:val="28"/>
        </w:rPr>
        <w:t>y</w:t>
      </w:r>
      <w:r w:rsidR="0006618A" w:rsidRPr="00C61BB5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C61BB5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C61BB5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C61BB5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C61BB5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C61BB5">
        <w:rPr>
          <w:rFonts w:asciiTheme="minorHAnsi" w:hAnsiTheme="minorHAnsi" w:cstheme="minorHAnsi"/>
          <w:sz w:val="28"/>
          <w:szCs w:val="28"/>
        </w:rPr>
        <w:t>y</w:t>
      </w:r>
      <w:r w:rsidR="00B26112" w:rsidRPr="00C61BB5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C61BB5">
        <w:rPr>
          <w:rFonts w:asciiTheme="minorHAnsi" w:hAnsiTheme="minorHAnsi" w:cstheme="minorHAnsi"/>
          <w:sz w:val="28"/>
          <w:szCs w:val="28"/>
        </w:rPr>
        <w:t>rozpocz</w:t>
      </w:r>
      <w:r w:rsidR="00464BCA" w:rsidRPr="00C61BB5">
        <w:rPr>
          <w:rFonts w:asciiTheme="minorHAnsi" w:hAnsiTheme="minorHAnsi" w:cstheme="minorHAnsi"/>
          <w:sz w:val="28"/>
          <w:szCs w:val="28"/>
        </w:rPr>
        <w:t>ął</w:t>
      </w:r>
      <w:r w:rsidR="006E6DD4" w:rsidRPr="00C61BB5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C61BB5">
        <w:rPr>
          <w:rFonts w:asciiTheme="minorHAnsi" w:hAnsiTheme="minorHAnsi" w:cstheme="minorHAnsi"/>
          <w:sz w:val="28"/>
          <w:szCs w:val="28"/>
        </w:rPr>
        <w:t xml:space="preserve">o godz. </w:t>
      </w:r>
      <w:r w:rsidR="00831BAA" w:rsidRPr="00C61BB5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BB0345" w:rsidRPr="00C61BB5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072F6" w:rsidRPr="00C61BB5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8563E8" w:rsidRPr="00C61BB5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013523" w:rsidRPr="00C61BB5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831BAA" w:rsidRPr="00C61BB5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C61BB5">
        <w:rPr>
          <w:rFonts w:asciiTheme="minorHAnsi" w:hAnsiTheme="minorHAnsi" w:cstheme="minorHAnsi"/>
          <w:sz w:val="28"/>
          <w:szCs w:val="28"/>
        </w:rPr>
        <w:t>w</w:t>
      </w:r>
      <w:r w:rsidR="00831BAA" w:rsidRPr="00C61BB5">
        <w:rPr>
          <w:rFonts w:asciiTheme="minorHAnsi" w:hAnsiTheme="minorHAnsi" w:cstheme="minorHAnsi"/>
          <w:sz w:val="28"/>
          <w:szCs w:val="28"/>
        </w:rPr>
        <w:t>ita</w:t>
      </w:r>
      <w:r w:rsidR="00B26112" w:rsidRPr="00C61BB5">
        <w:rPr>
          <w:rFonts w:asciiTheme="minorHAnsi" w:hAnsiTheme="minorHAnsi" w:cstheme="minorHAnsi"/>
          <w:sz w:val="28"/>
          <w:szCs w:val="28"/>
        </w:rPr>
        <w:t>jąc</w:t>
      </w:r>
      <w:r w:rsidR="00831BAA" w:rsidRPr="00C61BB5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C61BB5">
        <w:rPr>
          <w:rFonts w:asciiTheme="minorHAnsi" w:hAnsiTheme="minorHAnsi" w:cstheme="minorHAnsi"/>
          <w:sz w:val="28"/>
          <w:szCs w:val="28"/>
        </w:rPr>
        <w:t>.</w:t>
      </w:r>
      <w:r w:rsidR="00831BAA" w:rsidRPr="00C61BB5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C61BB5">
        <w:rPr>
          <w:rFonts w:asciiTheme="minorHAnsi" w:hAnsiTheme="minorHAnsi" w:cstheme="minorHAnsi"/>
          <w:sz w:val="28"/>
          <w:szCs w:val="28"/>
        </w:rPr>
        <w:t xml:space="preserve"> </w:t>
      </w:r>
      <w:r w:rsidRPr="00C61BB5">
        <w:rPr>
          <w:rFonts w:asciiTheme="minorHAnsi" w:hAnsiTheme="minorHAnsi" w:cstheme="minorHAnsi"/>
          <w:sz w:val="28"/>
          <w:szCs w:val="28"/>
        </w:rPr>
        <w:t>listą o</w:t>
      </w:r>
      <w:r w:rsidR="0029532A" w:rsidRPr="00C61BB5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C61BB5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734073" w:rsidRPr="00C61BB5">
        <w:rPr>
          <w:rFonts w:asciiTheme="minorHAnsi" w:hAnsiTheme="minorHAnsi" w:cstheme="minorHAnsi"/>
          <w:sz w:val="28"/>
          <w:szCs w:val="28"/>
        </w:rPr>
        <w:t>7</w:t>
      </w:r>
      <w:r w:rsidR="00FC2959" w:rsidRPr="00C61BB5">
        <w:rPr>
          <w:rFonts w:asciiTheme="minorHAnsi" w:hAnsiTheme="minorHAnsi" w:cstheme="minorHAnsi"/>
          <w:sz w:val="28"/>
          <w:szCs w:val="28"/>
        </w:rPr>
        <w:t> </w:t>
      </w:r>
      <w:r w:rsidR="004012D0" w:rsidRPr="00C61BB5">
        <w:rPr>
          <w:rFonts w:asciiTheme="minorHAnsi" w:hAnsiTheme="minorHAnsi" w:cstheme="minorHAnsi"/>
          <w:sz w:val="28"/>
          <w:szCs w:val="28"/>
        </w:rPr>
        <w:t>radnych</w:t>
      </w:r>
      <w:r w:rsidR="00437404" w:rsidRPr="00C61BB5">
        <w:rPr>
          <w:rFonts w:asciiTheme="minorHAnsi" w:hAnsiTheme="minorHAnsi" w:cstheme="minorHAnsi"/>
          <w:sz w:val="28"/>
          <w:szCs w:val="28"/>
        </w:rPr>
        <w:t>,</w:t>
      </w:r>
      <w:r w:rsidR="003A54A7" w:rsidRPr="00C61BB5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C61BB5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C61BB5">
        <w:rPr>
          <w:rFonts w:asciiTheme="minorHAnsi" w:hAnsiTheme="minorHAnsi" w:cstheme="minorHAnsi"/>
          <w:sz w:val="28"/>
          <w:szCs w:val="28"/>
        </w:rPr>
        <w:t>decyzji.</w:t>
      </w:r>
      <w:r w:rsidR="00BA1D34" w:rsidRPr="00C61BB5">
        <w:rPr>
          <w:rFonts w:asciiTheme="minorHAnsi" w:hAnsiTheme="minorHAnsi" w:cstheme="minorHAnsi"/>
          <w:sz w:val="28"/>
          <w:szCs w:val="28"/>
        </w:rPr>
        <w:t xml:space="preserve"> Następnie przedstawił porządek obrad.</w:t>
      </w:r>
      <w:r w:rsidR="003A54A7" w:rsidRPr="00C61BB5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F8F7938" w14:textId="77777777" w:rsidR="00042AF5" w:rsidRPr="008563E8" w:rsidRDefault="00042AF5" w:rsidP="00042AF5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563E8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BA30D1">
        <w:rPr>
          <w:rFonts w:asciiTheme="minorHAnsi" w:hAnsiTheme="minorHAnsi" w:cstheme="minorHAnsi"/>
          <w:bCs/>
          <w:sz w:val="28"/>
          <w:szCs w:val="28"/>
        </w:rPr>
        <w:t>Porządek obra</w:t>
      </w:r>
      <w:r w:rsidRPr="00BA1D34">
        <w:rPr>
          <w:rFonts w:asciiTheme="minorHAnsi" w:hAnsiTheme="minorHAnsi" w:cstheme="minorHAnsi"/>
          <w:bCs/>
          <w:sz w:val="28"/>
          <w:szCs w:val="28"/>
        </w:rPr>
        <w:t>d</w:t>
      </w:r>
      <w:r w:rsidR="00042AF5" w:rsidRPr="00BA1D34">
        <w:rPr>
          <w:rFonts w:asciiTheme="minorHAnsi" w:hAnsiTheme="minorHAnsi" w:cstheme="minorHAnsi"/>
          <w:bCs/>
          <w:sz w:val="28"/>
          <w:szCs w:val="28"/>
        </w:rPr>
        <w:t>:</w:t>
      </w:r>
    </w:p>
    <w:p w14:paraId="2F7E1AFF" w14:textId="77777777" w:rsidR="00891EBF" w:rsidRDefault="003B61E1" w:rsidP="00891EBF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3B61E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</w:t>
      </w:r>
      <w:r w:rsidR="00891EB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9</w:t>
      </w:r>
      <w:r w:rsidRPr="003B61E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</w:t>
      </w:r>
      <w:r w:rsidR="00891EB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Pr="003B61E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 z posiedzenia Komisji.</w:t>
      </w:r>
    </w:p>
    <w:p w14:paraId="287DD7E7" w14:textId="30A42495" w:rsidR="00891EBF" w:rsidRPr="00891EBF" w:rsidRDefault="00891EBF" w:rsidP="00891EBF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40"/>
          <w:szCs w:val="40"/>
          <w:lang w:eastAsia="en-US" w:bidi="en-US"/>
        </w:rPr>
      </w:pPr>
      <w:r w:rsidRPr="00891EBF">
        <w:rPr>
          <w:rFonts w:asciiTheme="minorHAnsi" w:hAnsiTheme="minorHAnsi" w:cstheme="minorHAnsi"/>
          <w:sz w:val="28"/>
          <w:szCs w:val="40"/>
        </w:rPr>
        <w:t>Informacja dotycząca przeprowadzonych postępowań przetargowych dotyczących zbycia nieruchomości, dzierżawy, najmu oraz oddania w użytkowanie wieczyste nieruchomości gminnych wraz z uzyskanymi dochodami.</w:t>
      </w:r>
    </w:p>
    <w:p w14:paraId="1D330BEE" w14:textId="699D49F7" w:rsidR="003B61E1" w:rsidRPr="00891EBF" w:rsidRDefault="003B61E1" w:rsidP="000922E6">
      <w:pPr>
        <w:numPr>
          <w:ilvl w:val="0"/>
          <w:numId w:val="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3B61E1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522B6D22" w14:textId="77777777" w:rsidR="00891EBF" w:rsidRPr="00BA1D34" w:rsidRDefault="00891EBF" w:rsidP="00891EBF">
      <w:p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19B5A7F7" w14:textId="4735F855" w:rsidR="00BA1D34" w:rsidRPr="00BA1D34" w:rsidRDefault="00BA1D34" w:rsidP="00BA1D34">
      <w:pPr>
        <w:pStyle w:val="Akapitzlist"/>
        <w:ind w:right="-2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>D</w:t>
      </w:r>
      <w:r w:rsidRPr="00BA1D34">
        <w:rPr>
          <w:rFonts w:cs="Calibri"/>
          <w:color w:val="000000"/>
          <w:sz w:val="28"/>
          <w:szCs w:val="28"/>
        </w:rPr>
        <w:t xml:space="preserve">o przedłożonego porządku obrad nie zgłoszono </w:t>
      </w:r>
      <w:r w:rsidR="00C609B7">
        <w:rPr>
          <w:rFonts w:cs="Calibri"/>
          <w:color w:val="000000"/>
          <w:sz w:val="28"/>
          <w:szCs w:val="28"/>
        </w:rPr>
        <w:t>uwag.</w:t>
      </w:r>
      <w:r w:rsidRPr="00BA1D34">
        <w:rPr>
          <w:rFonts w:cs="Calibri"/>
          <w:color w:val="000000"/>
          <w:sz w:val="28"/>
          <w:szCs w:val="28"/>
        </w:rPr>
        <w:t xml:space="preserve"> Komisja obradowała według </w:t>
      </w:r>
      <w:r w:rsidR="00C609B7">
        <w:rPr>
          <w:rFonts w:cs="Calibri"/>
          <w:color w:val="000000"/>
          <w:sz w:val="28"/>
          <w:szCs w:val="28"/>
        </w:rPr>
        <w:t xml:space="preserve">powyższego </w:t>
      </w:r>
      <w:r w:rsidRPr="00BA1D34">
        <w:rPr>
          <w:rFonts w:cs="Calibri"/>
          <w:color w:val="000000"/>
          <w:sz w:val="28"/>
          <w:szCs w:val="28"/>
        </w:rPr>
        <w:t>porządku.</w:t>
      </w:r>
    </w:p>
    <w:p w14:paraId="53F29E21" w14:textId="1C3F24ED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955D9A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891EB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9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891EB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146B83BE" w:rsidR="00B26112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891EBF">
        <w:rPr>
          <w:rFonts w:asciiTheme="minorHAnsi" w:hAnsiTheme="minorHAnsi" w:cstheme="minorHAnsi"/>
          <w:sz w:val="28"/>
          <w:szCs w:val="28"/>
        </w:rPr>
        <w:t>9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891EBF">
        <w:rPr>
          <w:rFonts w:asciiTheme="minorHAnsi" w:hAnsiTheme="minorHAnsi" w:cstheme="minorHAnsi"/>
          <w:sz w:val="28"/>
          <w:szCs w:val="28"/>
        </w:rPr>
        <w:t>3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lastRenderedPageBreak/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B37B97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5760873" w14:textId="77777777" w:rsidR="00C24475" w:rsidRPr="00B37B97" w:rsidRDefault="00C24475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3AF75496" w14:textId="3E8FB630" w:rsidR="00891EBF" w:rsidRDefault="00C24475" w:rsidP="00891EBF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  <w:r w:rsidRPr="00BB5128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CC0A1B" w:rsidRPr="00BB5128">
        <w:rPr>
          <w:rFonts w:asciiTheme="minorHAnsi" w:hAnsiTheme="minorHAnsi" w:cstheme="minorHAnsi"/>
          <w:bCs/>
          <w:sz w:val="28"/>
          <w:szCs w:val="28"/>
        </w:rPr>
        <w:t>2</w:t>
      </w:r>
      <w:r w:rsidRPr="00BB5128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891EBF" w:rsidRPr="00891EBF">
        <w:rPr>
          <w:rFonts w:asciiTheme="minorHAnsi" w:hAnsiTheme="minorHAnsi" w:cstheme="minorHAnsi"/>
          <w:sz w:val="28"/>
          <w:szCs w:val="40"/>
        </w:rPr>
        <w:t>Informacj</w:t>
      </w:r>
      <w:r w:rsidR="00891EBF">
        <w:rPr>
          <w:rFonts w:asciiTheme="minorHAnsi" w:hAnsiTheme="minorHAnsi" w:cstheme="minorHAnsi"/>
          <w:sz w:val="28"/>
          <w:szCs w:val="40"/>
        </w:rPr>
        <w:t>ę</w:t>
      </w:r>
      <w:r w:rsidR="00891EBF" w:rsidRPr="00891EBF">
        <w:rPr>
          <w:rFonts w:asciiTheme="minorHAnsi" w:hAnsiTheme="minorHAnsi" w:cstheme="minorHAnsi"/>
          <w:sz w:val="28"/>
          <w:szCs w:val="40"/>
        </w:rPr>
        <w:t xml:space="preserve"> dotycząca przeprowadzonych postępowań przetargowych dotyczących zbycia nieruchomości, dzierżawy, najmu oraz oddania w użytkowanie wieczyste nieruchomości gminnych wraz z uzyskanymi dochodami</w:t>
      </w:r>
      <w:r w:rsidR="00891EBF">
        <w:rPr>
          <w:rFonts w:asciiTheme="minorHAnsi" w:hAnsiTheme="minorHAnsi" w:cstheme="minorHAnsi"/>
          <w:sz w:val="28"/>
          <w:szCs w:val="40"/>
        </w:rPr>
        <w:t xml:space="preserve"> przedstawił Donat Tomczak – Naczelnik PSG.</w:t>
      </w:r>
    </w:p>
    <w:p w14:paraId="2A4D2B87" w14:textId="6D2D779F" w:rsidR="00CF0917" w:rsidRDefault="00CF0917" w:rsidP="00891EBF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ab/>
        <w:t xml:space="preserve">/ Stanowi załącznik </w:t>
      </w:r>
      <w:r w:rsidR="00527B75">
        <w:rPr>
          <w:rFonts w:asciiTheme="minorHAnsi" w:hAnsiTheme="minorHAnsi" w:cstheme="minorHAnsi"/>
          <w:sz w:val="28"/>
          <w:szCs w:val="40"/>
        </w:rPr>
        <w:t xml:space="preserve">nr 3 </w:t>
      </w:r>
      <w:r>
        <w:rPr>
          <w:rFonts w:asciiTheme="minorHAnsi" w:hAnsiTheme="minorHAnsi" w:cstheme="minorHAnsi"/>
          <w:sz w:val="28"/>
          <w:szCs w:val="40"/>
        </w:rPr>
        <w:t>do protokołu./</w:t>
      </w:r>
    </w:p>
    <w:p w14:paraId="0F3DD51C" w14:textId="52255D0D" w:rsidR="00CF0917" w:rsidRDefault="00CF0917" w:rsidP="00891EBF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</w:p>
    <w:p w14:paraId="7E6F994E" w14:textId="7F103583" w:rsidR="00CF0917" w:rsidRDefault="00CF0917" w:rsidP="00891EBF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Dyskusja:</w:t>
      </w:r>
    </w:p>
    <w:p w14:paraId="2BE1DCE0" w14:textId="1B4C655F" w:rsidR="00CF0917" w:rsidRDefault="004D3148" w:rsidP="00891EBF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Radny T. Jakuszek– zapytał, o numer nieruchomości przy ul. Szkolnej w Śremie.</w:t>
      </w:r>
    </w:p>
    <w:p w14:paraId="24EAB11C" w14:textId="77777777" w:rsidR="004D3148" w:rsidRDefault="004D3148" w:rsidP="004D3148">
      <w:pPr>
        <w:ind w:left="709" w:hanging="709"/>
        <w:jc w:val="both"/>
        <w:rPr>
          <w:rFonts w:asciiTheme="minorHAnsi" w:hAnsiTheme="minorHAnsi" w:cstheme="minorHAnsi"/>
          <w:sz w:val="28"/>
          <w:szCs w:val="40"/>
        </w:rPr>
      </w:pPr>
    </w:p>
    <w:p w14:paraId="022A571C" w14:textId="043D0468" w:rsidR="004D3148" w:rsidRDefault="004D3148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Odp. udzielił D. Tomczak – Naczelnik PSG informując, że to są nieruchomości niezabudowane, dlatego do informacji dołączono mapki.</w:t>
      </w:r>
    </w:p>
    <w:p w14:paraId="33DECB7F" w14:textId="4CF590F8" w:rsidR="00706A62" w:rsidRDefault="00706A62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Burmistrz dodał, że zostały 3 nieruchomości z lokalizacj</w:t>
      </w:r>
      <w:r w:rsidR="00B72FE4">
        <w:rPr>
          <w:rFonts w:asciiTheme="minorHAnsi" w:hAnsiTheme="minorHAnsi" w:cstheme="minorHAnsi"/>
          <w:sz w:val="28"/>
          <w:szCs w:val="40"/>
        </w:rPr>
        <w:t>ą</w:t>
      </w:r>
      <w:r>
        <w:rPr>
          <w:rFonts w:asciiTheme="minorHAnsi" w:hAnsiTheme="minorHAnsi" w:cstheme="minorHAnsi"/>
          <w:sz w:val="28"/>
          <w:szCs w:val="40"/>
        </w:rPr>
        <w:t xml:space="preserve"> mieszkaniówki z usługami. Wspomniał, że obok BRICO MARCHE grunt zostanie scalony, będzie wówczas obszar o pow. ok. 5 ha, który zostanie przeznaczony pod handel i usługi.</w:t>
      </w:r>
    </w:p>
    <w:p w14:paraId="66FD24C1" w14:textId="39EDA3E7" w:rsidR="00706A62" w:rsidRDefault="00706A62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 xml:space="preserve">Radny R. Piątek – przekazał, że w zasobach </w:t>
      </w:r>
      <w:r w:rsidR="009D54A8">
        <w:rPr>
          <w:rFonts w:asciiTheme="minorHAnsi" w:hAnsiTheme="minorHAnsi" w:cstheme="minorHAnsi"/>
          <w:sz w:val="28"/>
          <w:szCs w:val="40"/>
        </w:rPr>
        <w:t>Spółdzielni</w:t>
      </w:r>
      <w:r>
        <w:rPr>
          <w:rFonts w:asciiTheme="minorHAnsi" w:hAnsiTheme="minorHAnsi" w:cstheme="minorHAnsi"/>
          <w:sz w:val="28"/>
          <w:szCs w:val="40"/>
        </w:rPr>
        <w:t xml:space="preserve"> Mieszkaniowej jest kilka mieszkań</w:t>
      </w:r>
      <w:r w:rsidR="009D54A8">
        <w:rPr>
          <w:rFonts w:asciiTheme="minorHAnsi" w:hAnsiTheme="minorHAnsi" w:cstheme="minorHAnsi"/>
          <w:sz w:val="28"/>
          <w:szCs w:val="40"/>
        </w:rPr>
        <w:t>, które są pustostanem</w:t>
      </w:r>
      <w:r>
        <w:rPr>
          <w:rFonts w:asciiTheme="minorHAnsi" w:hAnsiTheme="minorHAnsi" w:cstheme="minorHAnsi"/>
          <w:sz w:val="28"/>
          <w:szCs w:val="40"/>
        </w:rPr>
        <w:t xml:space="preserve"> ponieważ spadkobiercy zrzekli się </w:t>
      </w:r>
      <w:r w:rsidR="009D54A8">
        <w:rPr>
          <w:rFonts w:asciiTheme="minorHAnsi" w:hAnsiTheme="minorHAnsi" w:cstheme="minorHAnsi"/>
          <w:sz w:val="28"/>
          <w:szCs w:val="40"/>
        </w:rPr>
        <w:t>tych mieszkań</w:t>
      </w:r>
      <w:r>
        <w:rPr>
          <w:rFonts w:asciiTheme="minorHAnsi" w:hAnsiTheme="minorHAnsi" w:cstheme="minorHAnsi"/>
          <w:sz w:val="28"/>
          <w:szCs w:val="40"/>
        </w:rPr>
        <w:t>. Zapytał, czy</w:t>
      </w:r>
      <w:r w:rsidR="009D54A8">
        <w:rPr>
          <w:rFonts w:asciiTheme="minorHAnsi" w:hAnsiTheme="minorHAnsi" w:cstheme="minorHAnsi"/>
          <w:sz w:val="28"/>
          <w:szCs w:val="40"/>
        </w:rPr>
        <w:t xml:space="preserve"> można przyspieszyć prace dot. przejęcia nieruchomości przez gminę.</w:t>
      </w:r>
    </w:p>
    <w:p w14:paraId="7ECEDC38" w14:textId="1BF2B62E" w:rsidR="009D54A8" w:rsidRDefault="009D54A8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Burmistrz przekazał, że zależy to od Sądu.</w:t>
      </w:r>
    </w:p>
    <w:p w14:paraId="4943BF1A" w14:textId="69CAE24C" w:rsidR="009D54A8" w:rsidRDefault="009D54A8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 xml:space="preserve">D. Tomczak </w:t>
      </w:r>
      <w:r w:rsidR="00985B15">
        <w:rPr>
          <w:rFonts w:asciiTheme="minorHAnsi" w:hAnsiTheme="minorHAnsi" w:cstheme="minorHAnsi"/>
          <w:sz w:val="28"/>
          <w:szCs w:val="40"/>
        </w:rPr>
        <w:t xml:space="preserve">-Naczelnik PSG </w:t>
      </w:r>
      <w:r>
        <w:rPr>
          <w:rFonts w:asciiTheme="minorHAnsi" w:hAnsiTheme="minorHAnsi" w:cstheme="minorHAnsi"/>
          <w:sz w:val="28"/>
          <w:szCs w:val="40"/>
        </w:rPr>
        <w:t>dodał, że gmina musi mieć informacje o tym, że spadek został odrzucony przez spadkobierców, by podjąć działania. Jednak każdy może zawnioskować o postępowanie spadkowe, gdzie zostanie orzeczone, że gmina otrzymuje spadek. Inicjatywa nie musi być wyłącznie ze strony gminy</w:t>
      </w:r>
      <w:r w:rsidR="00985B15">
        <w:rPr>
          <w:rFonts w:asciiTheme="minorHAnsi" w:hAnsiTheme="minorHAnsi" w:cstheme="minorHAnsi"/>
          <w:sz w:val="28"/>
          <w:szCs w:val="40"/>
        </w:rPr>
        <w:t>, może być ze strony Spółdzielni.</w:t>
      </w:r>
    </w:p>
    <w:p w14:paraId="2F8C4260" w14:textId="27CDFF01" w:rsidR="00985B15" w:rsidRDefault="00985B15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Radny T. Jakuszek zapytał, czy ta wycena tej nieruchomości w Dalewie w związku ze zmianą sposobu zbycia ( z użytkowania wieczystego na własność) zostanie zweryfikowana?</w:t>
      </w:r>
    </w:p>
    <w:p w14:paraId="24BCA18E" w14:textId="61FE1BCF" w:rsidR="00985B15" w:rsidRDefault="00985B15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D. Tomczak -Naczelnik PSG wyjaśnił, że tą wycenę można wykorzystać.</w:t>
      </w:r>
    </w:p>
    <w:p w14:paraId="6C7DBB00" w14:textId="6E4F6B8C" w:rsidR="00985B15" w:rsidRDefault="00985B15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Radny T. Jakuszek nawiązując do obiektu gastronomicznego w Parku Powstańców Wlkp. zapytał, czy ten obiekt będzie funkcjonował jak w ubiegłym roku.</w:t>
      </w:r>
    </w:p>
    <w:p w14:paraId="258EBA7E" w14:textId="4B7FC37E" w:rsidR="004D3148" w:rsidRDefault="00985B15" w:rsidP="004D3148">
      <w:pPr>
        <w:jc w:val="both"/>
        <w:rPr>
          <w:rFonts w:asciiTheme="minorHAnsi" w:hAnsiTheme="minorHAnsi" w:cstheme="minorHAnsi"/>
          <w:sz w:val="28"/>
          <w:szCs w:val="40"/>
        </w:rPr>
      </w:pPr>
      <w:r>
        <w:rPr>
          <w:rFonts w:asciiTheme="minorHAnsi" w:hAnsiTheme="minorHAnsi" w:cstheme="minorHAnsi"/>
          <w:sz w:val="28"/>
          <w:szCs w:val="40"/>
        </w:rPr>
        <w:t>Burmistrz przekazał, że od 1 stycznia</w:t>
      </w:r>
      <w:r w:rsidR="00915C19">
        <w:rPr>
          <w:rFonts w:asciiTheme="minorHAnsi" w:hAnsiTheme="minorHAnsi" w:cstheme="minorHAnsi"/>
          <w:sz w:val="28"/>
          <w:szCs w:val="40"/>
        </w:rPr>
        <w:t xml:space="preserve"> br.</w:t>
      </w:r>
      <w:r>
        <w:rPr>
          <w:rFonts w:asciiTheme="minorHAnsi" w:hAnsiTheme="minorHAnsi" w:cstheme="minorHAnsi"/>
          <w:sz w:val="28"/>
          <w:szCs w:val="40"/>
        </w:rPr>
        <w:t xml:space="preserve"> jest zmiana zarządcy obiektami</w:t>
      </w:r>
      <w:r w:rsidR="00A740E2">
        <w:rPr>
          <w:rFonts w:asciiTheme="minorHAnsi" w:hAnsiTheme="minorHAnsi" w:cstheme="minorHAnsi"/>
          <w:sz w:val="28"/>
          <w:szCs w:val="40"/>
        </w:rPr>
        <w:t>,</w:t>
      </w:r>
      <w:r>
        <w:rPr>
          <w:rFonts w:asciiTheme="minorHAnsi" w:hAnsiTheme="minorHAnsi" w:cstheme="minorHAnsi"/>
          <w:sz w:val="28"/>
          <w:szCs w:val="40"/>
        </w:rPr>
        <w:t xml:space="preserve"> tak więc obecnie trwają rozmowy co do wprowadzenia gastronomii na tym terenie jak na plaży miejskiej w Śremie.</w:t>
      </w:r>
    </w:p>
    <w:p w14:paraId="3359CFE6" w14:textId="10A478CF" w:rsidR="00CF0917" w:rsidRPr="00891EBF" w:rsidRDefault="00CF0917" w:rsidP="00891EBF">
      <w:pPr>
        <w:ind w:left="709" w:hanging="709"/>
        <w:jc w:val="both"/>
        <w:rPr>
          <w:rFonts w:asciiTheme="minorHAnsi" w:eastAsia="Calibri" w:hAnsiTheme="minorHAnsi" w:cstheme="minorHAnsi"/>
          <w:sz w:val="40"/>
          <w:szCs w:val="40"/>
          <w:lang w:eastAsia="en-US" w:bidi="en-US"/>
        </w:rPr>
      </w:pPr>
      <w:r>
        <w:rPr>
          <w:rFonts w:asciiTheme="minorHAnsi" w:hAnsiTheme="minorHAnsi" w:cstheme="minorHAnsi"/>
          <w:sz w:val="28"/>
          <w:szCs w:val="40"/>
        </w:rPr>
        <w:t>Na tym dyskusję zakończono.</w:t>
      </w:r>
    </w:p>
    <w:p w14:paraId="0B39DE57" w14:textId="65730888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lastRenderedPageBreak/>
        <w:t>ad.</w:t>
      </w:r>
      <w:r w:rsidR="00891EBF">
        <w:rPr>
          <w:rFonts w:asciiTheme="minorHAnsi" w:hAnsiTheme="minorHAnsi" w:cstheme="minorHAnsi"/>
          <w:bCs/>
          <w:sz w:val="28"/>
          <w:szCs w:val="28"/>
        </w:rPr>
        <w:t>3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611D257E" w14:textId="77777777" w:rsidR="00FC48FD" w:rsidRDefault="00971ED0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ab/>
      </w:r>
    </w:p>
    <w:p w14:paraId="0705C3BF" w14:textId="03651E69" w:rsidR="00F219A4" w:rsidRDefault="00955D9A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 w:rsidR="00F219A4">
        <w:rPr>
          <w:rFonts w:asciiTheme="minorHAnsi" w:hAnsiTheme="minorHAnsi" w:cstheme="minorHAnsi"/>
          <w:bCs/>
          <w:sz w:val="28"/>
          <w:szCs w:val="28"/>
        </w:rPr>
        <w:t>Przewodniczący Komisji biorąc pod uwagę, obszerny porządek obrad kolejnego posiedzenia Komisji zapytał, czy jest możliwość by posiedzenie rozpocząć o godz. 14.00.</w:t>
      </w:r>
    </w:p>
    <w:p w14:paraId="594C674D" w14:textId="062069C7" w:rsidR="00F219A4" w:rsidRDefault="00F219A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Członkowie </w:t>
      </w:r>
      <w:r w:rsidR="00915C19">
        <w:rPr>
          <w:rFonts w:asciiTheme="minorHAnsi" w:hAnsiTheme="minorHAnsi" w:cstheme="minorHAnsi"/>
          <w:bCs/>
          <w:sz w:val="28"/>
          <w:szCs w:val="28"/>
        </w:rPr>
        <w:t>K</w:t>
      </w:r>
      <w:r>
        <w:rPr>
          <w:rFonts w:asciiTheme="minorHAnsi" w:hAnsiTheme="minorHAnsi" w:cstheme="minorHAnsi"/>
          <w:bCs/>
          <w:sz w:val="28"/>
          <w:szCs w:val="28"/>
        </w:rPr>
        <w:t>omisji wyrazili zgodę na zmianę godziny posiedzenia bez uwag.</w:t>
      </w:r>
    </w:p>
    <w:p w14:paraId="52DD8660" w14:textId="22B5A63C" w:rsidR="00F219A4" w:rsidRDefault="00F219A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Tak więc kolejne posiedzenie Komisji odbędzie się 15 marca 2023 r. o godz. 14.00.</w:t>
      </w:r>
    </w:p>
    <w:p w14:paraId="2DB70B90" w14:textId="62435CE4" w:rsidR="00F219A4" w:rsidRDefault="00F219A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D4F7EE7" w14:textId="360CDB06" w:rsidR="00F219A4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R. Piątek zapytał, czy na terenie gminnym przy bloku</w:t>
      </w:r>
      <w:r w:rsidR="001B3FCE">
        <w:rPr>
          <w:rFonts w:asciiTheme="minorHAnsi" w:hAnsiTheme="minorHAnsi" w:cstheme="minorHAnsi"/>
          <w:bCs/>
          <w:sz w:val="28"/>
          <w:szCs w:val="28"/>
        </w:rPr>
        <w:t xml:space="preserve">- </w:t>
      </w:r>
      <w:r>
        <w:rPr>
          <w:rFonts w:asciiTheme="minorHAnsi" w:hAnsiTheme="minorHAnsi" w:cstheme="minorHAnsi"/>
          <w:bCs/>
          <w:sz w:val="28"/>
          <w:szCs w:val="28"/>
        </w:rPr>
        <w:t>ul. Korczaka 6 od szczytu budynku będzie zieleń?</w:t>
      </w:r>
    </w:p>
    <w:p w14:paraId="31F5BE9C" w14:textId="676D702E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sprawdzi to i odpowie.</w:t>
      </w:r>
    </w:p>
    <w:p w14:paraId="6C7580FB" w14:textId="72E20914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48333AF" w14:textId="1D3A8954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– zwrócił uwagę, że przez ul. Chełmońskiego dużo osób przechodzi do DINO, Hotelu w miejscu niedozwolonym. Zapytał, czy w tym miejscu jest możliwe wyznaczenia przejścia dla pieszych?</w:t>
      </w:r>
    </w:p>
    <w:p w14:paraId="69B313DC" w14:textId="1E2486C5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to sprawdzi.</w:t>
      </w:r>
    </w:p>
    <w:p w14:paraId="0C833E1F" w14:textId="21F2D54C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BED9AA0" w14:textId="4B417C03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R. Piątek -zaproponował, aby znak drogowy ustawiony przy bloku Chłapowskiego 12 przestawić dalej, by stworzyć możliwość utworzenia 2-ch miejsc postojowych.</w:t>
      </w:r>
    </w:p>
    <w:p w14:paraId="2A3F6EF6" w14:textId="6DA205F4" w:rsidR="00CC7E2C" w:rsidRDefault="00CC7E2C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przekazał, że tą kwestię rozważy.</w:t>
      </w:r>
    </w:p>
    <w:p w14:paraId="5ADA2BFA" w14:textId="77777777" w:rsidR="00F219A4" w:rsidRDefault="00F219A4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20552489" w:rsidR="00312D78" w:rsidRPr="00CC7E2C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</w:t>
      </w:r>
      <w:r w:rsidR="00312D78" w:rsidRPr="00955D9A">
        <w:rPr>
          <w:rFonts w:asciiTheme="minorHAnsi" w:hAnsiTheme="minorHAnsi" w:cstheme="minorHAnsi"/>
          <w:sz w:val="28"/>
          <w:szCs w:val="28"/>
        </w:rPr>
        <w:t xml:space="preserve">posiedzeniu </w:t>
      </w:r>
      <w:r w:rsidR="002D6DDC" w:rsidRPr="00955D9A">
        <w:rPr>
          <w:rFonts w:asciiTheme="minorHAnsi" w:hAnsiTheme="minorHAnsi" w:cstheme="minorHAnsi"/>
          <w:sz w:val="28"/>
          <w:szCs w:val="28"/>
        </w:rPr>
        <w:t>K</w:t>
      </w:r>
      <w:r w:rsidR="00F150BA" w:rsidRPr="00955D9A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955D9A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955D9A">
        <w:rPr>
          <w:rFonts w:asciiTheme="minorHAnsi" w:hAnsiTheme="minorHAnsi" w:cstheme="minorHAnsi"/>
          <w:sz w:val="28"/>
          <w:szCs w:val="28"/>
        </w:rPr>
        <w:t>omisji</w:t>
      </w:r>
      <w:r w:rsidR="009A738E" w:rsidRPr="00CC7E2C">
        <w:rPr>
          <w:rFonts w:asciiTheme="minorHAnsi" w:hAnsiTheme="minorHAnsi" w:cstheme="minorHAnsi"/>
          <w:sz w:val="28"/>
          <w:szCs w:val="28"/>
        </w:rPr>
        <w:t>,</w:t>
      </w:r>
      <w:r w:rsidR="00724129" w:rsidRPr="00CC7E2C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CC7E2C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CC7E2C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CC7E2C">
        <w:rPr>
          <w:rFonts w:asciiTheme="minorHAnsi" w:hAnsiTheme="minorHAnsi" w:cstheme="minorHAnsi"/>
          <w:sz w:val="28"/>
          <w:szCs w:val="28"/>
        </w:rPr>
        <w:t>1</w:t>
      </w:r>
      <w:r w:rsidR="00CC7E2C" w:rsidRPr="00CC7E2C">
        <w:rPr>
          <w:rFonts w:asciiTheme="minorHAnsi" w:hAnsiTheme="minorHAnsi" w:cstheme="minorHAnsi"/>
          <w:sz w:val="28"/>
          <w:szCs w:val="28"/>
        </w:rPr>
        <w:t>5</w:t>
      </w:r>
      <w:r w:rsidR="00D21BF8" w:rsidRPr="00CC7E2C">
        <w:rPr>
          <w:rFonts w:asciiTheme="minorHAnsi" w:hAnsiTheme="minorHAnsi" w:cstheme="minorHAnsi"/>
          <w:sz w:val="28"/>
          <w:szCs w:val="28"/>
        </w:rPr>
        <w:t>:</w:t>
      </w:r>
      <w:r w:rsidR="00CC7E2C" w:rsidRPr="00CC7E2C">
        <w:rPr>
          <w:rFonts w:asciiTheme="minorHAnsi" w:hAnsiTheme="minorHAnsi" w:cstheme="minorHAnsi"/>
          <w:sz w:val="28"/>
          <w:szCs w:val="28"/>
        </w:rPr>
        <w:t>50</w:t>
      </w:r>
      <w:r w:rsidR="00955D9A" w:rsidRPr="00CC7E2C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891EBF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B37B97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0C0079" w:rsidRPr="00B37B97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B37B97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B37B97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Piotr Rojek</w:t>
      </w:r>
    </w:p>
    <w:p w14:paraId="3E3A0A7C" w14:textId="77777777" w:rsidR="005F18FF" w:rsidRDefault="005F18FF" w:rsidP="002062D4">
      <w:pPr>
        <w:rPr>
          <w:rFonts w:asciiTheme="minorHAnsi" w:hAnsiTheme="minorHAnsi" w:cstheme="minorHAnsi"/>
          <w:sz w:val="28"/>
          <w:szCs w:val="28"/>
        </w:rPr>
      </w:pPr>
    </w:p>
    <w:p w14:paraId="4A29AE6A" w14:textId="77777777" w:rsidR="005F18FF" w:rsidRDefault="005F18FF" w:rsidP="002062D4">
      <w:pPr>
        <w:rPr>
          <w:rFonts w:asciiTheme="minorHAnsi" w:hAnsiTheme="minorHAnsi" w:cstheme="minorHAnsi"/>
          <w:sz w:val="28"/>
          <w:szCs w:val="28"/>
        </w:rPr>
      </w:pPr>
    </w:p>
    <w:p w14:paraId="09A43FC7" w14:textId="53B10C17" w:rsidR="00C5017C" w:rsidRPr="00B37B97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B37B97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B37B97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I</w:t>
      </w:r>
      <w:r w:rsidR="00C5017C" w:rsidRPr="00B37B97">
        <w:rPr>
          <w:rFonts w:asciiTheme="minorHAnsi" w:hAnsiTheme="minorHAnsi" w:cstheme="minorHAnsi"/>
          <w:sz w:val="28"/>
          <w:szCs w:val="28"/>
        </w:rPr>
        <w:t>nsp</w:t>
      </w:r>
      <w:r w:rsidR="0003183C" w:rsidRPr="00B37B97">
        <w:rPr>
          <w:rFonts w:asciiTheme="minorHAnsi" w:hAnsiTheme="minorHAnsi" w:cstheme="minorHAnsi"/>
          <w:sz w:val="28"/>
          <w:szCs w:val="28"/>
        </w:rPr>
        <w:t>ektor</w:t>
      </w:r>
      <w:r w:rsidRPr="00B37B97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B37B97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A3D09" w14:textId="77777777" w:rsidR="00BB5513" w:rsidRDefault="00BB5513">
      <w:r>
        <w:separator/>
      </w:r>
    </w:p>
  </w:endnote>
  <w:endnote w:type="continuationSeparator" w:id="0">
    <w:p w14:paraId="409C0C5A" w14:textId="77777777" w:rsidR="00BB5513" w:rsidRDefault="00BB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CF250" w14:textId="77777777" w:rsidR="00BB5513" w:rsidRDefault="00BB5513">
      <w:r>
        <w:separator/>
      </w:r>
    </w:p>
  </w:footnote>
  <w:footnote w:type="continuationSeparator" w:id="0">
    <w:p w14:paraId="75D2BF91" w14:textId="77777777" w:rsidR="00BB5513" w:rsidRDefault="00BB5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5427C2C"/>
    <w:multiLevelType w:val="hybridMultilevel"/>
    <w:tmpl w:val="51FA747A"/>
    <w:lvl w:ilvl="0" w:tplc="34146112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23F65E2"/>
    <w:multiLevelType w:val="hybridMultilevel"/>
    <w:tmpl w:val="2CBA346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5B41"/>
    <w:multiLevelType w:val="hybridMultilevel"/>
    <w:tmpl w:val="6536231C"/>
    <w:lvl w:ilvl="0" w:tplc="2A520918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088118777">
    <w:abstractNumId w:val="4"/>
  </w:num>
  <w:num w:numId="2" w16cid:durableId="1176461873">
    <w:abstractNumId w:val="6"/>
  </w:num>
  <w:num w:numId="3" w16cid:durableId="13157239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6256676">
    <w:abstractNumId w:val="0"/>
  </w:num>
  <w:num w:numId="5" w16cid:durableId="165295162">
    <w:abstractNumId w:val="5"/>
  </w:num>
  <w:num w:numId="6" w16cid:durableId="10867341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9161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95835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7536473">
    <w:abstractNumId w:val="2"/>
  </w:num>
  <w:num w:numId="10" w16cid:durableId="11269692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CDC"/>
    <w:rsid w:val="000244E1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8DB"/>
    <w:rsid w:val="00032B9F"/>
    <w:rsid w:val="000332D9"/>
    <w:rsid w:val="0003333B"/>
    <w:rsid w:val="00033566"/>
    <w:rsid w:val="00033970"/>
    <w:rsid w:val="00033AA2"/>
    <w:rsid w:val="00033B94"/>
    <w:rsid w:val="00034F50"/>
    <w:rsid w:val="0003505E"/>
    <w:rsid w:val="0003507E"/>
    <w:rsid w:val="000352B4"/>
    <w:rsid w:val="000358EF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754"/>
    <w:rsid w:val="000878B3"/>
    <w:rsid w:val="00087D39"/>
    <w:rsid w:val="000908BF"/>
    <w:rsid w:val="00090A26"/>
    <w:rsid w:val="00090E33"/>
    <w:rsid w:val="000910EB"/>
    <w:rsid w:val="00091271"/>
    <w:rsid w:val="00091773"/>
    <w:rsid w:val="000922E6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71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6C26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3FC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6FB1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658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30E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6EE2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094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C37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A9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86F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5BC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2D60"/>
    <w:rsid w:val="00363294"/>
    <w:rsid w:val="003635DC"/>
    <w:rsid w:val="0036385A"/>
    <w:rsid w:val="00363A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494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1E1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597"/>
    <w:rsid w:val="004437DD"/>
    <w:rsid w:val="00443877"/>
    <w:rsid w:val="0044446F"/>
    <w:rsid w:val="00444917"/>
    <w:rsid w:val="00444DD2"/>
    <w:rsid w:val="00445B72"/>
    <w:rsid w:val="00445EA7"/>
    <w:rsid w:val="0044601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4D18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253C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48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27B75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C33"/>
    <w:rsid w:val="00543E46"/>
    <w:rsid w:val="00543E58"/>
    <w:rsid w:val="0054405F"/>
    <w:rsid w:val="00544AA7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959"/>
    <w:rsid w:val="00596B82"/>
    <w:rsid w:val="00597636"/>
    <w:rsid w:val="00597D1D"/>
    <w:rsid w:val="005A0247"/>
    <w:rsid w:val="005A09E7"/>
    <w:rsid w:val="005A0C54"/>
    <w:rsid w:val="005A0C75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D7AC4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8FF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B7D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B8E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77BC1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466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D95"/>
    <w:rsid w:val="006D4EDB"/>
    <w:rsid w:val="006D5254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6A62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1F96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57EBB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0FB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3E5A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6A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7F2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1EB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915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5C19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29B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5D9A"/>
    <w:rsid w:val="00956565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BB7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5B15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4EAD"/>
    <w:rsid w:val="009D54A8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85"/>
    <w:rsid w:val="009E52F0"/>
    <w:rsid w:val="009E5577"/>
    <w:rsid w:val="009E55B6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5EA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0E2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0DA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5901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DB0"/>
    <w:rsid w:val="00B35571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5F3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2FE4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1D34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128"/>
    <w:rsid w:val="00BB52DD"/>
    <w:rsid w:val="00BB5513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9B7"/>
    <w:rsid w:val="00C60E46"/>
    <w:rsid w:val="00C6118E"/>
    <w:rsid w:val="00C615EF"/>
    <w:rsid w:val="00C61BB5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4FD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0C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B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E2C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17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55E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718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0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2DB3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0E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2E1F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4A3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5C0"/>
    <w:rsid w:val="00EB0C05"/>
    <w:rsid w:val="00EB0DC1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874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3B5A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19A4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5EC4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9A2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1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4B61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E50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3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318</cp:revision>
  <cp:lastPrinted>2023-02-16T07:20:00Z</cp:lastPrinted>
  <dcterms:created xsi:type="dcterms:W3CDTF">2021-12-28T09:21:00Z</dcterms:created>
  <dcterms:modified xsi:type="dcterms:W3CDTF">2023-02-16T07:31:00Z</dcterms:modified>
</cp:coreProperties>
</file>