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3D98F" w14:textId="4A3BEB85" w:rsidR="00C5017C" w:rsidRPr="005940E2" w:rsidRDefault="004862E3" w:rsidP="00C5017C">
      <w:pPr>
        <w:pStyle w:val="Nagwek1"/>
        <w:jc w:val="both"/>
        <w:rPr>
          <w:rFonts w:ascii="Calibri" w:hAnsi="Calibri" w:cs="Calibri"/>
          <w:b w:val="0"/>
          <w:bCs/>
          <w:sz w:val="28"/>
          <w:szCs w:val="28"/>
        </w:rPr>
      </w:pPr>
      <w:r w:rsidRPr="005940E2">
        <w:rPr>
          <w:rFonts w:ascii="Calibri" w:hAnsi="Calibri" w:cs="Calibri"/>
          <w:b w:val="0"/>
          <w:bCs/>
          <w:sz w:val="28"/>
          <w:szCs w:val="28"/>
        </w:rPr>
        <w:t>PAO</w:t>
      </w:r>
      <w:r w:rsidR="00D756FC" w:rsidRPr="005940E2">
        <w:rPr>
          <w:rFonts w:ascii="Calibri" w:hAnsi="Calibri" w:cs="Calibri"/>
          <w:b w:val="0"/>
          <w:bCs/>
          <w:sz w:val="28"/>
          <w:szCs w:val="28"/>
        </w:rPr>
        <w:t>OR.0012.2.</w:t>
      </w:r>
      <w:r w:rsidR="00320216" w:rsidRPr="005940E2">
        <w:rPr>
          <w:rFonts w:ascii="Calibri" w:hAnsi="Calibri" w:cs="Calibri"/>
          <w:b w:val="0"/>
          <w:bCs/>
          <w:sz w:val="28"/>
          <w:szCs w:val="28"/>
        </w:rPr>
        <w:t>6</w:t>
      </w:r>
      <w:r w:rsidR="00736470" w:rsidRPr="005940E2">
        <w:rPr>
          <w:rFonts w:ascii="Calibri" w:hAnsi="Calibri" w:cs="Calibri"/>
          <w:b w:val="0"/>
          <w:bCs/>
          <w:sz w:val="28"/>
          <w:szCs w:val="28"/>
        </w:rPr>
        <w:t>.202</w:t>
      </w:r>
      <w:r w:rsidR="009D769F" w:rsidRPr="005940E2">
        <w:rPr>
          <w:rFonts w:ascii="Calibri" w:hAnsi="Calibri" w:cs="Calibri"/>
          <w:b w:val="0"/>
          <w:bCs/>
          <w:sz w:val="28"/>
          <w:szCs w:val="28"/>
        </w:rPr>
        <w:t>3</w:t>
      </w:r>
      <w:r w:rsidRPr="005940E2">
        <w:rPr>
          <w:rFonts w:ascii="Calibri" w:hAnsi="Calibri" w:cs="Calibri"/>
          <w:b w:val="0"/>
          <w:bCs/>
          <w:sz w:val="28"/>
          <w:szCs w:val="28"/>
        </w:rPr>
        <w:t>.KZ</w:t>
      </w:r>
    </w:p>
    <w:p w14:paraId="34FE111A" w14:textId="77777777" w:rsidR="003D6751" w:rsidRPr="005940E2" w:rsidRDefault="003D6751" w:rsidP="00872692">
      <w:pPr>
        <w:rPr>
          <w:rFonts w:ascii="Calibri" w:hAnsi="Calibri" w:cs="Calibri"/>
          <w:sz w:val="28"/>
          <w:szCs w:val="28"/>
        </w:rPr>
      </w:pPr>
    </w:p>
    <w:p w14:paraId="11E2D73C" w14:textId="2E417AB0" w:rsidR="00C5017C" w:rsidRPr="005940E2" w:rsidRDefault="00DD0348" w:rsidP="000332D9">
      <w:pPr>
        <w:pStyle w:val="Nagwek1"/>
        <w:ind w:left="2124" w:firstLine="708"/>
        <w:jc w:val="both"/>
        <w:rPr>
          <w:rFonts w:ascii="Calibri" w:hAnsi="Calibri" w:cs="Calibri"/>
          <w:b w:val="0"/>
          <w:sz w:val="28"/>
          <w:szCs w:val="28"/>
        </w:rPr>
      </w:pPr>
      <w:r w:rsidRPr="005940E2">
        <w:rPr>
          <w:rFonts w:ascii="Calibri" w:hAnsi="Calibri" w:cs="Calibri"/>
          <w:b w:val="0"/>
          <w:sz w:val="28"/>
          <w:szCs w:val="28"/>
        </w:rPr>
        <w:t>P</w:t>
      </w:r>
      <w:r w:rsidR="000332D9" w:rsidRPr="005940E2">
        <w:rPr>
          <w:rFonts w:ascii="Calibri" w:hAnsi="Calibri" w:cs="Calibri"/>
          <w:b w:val="0"/>
          <w:sz w:val="28"/>
          <w:szCs w:val="28"/>
        </w:rPr>
        <w:t>rotokół</w:t>
      </w:r>
      <w:r w:rsidRPr="005940E2">
        <w:rPr>
          <w:rFonts w:ascii="Calibri" w:hAnsi="Calibri" w:cs="Calibri"/>
          <w:b w:val="0"/>
          <w:sz w:val="28"/>
          <w:szCs w:val="28"/>
        </w:rPr>
        <w:t xml:space="preserve"> Nr </w:t>
      </w:r>
      <w:r w:rsidR="009D769F" w:rsidRPr="005940E2">
        <w:rPr>
          <w:rFonts w:ascii="Calibri" w:hAnsi="Calibri" w:cs="Calibri"/>
          <w:b w:val="0"/>
          <w:sz w:val="28"/>
          <w:szCs w:val="28"/>
        </w:rPr>
        <w:t>4</w:t>
      </w:r>
      <w:r w:rsidR="00320216" w:rsidRPr="005940E2">
        <w:rPr>
          <w:rFonts w:ascii="Calibri" w:hAnsi="Calibri" w:cs="Calibri"/>
          <w:b w:val="0"/>
          <w:sz w:val="28"/>
          <w:szCs w:val="28"/>
        </w:rPr>
        <w:t>4</w:t>
      </w:r>
      <w:r w:rsidR="00C5017C" w:rsidRPr="005940E2">
        <w:rPr>
          <w:rFonts w:ascii="Calibri" w:hAnsi="Calibri" w:cs="Calibri"/>
          <w:b w:val="0"/>
          <w:sz w:val="28"/>
          <w:szCs w:val="28"/>
        </w:rPr>
        <w:t>/</w:t>
      </w:r>
      <w:r w:rsidR="00F101E4" w:rsidRPr="005940E2">
        <w:rPr>
          <w:rFonts w:ascii="Calibri" w:hAnsi="Calibri" w:cs="Calibri"/>
          <w:b w:val="0"/>
          <w:sz w:val="28"/>
          <w:szCs w:val="28"/>
        </w:rPr>
        <w:t>20</w:t>
      </w:r>
      <w:r w:rsidR="00736470" w:rsidRPr="005940E2">
        <w:rPr>
          <w:rFonts w:ascii="Calibri" w:hAnsi="Calibri" w:cs="Calibri"/>
          <w:b w:val="0"/>
          <w:sz w:val="28"/>
          <w:szCs w:val="28"/>
        </w:rPr>
        <w:t>2</w:t>
      </w:r>
      <w:r w:rsidR="009D769F" w:rsidRPr="005940E2">
        <w:rPr>
          <w:rFonts w:ascii="Calibri" w:hAnsi="Calibri" w:cs="Calibri"/>
          <w:b w:val="0"/>
          <w:sz w:val="28"/>
          <w:szCs w:val="28"/>
        </w:rPr>
        <w:t>3</w:t>
      </w:r>
    </w:p>
    <w:p w14:paraId="4667C288" w14:textId="77777777" w:rsidR="006A0B51" w:rsidRPr="005940E2" w:rsidRDefault="006A0B51" w:rsidP="00C5017C">
      <w:pPr>
        <w:rPr>
          <w:rFonts w:ascii="Calibri" w:hAnsi="Calibri" w:cs="Calibri"/>
          <w:sz w:val="28"/>
          <w:szCs w:val="28"/>
        </w:rPr>
      </w:pPr>
    </w:p>
    <w:p w14:paraId="059BD80D" w14:textId="77777777" w:rsidR="00EB1206" w:rsidRPr="005940E2" w:rsidRDefault="00001FAF" w:rsidP="00C5017C">
      <w:pPr>
        <w:jc w:val="center"/>
        <w:rPr>
          <w:rFonts w:ascii="Calibri" w:hAnsi="Calibri" w:cs="Calibri"/>
          <w:sz w:val="28"/>
          <w:szCs w:val="28"/>
        </w:rPr>
      </w:pPr>
      <w:r w:rsidRPr="005940E2">
        <w:rPr>
          <w:rFonts w:ascii="Calibri" w:hAnsi="Calibri" w:cs="Calibri"/>
          <w:sz w:val="28"/>
          <w:szCs w:val="28"/>
        </w:rPr>
        <w:t>z posiedzenia Komisji</w:t>
      </w:r>
      <w:r w:rsidR="00C5017C" w:rsidRPr="005940E2">
        <w:rPr>
          <w:rFonts w:ascii="Calibri" w:hAnsi="Calibri" w:cs="Calibri"/>
          <w:sz w:val="28"/>
          <w:szCs w:val="28"/>
        </w:rPr>
        <w:t xml:space="preserve"> Komunalnej i Rozwoju </w:t>
      </w:r>
    </w:p>
    <w:p w14:paraId="46BC2E9C" w14:textId="03EE2E75" w:rsidR="00EB1206" w:rsidRPr="005940E2" w:rsidRDefault="00001FAF" w:rsidP="0065249C">
      <w:pPr>
        <w:jc w:val="center"/>
        <w:rPr>
          <w:rFonts w:ascii="Calibri" w:hAnsi="Calibri" w:cs="Calibri"/>
          <w:sz w:val="28"/>
          <w:szCs w:val="28"/>
        </w:rPr>
      </w:pPr>
      <w:r w:rsidRPr="005940E2">
        <w:rPr>
          <w:rFonts w:ascii="Calibri" w:hAnsi="Calibri" w:cs="Calibri"/>
          <w:sz w:val="28"/>
          <w:szCs w:val="28"/>
        </w:rPr>
        <w:t xml:space="preserve">Rady </w:t>
      </w:r>
      <w:r w:rsidR="00C5017C" w:rsidRPr="005940E2">
        <w:rPr>
          <w:rFonts w:ascii="Calibri" w:hAnsi="Calibri" w:cs="Calibri"/>
          <w:sz w:val="28"/>
          <w:szCs w:val="28"/>
        </w:rPr>
        <w:t>Miejskiej w Śremie</w:t>
      </w:r>
      <w:r w:rsidR="00EB1206" w:rsidRPr="005940E2">
        <w:rPr>
          <w:rFonts w:ascii="Calibri" w:hAnsi="Calibri" w:cs="Calibri"/>
          <w:sz w:val="28"/>
          <w:szCs w:val="28"/>
        </w:rPr>
        <w:t xml:space="preserve"> </w:t>
      </w:r>
      <w:r w:rsidR="00C5017C" w:rsidRPr="005940E2">
        <w:rPr>
          <w:rFonts w:ascii="Calibri" w:hAnsi="Calibri" w:cs="Calibri"/>
          <w:sz w:val="28"/>
          <w:szCs w:val="28"/>
        </w:rPr>
        <w:t>odbytego</w:t>
      </w:r>
      <w:r w:rsidR="00AB52DB" w:rsidRPr="005940E2">
        <w:rPr>
          <w:rFonts w:ascii="Calibri" w:hAnsi="Calibri" w:cs="Calibri"/>
          <w:sz w:val="28"/>
          <w:szCs w:val="28"/>
        </w:rPr>
        <w:t xml:space="preserve"> </w:t>
      </w:r>
      <w:r w:rsidR="002C20E1" w:rsidRPr="005940E2">
        <w:rPr>
          <w:rFonts w:ascii="Calibri" w:hAnsi="Calibri" w:cs="Calibri"/>
          <w:sz w:val="28"/>
          <w:szCs w:val="28"/>
        </w:rPr>
        <w:t xml:space="preserve"> </w:t>
      </w:r>
      <w:r w:rsidR="00320216" w:rsidRPr="005940E2">
        <w:rPr>
          <w:rFonts w:ascii="Calibri" w:hAnsi="Calibri" w:cs="Calibri"/>
          <w:sz w:val="28"/>
          <w:szCs w:val="28"/>
        </w:rPr>
        <w:t>7 czerwca</w:t>
      </w:r>
      <w:r w:rsidR="001C08BB" w:rsidRPr="005940E2">
        <w:rPr>
          <w:rFonts w:ascii="Calibri" w:hAnsi="Calibri" w:cs="Calibri"/>
          <w:sz w:val="28"/>
          <w:szCs w:val="28"/>
        </w:rPr>
        <w:t xml:space="preserve"> </w:t>
      </w:r>
      <w:r w:rsidR="005E66D0" w:rsidRPr="005940E2">
        <w:rPr>
          <w:rFonts w:ascii="Calibri" w:hAnsi="Calibri" w:cs="Calibri"/>
          <w:sz w:val="28"/>
          <w:szCs w:val="28"/>
        </w:rPr>
        <w:t>202</w:t>
      </w:r>
      <w:r w:rsidR="009D769F" w:rsidRPr="005940E2">
        <w:rPr>
          <w:rFonts w:ascii="Calibri" w:hAnsi="Calibri" w:cs="Calibri"/>
          <w:sz w:val="28"/>
          <w:szCs w:val="28"/>
        </w:rPr>
        <w:t>3</w:t>
      </w:r>
      <w:r w:rsidR="00670578" w:rsidRPr="005940E2">
        <w:rPr>
          <w:rFonts w:ascii="Calibri" w:hAnsi="Calibri" w:cs="Calibri"/>
          <w:sz w:val="28"/>
          <w:szCs w:val="28"/>
        </w:rPr>
        <w:t xml:space="preserve"> r.</w:t>
      </w:r>
      <w:r w:rsidR="0006260F" w:rsidRPr="005940E2">
        <w:rPr>
          <w:rFonts w:ascii="Calibri" w:hAnsi="Calibri" w:cs="Calibri"/>
          <w:sz w:val="28"/>
          <w:szCs w:val="28"/>
        </w:rPr>
        <w:t xml:space="preserve"> </w:t>
      </w:r>
      <w:r w:rsidR="00C5017C" w:rsidRPr="005940E2">
        <w:rPr>
          <w:rFonts w:ascii="Calibri" w:hAnsi="Calibri" w:cs="Calibri"/>
          <w:sz w:val="28"/>
          <w:szCs w:val="28"/>
        </w:rPr>
        <w:t>o godz. 1</w:t>
      </w:r>
      <w:r w:rsidR="00342676" w:rsidRPr="005940E2">
        <w:rPr>
          <w:rFonts w:ascii="Calibri" w:hAnsi="Calibri" w:cs="Calibri"/>
          <w:sz w:val="28"/>
          <w:szCs w:val="28"/>
        </w:rPr>
        <w:t>5</w:t>
      </w:r>
      <w:r w:rsidR="00FF4108" w:rsidRPr="005940E2">
        <w:rPr>
          <w:rFonts w:ascii="Calibri" w:hAnsi="Calibri" w:cs="Calibri"/>
          <w:sz w:val="28"/>
          <w:szCs w:val="28"/>
        </w:rPr>
        <w:t>:</w:t>
      </w:r>
      <w:r w:rsidR="00013523" w:rsidRPr="005940E2">
        <w:rPr>
          <w:rFonts w:ascii="Calibri" w:hAnsi="Calibri" w:cs="Calibri"/>
          <w:sz w:val="28"/>
          <w:szCs w:val="28"/>
        </w:rPr>
        <w:t>30</w:t>
      </w:r>
    </w:p>
    <w:p w14:paraId="3C54DFE1" w14:textId="77777777" w:rsidR="00FF2A3E" w:rsidRPr="005940E2" w:rsidRDefault="00FF2A3E" w:rsidP="00FF2A3E">
      <w:pPr>
        <w:autoSpaceDE w:val="0"/>
        <w:autoSpaceDN w:val="0"/>
        <w:jc w:val="center"/>
        <w:rPr>
          <w:rFonts w:ascii="Calibri" w:hAnsi="Calibri" w:cs="Calibri"/>
          <w:sz w:val="28"/>
          <w:szCs w:val="28"/>
        </w:rPr>
      </w:pPr>
      <w:r w:rsidRPr="005940E2">
        <w:rPr>
          <w:rFonts w:ascii="Calibri" w:hAnsi="Calibri" w:cs="Calibri"/>
          <w:sz w:val="28"/>
          <w:szCs w:val="28"/>
        </w:rPr>
        <w:t>w sali nr 24 Urzędu Miejskiego w Śremie, Pl. 20 Października 1.</w:t>
      </w:r>
    </w:p>
    <w:p w14:paraId="1F1D7FF9" w14:textId="77777777" w:rsidR="009B2DDD" w:rsidRPr="005940E2" w:rsidRDefault="009B2DDD" w:rsidP="00542B25">
      <w:pPr>
        <w:autoSpaceDE w:val="0"/>
        <w:autoSpaceDN w:val="0"/>
        <w:rPr>
          <w:rFonts w:ascii="Calibri" w:hAnsi="Calibri" w:cs="Calibri"/>
          <w:bCs/>
          <w:sz w:val="28"/>
          <w:szCs w:val="28"/>
        </w:rPr>
      </w:pPr>
    </w:p>
    <w:p w14:paraId="68D69ABA" w14:textId="03872A9D" w:rsidR="00DB10B4" w:rsidRPr="00EA1ED0" w:rsidRDefault="00C5017C" w:rsidP="00DB10B4">
      <w:pPr>
        <w:jc w:val="both"/>
        <w:rPr>
          <w:rFonts w:ascii="Calibri" w:hAnsi="Calibri" w:cs="Calibri"/>
          <w:bCs/>
          <w:sz w:val="28"/>
          <w:szCs w:val="28"/>
        </w:rPr>
      </w:pPr>
      <w:r w:rsidRPr="005940E2">
        <w:rPr>
          <w:rFonts w:ascii="Calibri" w:hAnsi="Calibri" w:cs="Calibri"/>
          <w:sz w:val="28"/>
          <w:szCs w:val="28"/>
        </w:rPr>
        <w:t xml:space="preserve">Członkowie Komisji obecni </w:t>
      </w:r>
      <w:r w:rsidRPr="00EA1ED0">
        <w:rPr>
          <w:rFonts w:ascii="Calibri" w:hAnsi="Calibri" w:cs="Calibri"/>
          <w:sz w:val="28"/>
          <w:szCs w:val="28"/>
        </w:rPr>
        <w:t>wg</w:t>
      </w:r>
      <w:r w:rsidR="000F68A9" w:rsidRPr="00EA1ED0">
        <w:rPr>
          <w:rFonts w:ascii="Calibri" w:hAnsi="Calibri" w:cs="Calibri"/>
          <w:sz w:val="28"/>
          <w:szCs w:val="28"/>
        </w:rPr>
        <w:t xml:space="preserve"> </w:t>
      </w:r>
      <w:r w:rsidRPr="00EA1ED0">
        <w:rPr>
          <w:rFonts w:ascii="Calibri" w:hAnsi="Calibri" w:cs="Calibri"/>
          <w:sz w:val="28"/>
          <w:szCs w:val="28"/>
        </w:rPr>
        <w:t>listy obecności</w:t>
      </w:r>
      <w:r w:rsidR="004F45FC" w:rsidRPr="00EA1ED0">
        <w:rPr>
          <w:rFonts w:ascii="Calibri" w:hAnsi="Calibri" w:cs="Calibri"/>
          <w:sz w:val="28"/>
          <w:szCs w:val="28"/>
        </w:rPr>
        <w:t xml:space="preserve">, </w:t>
      </w:r>
      <w:r w:rsidRPr="00EA1ED0">
        <w:rPr>
          <w:rFonts w:ascii="Calibri" w:hAnsi="Calibri" w:cs="Calibri"/>
          <w:bCs/>
          <w:sz w:val="28"/>
          <w:szCs w:val="28"/>
        </w:rPr>
        <w:t>stanowiącej załącznik nr 1 do protokołu</w:t>
      </w:r>
      <w:r w:rsidR="006964B6" w:rsidRPr="00EA1ED0">
        <w:rPr>
          <w:rFonts w:ascii="Calibri" w:hAnsi="Calibri" w:cs="Calibri"/>
          <w:bCs/>
          <w:sz w:val="28"/>
          <w:szCs w:val="28"/>
        </w:rPr>
        <w:t>.</w:t>
      </w:r>
      <w:r w:rsidR="00721E7E" w:rsidRPr="00EA1ED0">
        <w:rPr>
          <w:rFonts w:ascii="Calibri" w:hAnsi="Calibri" w:cs="Calibri"/>
          <w:bCs/>
          <w:sz w:val="28"/>
          <w:szCs w:val="28"/>
        </w:rPr>
        <w:t xml:space="preserve"> </w:t>
      </w:r>
      <w:r w:rsidR="00DB10B4" w:rsidRPr="00EA1ED0">
        <w:rPr>
          <w:rFonts w:ascii="Calibri" w:hAnsi="Calibri" w:cs="Calibri"/>
          <w:bCs/>
          <w:sz w:val="28"/>
          <w:szCs w:val="28"/>
        </w:rPr>
        <w:t>Obecnych</w:t>
      </w:r>
      <w:r w:rsidR="007E063A" w:rsidRPr="00EA1ED0">
        <w:rPr>
          <w:rFonts w:ascii="Calibri" w:hAnsi="Calibri" w:cs="Calibri"/>
          <w:bCs/>
          <w:sz w:val="28"/>
          <w:szCs w:val="28"/>
        </w:rPr>
        <w:t xml:space="preserve"> </w:t>
      </w:r>
      <w:r w:rsidR="00F977C7">
        <w:rPr>
          <w:rFonts w:ascii="Calibri" w:hAnsi="Calibri" w:cs="Calibri"/>
          <w:bCs/>
          <w:sz w:val="28"/>
          <w:szCs w:val="28"/>
        </w:rPr>
        <w:t>5</w:t>
      </w:r>
      <w:r w:rsidR="00BB0345" w:rsidRPr="00EA1ED0">
        <w:rPr>
          <w:rFonts w:ascii="Calibri" w:hAnsi="Calibri" w:cs="Calibri"/>
          <w:bCs/>
          <w:sz w:val="28"/>
          <w:szCs w:val="28"/>
        </w:rPr>
        <w:t xml:space="preserve"> </w:t>
      </w:r>
      <w:r w:rsidR="00ED4870" w:rsidRPr="00EA1ED0">
        <w:rPr>
          <w:rFonts w:ascii="Calibri" w:hAnsi="Calibri" w:cs="Calibri"/>
          <w:bCs/>
          <w:sz w:val="28"/>
          <w:szCs w:val="28"/>
        </w:rPr>
        <w:t>członków K</w:t>
      </w:r>
      <w:r w:rsidR="00DB10B4" w:rsidRPr="00EA1ED0">
        <w:rPr>
          <w:rFonts w:ascii="Calibri" w:hAnsi="Calibri" w:cs="Calibri"/>
          <w:bCs/>
          <w:sz w:val="28"/>
          <w:szCs w:val="28"/>
        </w:rPr>
        <w:t>omisji.</w:t>
      </w:r>
    </w:p>
    <w:p w14:paraId="42BD3590" w14:textId="115BEFDF" w:rsidR="00EA1ED0" w:rsidRDefault="00EA1ED0" w:rsidP="00DB10B4">
      <w:pPr>
        <w:jc w:val="both"/>
        <w:rPr>
          <w:rFonts w:ascii="Calibri" w:hAnsi="Calibri" w:cs="Calibri"/>
          <w:bCs/>
          <w:sz w:val="28"/>
          <w:szCs w:val="28"/>
        </w:rPr>
      </w:pPr>
      <w:r w:rsidRPr="00EA1ED0">
        <w:rPr>
          <w:rFonts w:ascii="Calibri" w:hAnsi="Calibri" w:cs="Calibri"/>
          <w:bCs/>
          <w:sz w:val="28"/>
          <w:szCs w:val="28"/>
        </w:rPr>
        <w:t xml:space="preserve">Spóźniony na salę obrad przybył radny T. </w:t>
      </w:r>
      <w:proofErr w:type="spellStart"/>
      <w:r w:rsidRPr="00EA1ED0">
        <w:rPr>
          <w:rFonts w:ascii="Calibri" w:hAnsi="Calibri" w:cs="Calibri"/>
          <w:bCs/>
          <w:sz w:val="28"/>
          <w:szCs w:val="28"/>
        </w:rPr>
        <w:t>Jakuszek</w:t>
      </w:r>
      <w:proofErr w:type="spellEnd"/>
      <w:r w:rsidRPr="00EA1ED0">
        <w:rPr>
          <w:rFonts w:ascii="Calibri" w:hAnsi="Calibri" w:cs="Calibri"/>
          <w:bCs/>
          <w:sz w:val="28"/>
          <w:szCs w:val="28"/>
        </w:rPr>
        <w:t>.</w:t>
      </w:r>
    </w:p>
    <w:p w14:paraId="62C21FD5" w14:textId="77777777" w:rsidR="00F977C7" w:rsidRDefault="00F977C7" w:rsidP="00DB10B4">
      <w:pPr>
        <w:jc w:val="both"/>
        <w:rPr>
          <w:rFonts w:ascii="Calibri" w:hAnsi="Calibri" w:cs="Calibri"/>
          <w:bCs/>
          <w:sz w:val="28"/>
          <w:szCs w:val="28"/>
        </w:rPr>
      </w:pPr>
    </w:p>
    <w:p w14:paraId="20B82668" w14:textId="2620DEEE" w:rsidR="00F977C7" w:rsidRDefault="00F977C7" w:rsidP="00DB10B4">
      <w:pPr>
        <w:jc w:val="both"/>
        <w:rPr>
          <w:rFonts w:ascii="Calibri" w:hAnsi="Calibri" w:cs="Calibri"/>
          <w:bCs/>
          <w:sz w:val="28"/>
          <w:szCs w:val="28"/>
        </w:rPr>
      </w:pPr>
      <w:r>
        <w:rPr>
          <w:rFonts w:ascii="Calibri" w:hAnsi="Calibri" w:cs="Calibri"/>
          <w:bCs/>
          <w:sz w:val="28"/>
          <w:szCs w:val="28"/>
        </w:rPr>
        <w:t>Nieobecni usprawiedliwieni:</w:t>
      </w:r>
    </w:p>
    <w:p w14:paraId="7FB4FAD0" w14:textId="5D1946BE" w:rsidR="00F977C7" w:rsidRDefault="00F977C7" w:rsidP="00DB10B4">
      <w:pPr>
        <w:jc w:val="both"/>
        <w:rPr>
          <w:rFonts w:ascii="Calibri" w:hAnsi="Calibri" w:cs="Calibri"/>
          <w:bCs/>
          <w:sz w:val="28"/>
          <w:szCs w:val="28"/>
        </w:rPr>
      </w:pPr>
      <w:r>
        <w:rPr>
          <w:rFonts w:ascii="Calibri" w:hAnsi="Calibri" w:cs="Calibri"/>
          <w:bCs/>
          <w:sz w:val="28"/>
          <w:szCs w:val="28"/>
        </w:rPr>
        <w:t>-radna Żaneta Koch,</w:t>
      </w:r>
    </w:p>
    <w:p w14:paraId="18BCFA9F" w14:textId="5B3CBD33" w:rsidR="00F977C7" w:rsidRPr="00EA1ED0" w:rsidRDefault="00F977C7" w:rsidP="00DB10B4">
      <w:pPr>
        <w:jc w:val="both"/>
        <w:rPr>
          <w:rFonts w:ascii="Calibri" w:hAnsi="Calibri" w:cs="Calibri"/>
          <w:bCs/>
          <w:sz w:val="28"/>
          <w:szCs w:val="28"/>
        </w:rPr>
      </w:pPr>
      <w:r>
        <w:rPr>
          <w:rFonts w:ascii="Calibri" w:hAnsi="Calibri" w:cs="Calibri"/>
          <w:bCs/>
          <w:sz w:val="28"/>
          <w:szCs w:val="28"/>
        </w:rPr>
        <w:t>-radny Robert Piątek.</w:t>
      </w:r>
    </w:p>
    <w:p w14:paraId="16AE3C09" w14:textId="77777777" w:rsidR="00892EAA" w:rsidRPr="005940E2" w:rsidRDefault="00892EAA" w:rsidP="00DB10B4">
      <w:pPr>
        <w:jc w:val="both"/>
        <w:rPr>
          <w:rFonts w:ascii="Calibri" w:hAnsi="Calibri" w:cs="Calibri"/>
          <w:bCs/>
          <w:i/>
          <w:iCs/>
          <w:sz w:val="28"/>
          <w:szCs w:val="28"/>
        </w:rPr>
      </w:pPr>
    </w:p>
    <w:p w14:paraId="5CAB3B19" w14:textId="77777777" w:rsidR="0041779A" w:rsidRPr="005940E2" w:rsidRDefault="00C5017C" w:rsidP="0012222F">
      <w:pPr>
        <w:jc w:val="both"/>
        <w:rPr>
          <w:rFonts w:ascii="Calibri" w:hAnsi="Calibri" w:cs="Calibri"/>
          <w:bCs/>
          <w:sz w:val="28"/>
          <w:szCs w:val="28"/>
        </w:rPr>
      </w:pPr>
      <w:r w:rsidRPr="005940E2">
        <w:rPr>
          <w:rFonts w:ascii="Calibri" w:hAnsi="Calibri" w:cs="Calibri"/>
          <w:bCs/>
          <w:sz w:val="28"/>
          <w:szCs w:val="28"/>
        </w:rPr>
        <w:t xml:space="preserve">Ponadto w posiedzeniu komisji uczestniczyli: </w:t>
      </w:r>
    </w:p>
    <w:p w14:paraId="66A7D4B2" w14:textId="183A03A7" w:rsidR="008A7A2A" w:rsidRPr="00EA1ED0" w:rsidRDefault="008A7A2A" w:rsidP="00EA1ED0">
      <w:pPr>
        <w:numPr>
          <w:ilvl w:val="0"/>
          <w:numId w:val="2"/>
        </w:numPr>
        <w:ind w:left="426" w:hanging="284"/>
        <w:jc w:val="both"/>
        <w:rPr>
          <w:rFonts w:ascii="Calibri" w:hAnsi="Calibri" w:cs="Calibri"/>
          <w:sz w:val="28"/>
          <w:szCs w:val="28"/>
        </w:rPr>
      </w:pPr>
      <w:r w:rsidRPr="00EA1ED0">
        <w:rPr>
          <w:rFonts w:ascii="Calibri" w:hAnsi="Calibri" w:cs="Calibri"/>
          <w:sz w:val="28"/>
          <w:szCs w:val="28"/>
        </w:rPr>
        <w:t>Robert Mielcarek – Naczelnik PRK Urzędu Miejskiego w Śremie;</w:t>
      </w:r>
    </w:p>
    <w:p w14:paraId="4D8F5FA9" w14:textId="31FE7502" w:rsidR="00540A3D" w:rsidRPr="00EA1ED0" w:rsidRDefault="00540A3D" w:rsidP="00EA1ED0">
      <w:pPr>
        <w:numPr>
          <w:ilvl w:val="0"/>
          <w:numId w:val="2"/>
        </w:numPr>
        <w:ind w:left="426" w:hanging="284"/>
        <w:jc w:val="both"/>
        <w:rPr>
          <w:rFonts w:ascii="Calibri" w:hAnsi="Calibri" w:cs="Calibri"/>
          <w:sz w:val="28"/>
          <w:szCs w:val="28"/>
        </w:rPr>
      </w:pPr>
      <w:r w:rsidRPr="00EA1ED0">
        <w:rPr>
          <w:rFonts w:ascii="Calibri" w:hAnsi="Calibri" w:cs="Calibri"/>
          <w:sz w:val="28"/>
          <w:szCs w:val="28"/>
        </w:rPr>
        <w:t xml:space="preserve">Andrzej </w:t>
      </w:r>
      <w:proofErr w:type="spellStart"/>
      <w:r w:rsidRPr="00EA1ED0">
        <w:rPr>
          <w:rFonts w:ascii="Calibri" w:hAnsi="Calibri" w:cs="Calibri"/>
          <w:sz w:val="28"/>
          <w:szCs w:val="28"/>
        </w:rPr>
        <w:t>Mieloszyński</w:t>
      </w:r>
      <w:proofErr w:type="spellEnd"/>
      <w:r w:rsidRPr="00EA1ED0">
        <w:rPr>
          <w:rFonts w:ascii="Calibri" w:hAnsi="Calibri" w:cs="Calibri"/>
          <w:sz w:val="28"/>
          <w:szCs w:val="28"/>
        </w:rPr>
        <w:t>–Wiceprzewodniczący Rady Miejskiej w Śremie</w:t>
      </w:r>
      <w:r w:rsidR="0080795B" w:rsidRPr="00EA1ED0">
        <w:rPr>
          <w:rFonts w:ascii="Calibri" w:hAnsi="Calibri" w:cs="Calibri"/>
          <w:sz w:val="28"/>
          <w:szCs w:val="28"/>
        </w:rPr>
        <w:t>;</w:t>
      </w:r>
    </w:p>
    <w:p w14:paraId="09DB8FBE" w14:textId="7A22BAED" w:rsidR="00776A3F" w:rsidRPr="00EA1ED0" w:rsidRDefault="00B421CB" w:rsidP="00EA1ED0">
      <w:pPr>
        <w:numPr>
          <w:ilvl w:val="0"/>
          <w:numId w:val="2"/>
        </w:numPr>
        <w:ind w:left="426" w:hanging="284"/>
        <w:jc w:val="both"/>
        <w:rPr>
          <w:rFonts w:ascii="Calibri" w:hAnsi="Calibri" w:cs="Calibri"/>
          <w:sz w:val="28"/>
          <w:szCs w:val="28"/>
        </w:rPr>
      </w:pPr>
      <w:r w:rsidRPr="00EA1ED0">
        <w:rPr>
          <w:rFonts w:ascii="Calibri" w:hAnsi="Calibri" w:cs="Calibri"/>
          <w:sz w:val="28"/>
          <w:szCs w:val="28"/>
        </w:rPr>
        <w:t>Adam Lewandowski</w:t>
      </w:r>
      <w:r w:rsidR="00776A3F" w:rsidRPr="00EA1ED0">
        <w:rPr>
          <w:rFonts w:ascii="Calibri" w:hAnsi="Calibri" w:cs="Calibri"/>
          <w:sz w:val="28"/>
          <w:szCs w:val="28"/>
        </w:rPr>
        <w:t xml:space="preserve"> – Burmistrz Śremu</w:t>
      </w:r>
      <w:r w:rsidRPr="00EA1ED0">
        <w:rPr>
          <w:rFonts w:ascii="Calibri" w:hAnsi="Calibri" w:cs="Calibri"/>
          <w:sz w:val="28"/>
          <w:szCs w:val="28"/>
        </w:rPr>
        <w:t>;</w:t>
      </w:r>
    </w:p>
    <w:p w14:paraId="26B6DB14" w14:textId="48034ED1" w:rsidR="00B421CB" w:rsidRDefault="00EA1ED0" w:rsidP="00EA1ED0">
      <w:pPr>
        <w:numPr>
          <w:ilvl w:val="0"/>
          <w:numId w:val="2"/>
        </w:numPr>
        <w:ind w:left="426" w:hanging="284"/>
        <w:jc w:val="both"/>
        <w:rPr>
          <w:rFonts w:ascii="Calibri" w:hAnsi="Calibri" w:cs="Calibri"/>
          <w:sz w:val="28"/>
          <w:szCs w:val="28"/>
        </w:rPr>
      </w:pPr>
      <w:r>
        <w:rPr>
          <w:rFonts w:ascii="Calibri" w:hAnsi="Calibri" w:cs="Calibri"/>
          <w:sz w:val="28"/>
          <w:szCs w:val="28"/>
        </w:rPr>
        <w:t>Magdalena Joachimiak</w:t>
      </w:r>
      <w:r w:rsidR="00B421CB" w:rsidRPr="00EA1ED0">
        <w:rPr>
          <w:rFonts w:ascii="Calibri" w:hAnsi="Calibri" w:cs="Calibri"/>
          <w:sz w:val="28"/>
          <w:szCs w:val="28"/>
        </w:rPr>
        <w:t xml:space="preserve"> – </w:t>
      </w:r>
      <w:r>
        <w:rPr>
          <w:rFonts w:ascii="Calibri" w:hAnsi="Calibri" w:cs="Calibri"/>
          <w:sz w:val="28"/>
          <w:szCs w:val="28"/>
        </w:rPr>
        <w:t xml:space="preserve">Z-ca </w:t>
      </w:r>
      <w:r w:rsidR="00B421CB" w:rsidRPr="00EA1ED0">
        <w:rPr>
          <w:rFonts w:ascii="Calibri" w:hAnsi="Calibri" w:cs="Calibri"/>
          <w:sz w:val="28"/>
          <w:szCs w:val="28"/>
        </w:rPr>
        <w:t>Naczelnik</w:t>
      </w:r>
      <w:r>
        <w:rPr>
          <w:rFonts w:ascii="Calibri" w:hAnsi="Calibri" w:cs="Calibri"/>
          <w:sz w:val="28"/>
          <w:szCs w:val="28"/>
        </w:rPr>
        <w:t>a</w:t>
      </w:r>
      <w:r w:rsidR="00B421CB" w:rsidRPr="00EA1ED0">
        <w:rPr>
          <w:rFonts w:ascii="Calibri" w:hAnsi="Calibri" w:cs="Calibri"/>
          <w:sz w:val="28"/>
          <w:szCs w:val="28"/>
        </w:rPr>
        <w:t xml:space="preserve"> PPS Urzędu Miejskiego w Śremie;</w:t>
      </w:r>
    </w:p>
    <w:p w14:paraId="5BC95EEE" w14:textId="520AE63A" w:rsidR="00EA1ED0" w:rsidRDefault="00EA1ED0" w:rsidP="00EA1ED0">
      <w:pPr>
        <w:numPr>
          <w:ilvl w:val="0"/>
          <w:numId w:val="2"/>
        </w:numPr>
        <w:ind w:left="426" w:hanging="284"/>
        <w:jc w:val="both"/>
        <w:rPr>
          <w:rFonts w:ascii="Calibri" w:hAnsi="Calibri" w:cs="Calibri"/>
          <w:sz w:val="28"/>
          <w:szCs w:val="28"/>
        </w:rPr>
      </w:pPr>
      <w:r>
        <w:rPr>
          <w:rFonts w:ascii="Calibri" w:hAnsi="Calibri" w:cs="Calibri"/>
          <w:sz w:val="28"/>
          <w:szCs w:val="28"/>
        </w:rPr>
        <w:t xml:space="preserve">Adrian </w:t>
      </w:r>
      <w:proofErr w:type="spellStart"/>
      <w:r>
        <w:rPr>
          <w:rFonts w:ascii="Calibri" w:hAnsi="Calibri" w:cs="Calibri"/>
          <w:sz w:val="28"/>
          <w:szCs w:val="28"/>
        </w:rPr>
        <w:t>Wartecki</w:t>
      </w:r>
      <w:proofErr w:type="spellEnd"/>
      <w:r>
        <w:rPr>
          <w:rFonts w:ascii="Calibri" w:hAnsi="Calibri" w:cs="Calibri"/>
          <w:sz w:val="28"/>
          <w:szCs w:val="28"/>
        </w:rPr>
        <w:t xml:space="preserve"> – Naczelnik PII Urzędu Miejskiego w Śremie;</w:t>
      </w:r>
    </w:p>
    <w:p w14:paraId="37BB5336" w14:textId="40EAF682" w:rsidR="00EA1ED0" w:rsidRPr="00EA1ED0" w:rsidRDefault="00EA1ED0" w:rsidP="00EA1ED0">
      <w:pPr>
        <w:numPr>
          <w:ilvl w:val="0"/>
          <w:numId w:val="2"/>
        </w:numPr>
        <w:ind w:left="426" w:hanging="284"/>
        <w:jc w:val="both"/>
        <w:rPr>
          <w:rFonts w:ascii="Calibri" w:hAnsi="Calibri" w:cs="Calibri"/>
          <w:sz w:val="28"/>
          <w:szCs w:val="28"/>
        </w:rPr>
      </w:pPr>
      <w:r>
        <w:rPr>
          <w:rFonts w:ascii="Calibri" w:hAnsi="Calibri" w:cs="Calibri"/>
          <w:sz w:val="28"/>
          <w:szCs w:val="28"/>
        </w:rPr>
        <w:t>Donat Tomczak – Naczelnik PSG Urzędu Miejskiego w Śremie;</w:t>
      </w:r>
    </w:p>
    <w:p w14:paraId="4DAFD0C2" w14:textId="24E353D6" w:rsidR="00B421CB" w:rsidRPr="00EA1ED0" w:rsidRDefault="007D03B9" w:rsidP="00EA1ED0">
      <w:pPr>
        <w:numPr>
          <w:ilvl w:val="0"/>
          <w:numId w:val="2"/>
        </w:numPr>
        <w:ind w:left="426" w:hanging="284"/>
        <w:jc w:val="both"/>
        <w:rPr>
          <w:rFonts w:ascii="Calibri" w:hAnsi="Calibri" w:cs="Calibri"/>
          <w:sz w:val="28"/>
          <w:szCs w:val="28"/>
        </w:rPr>
      </w:pPr>
      <w:r w:rsidRPr="00EA1ED0">
        <w:rPr>
          <w:rFonts w:ascii="Calibri" w:hAnsi="Calibri" w:cs="Calibri"/>
          <w:sz w:val="28"/>
          <w:szCs w:val="28"/>
        </w:rPr>
        <w:t xml:space="preserve">Włodzimierz </w:t>
      </w:r>
      <w:proofErr w:type="spellStart"/>
      <w:r w:rsidRPr="00EA1ED0">
        <w:rPr>
          <w:rFonts w:ascii="Calibri" w:hAnsi="Calibri" w:cs="Calibri"/>
          <w:sz w:val="28"/>
          <w:szCs w:val="28"/>
        </w:rPr>
        <w:t>Pepeta</w:t>
      </w:r>
      <w:proofErr w:type="spellEnd"/>
      <w:r w:rsidRPr="00EA1ED0">
        <w:rPr>
          <w:rFonts w:ascii="Calibri" w:hAnsi="Calibri" w:cs="Calibri"/>
          <w:sz w:val="28"/>
          <w:szCs w:val="28"/>
        </w:rPr>
        <w:t xml:space="preserve"> – Prezes Spółki Śremskie Wodociągi w Śremie</w:t>
      </w:r>
      <w:r w:rsidR="00EA1ED0">
        <w:rPr>
          <w:rFonts w:ascii="Calibri" w:hAnsi="Calibri" w:cs="Calibri"/>
          <w:sz w:val="28"/>
          <w:szCs w:val="28"/>
        </w:rPr>
        <w:t>.</w:t>
      </w:r>
    </w:p>
    <w:p w14:paraId="1055BF7C" w14:textId="721DD3F2" w:rsidR="00A702A3" w:rsidRPr="005940E2" w:rsidRDefault="00A702A3" w:rsidP="00C5017C">
      <w:pPr>
        <w:jc w:val="both"/>
        <w:rPr>
          <w:rFonts w:ascii="Calibri" w:hAnsi="Calibri" w:cs="Calibri"/>
          <w:bCs/>
          <w:i/>
          <w:iCs/>
          <w:sz w:val="28"/>
          <w:szCs w:val="28"/>
        </w:rPr>
      </w:pPr>
      <w:r w:rsidRPr="005940E2">
        <w:rPr>
          <w:rFonts w:ascii="Calibri" w:hAnsi="Calibri" w:cs="Calibri"/>
          <w:sz w:val="28"/>
          <w:szCs w:val="28"/>
        </w:rPr>
        <w:t xml:space="preserve">Zawiadomienia o posiedzeniu komisji, </w:t>
      </w:r>
      <w:r w:rsidRPr="005940E2">
        <w:rPr>
          <w:rFonts w:ascii="Calibri" w:hAnsi="Calibri" w:cs="Calibri"/>
          <w:bCs/>
          <w:sz w:val="28"/>
          <w:szCs w:val="28"/>
        </w:rPr>
        <w:t>stanowią załącznik nr 2 do protokołu.</w:t>
      </w:r>
    </w:p>
    <w:p w14:paraId="449FB530" w14:textId="77777777" w:rsidR="00404FC5" w:rsidRPr="005940E2" w:rsidRDefault="00404FC5" w:rsidP="00404FC5">
      <w:pPr>
        <w:jc w:val="both"/>
        <w:rPr>
          <w:rFonts w:ascii="Calibri" w:hAnsi="Calibri" w:cs="Calibri"/>
          <w:bCs/>
          <w:sz w:val="28"/>
          <w:szCs w:val="28"/>
        </w:rPr>
      </w:pPr>
    </w:p>
    <w:p w14:paraId="3DF6D4AB" w14:textId="77777777" w:rsidR="00404FC5" w:rsidRPr="005940E2" w:rsidRDefault="00404FC5" w:rsidP="00404FC5">
      <w:pPr>
        <w:jc w:val="both"/>
        <w:rPr>
          <w:rFonts w:ascii="Calibri" w:hAnsi="Calibri" w:cs="Calibri"/>
          <w:sz w:val="28"/>
          <w:szCs w:val="28"/>
        </w:rPr>
      </w:pPr>
    </w:p>
    <w:p w14:paraId="3C32AF60" w14:textId="3B2494FD" w:rsidR="004E3C0E" w:rsidRPr="00C9649E" w:rsidRDefault="00232568" w:rsidP="004E3C0E">
      <w:pPr>
        <w:ind w:firstLine="708"/>
        <w:jc w:val="both"/>
        <w:rPr>
          <w:rFonts w:ascii="Calibri" w:hAnsi="Calibri" w:cs="Calibri"/>
          <w:sz w:val="28"/>
          <w:szCs w:val="28"/>
        </w:rPr>
      </w:pPr>
      <w:r w:rsidRPr="005940E2">
        <w:rPr>
          <w:rFonts w:ascii="Calibri" w:hAnsi="Calibri" w:cs="Calibri"/>
          <w:sz w:val="28"/>
          <w:szCs w:val="28"/>
        </w:rPr>
        <w:t xml:space="preserve">Posiedzenie Komisji </w:t>
      </w:r>
      <w:r w:rsidR="00B26112" w:rsidRPr="005940E2">
        <w:rPr>
          <w:rFonts w:ascii="Calibri" w:hAnsi="Calibri" w:cs="Calibri"/>
          <w:sz w:val="28"/>
          <w:szCs w:val="28"/>
        </w:rPr>
        <w:t>otworzył i prowadził  r</w:t>
      </w:r>
      <w:r w:rsidR="0006618A" w:rsidRPr="005940E2">
        <w:rPr>
          <w:rFonts w:ascii="Calibri" w:hAnsi="Calibri" w:cs="Calibri"/>
          <w:sz w:val="28"/>
          <w:szCs w:val="28"/>
        </w:rPr>
        <w:t>adn</w:t>
      </w:r>
      <w:r w:rsidR="00464BCA" w:rsidRPr="005940E2">
        <w:rPr>
          <w:rFonts w:ascii="Calibri" w:hAnsi="Calibri" w:cs="Calibri"/>
          <w:sz w:val="28"/>
          <w:szCs w:val="28"/>
        </w:rPr>
        <w:t>y</w:t>
      </w:r>
      <w:r w:rsidR="0006618A" w:rsidRPr="005940E2">
        <w:rPr>
          <w:rFonts w:ascii="Calibri" w:hAnsi="Calibri" w:cs="Calibri"/>
          <w:sz w:val="28"/>
          <w:szCs w:val="28"/>
        </w:rPr>
        <w:t xml:space="preserve"> </w:t>
      </w:r>
      <w:r w:rsidR="00464BCA" w:rsidRPr="00C9649E">
        <w:rPr>
          <w:rFonts w:ascii="Calibri" w:hAnsi="Calibri" w:cs="Calibri"/>
          <w:sz w:val="28"/>
          <w:szCs w:val="28"/>
        </w:rPr>
        <w:t>Piotr Rojek</w:t>
      </w:r>
      <w:r w:rsidR="00B26112" w:rsidRPr="00C9649E">
        <w:rPr>
          <w:rFonts w:ascii="Calibri" w:hAnsi="Calibri" w:cs="Calibri"/>
          <w:sz w:val="28"/>
          <w:szCs w:val="28"/>
        </w:rPr>
        <w:t xml:space="preserve"> –</w:t>
      </w:r>
      <w:r w:rsidR="00D56CC9" w:rsidRPr="00C9649E">
        <w:rPr>
          <w:rFonts w:ascii="Calibri" w:hAnsi="Calibri" w:cs="Calibri"/>
          <w:sz w:val="28"/>
          <w:szCs w:val="28"/>
        </w:rPr>
        <w:t xml:space="preserve"> </w:t>
      </w:r>
      <w:r w:rsidR="00B26112" w:rsidRPr="00C9649E">
        <w:rPr>
          <w:rFonts w:ascii="Calibri" w:hAnsi="Calibri" w:cs="Calibri"/>
          <w:sz w:val="28"/>
          <w:szCs w:val="28"/>
        </w:rPr>
        <w:t>Przewodnicząc</w:t>
      </w:r>
      <w:r w:rsidR="00464BCA" w:rsidRPr="00C9649E">
        <w:rPr>
          <w:rFonts w:ascii="Calibri" w:hAnsi="Calibri" w:cs="Calibri"/>
          <w:sz w:val="28"/>
          <w:szCs w:val="28"/>
        </w:rPr>
        <w:t>y</w:t>
      </w:r>
      <w:r w:rsidR="00B26112" w:rsidRPr="00C9649E">
        <w:rPr>
          <w:rFonts w:ascii="Calibri" w:hAnsi="Calibri" w:cs="Calibri"/>
          <w:sz w:val="28"/>
          <w:szCs w:val="28"/>
        </w:rPr>
        <w:t xml:space="preserve"> Komisji. Obrady </w:t>
      </w:r>
      <w:r w:rsidR="006E6DD4" w:rsidRPr="00C9649E">
        <w:rPr>
          <w:rFonts w:ascii="Calibri" w:hAnsi="Calibri" w:cs="Calibri"/>
          <w:sz w:val="28"/>
          <w:szCs w:val="28"/>
        </w:rPr>
        <w:t>rozpocz</w:t>
      </w:r>
      <w:r w:rsidR="00464BCA" w:rsidRPr="00C9649E">
        <w:rPr>
          <w:rFonts w:ascii="Calibri" w:hAnsi="Calibri" w:cs="Calibri"/>
          <w:sz w:val="28"/>
          <w:szCs w:val="28"/>
        </w:rPr>
        <w:t>ął</w:t>
      </w:r>
      <w:r w:rsidR="006E6DD4" w:rsidRPr="00C9649E">
        <w:rPr>
          <w:rFonts w:ascii="Calibri" w:hAnsi="Calibri" w:cs="Calibri"/>
          <w:sz w:val="28"/>
          <w:szCs w:val="28"/>
        </w:rPr>
        <w:t xml:space="preserve"> </w:t>
      </w:r>
      <w:r w:rsidR="00831BAA" w:rsidRPr="00C9649E">
        <w:rPr>
          <w:rFonts w:ascii="Calibri" w:hAnsi="Calibri" w:cs="Calibri"/>
          <w:sz w:val="28"/>
          <w:szCs w:val="28"/>
        </w:rPr>
        <w:t>o godz. 1</w:t>
      </w:r>
      <w:r w:rsidR="00BB0345" w:rsidRPr="00C9649E">
        <w:rPr>
          <w:rFonts w:ascii="Calibri" w:hAnsi="Calibri" w:cs="Calibri"/>
          <w:sz w:val="28"/>
          <w:szCs w:val="28"/>
        </w:rPr>
        <w:t>5</w:t>
      </w:r>
      <w:r w:rsidR="000072F6" w:rsidRPr="00C9649E">
        <w:rPr>
          <w:rFonts w:ascii="Calibri" w:hAnsi="Calibri" w:cs="Calibri"/>
          <w:sz w:val="28"/>
          <w:szCs w:val="28"/>
        </w:rPr>
        <w:t>:</w:t>
      </w:r>
      <w:r w:rsidR="00013523" w:rsidRPr="00C9649E">
        <w:rPr>
          <w:rFonts w:ascii="Calibri" w:hAnsi="Calibri" w:cs="Calibri"/>
          <w:sz w:val="28"/>
          <w:szCs w:val="28"/>
        </w:rPr>
        <w:t>30</w:t>
      </w:r>
      <w:r w:rsidR="00831BAA" w:rsidRPr="00C9649E">
        <w:rPr>
          <w:rFonts w:ascii="Calibri" w:hAnsi="Calibri" w:cs="Calibri"/>
          <w:sz w:val="28"/>
          <w:szCs w:val="28"/>
        </w:rPr>
        <w:t xml:space="preserve">, </w:t>
      </w:r>
      <w:r w:rsidR="00B26112" w:rsidRPr="00C9649E">
        <w:rPr>
          <w:rFonts w:ascii="Calibri" w:hAnsi="Calibri" w:cs="Calibri"/>
          <w:sz w:val="28"/>
          <w:szCs w:val="28"/>
        </w:rPr>
        <w:t>w</w:t>
      </w:r>
      <w:r w:rsidR="00831BAA" w:rsidRPr="00C9649E">
        <w:rPr>
          <w:rFonts w:ascii="Calibri" w:hAnsi="Calibri" w:cs="Calibri"/>
          <w:sz w:val="28"/>
          <w:szCs w:val="28"/>
        </w:rPr>
        <w:t>ita</w:t>
      </w:r>
      <w:r w:rsidR="00B26112" w:rsidRPr="00C9649E">
        <w:rPr>
          <w:rFonts w:ascii="Calibri" w:hAnsi="Calibri" w:cs="Calibri"/>
          <w:sz w:val="28"/>
          <w:szCs w:val="28"/>
        </w:rPr>
        <w:t>jąc</w:t>
      </w:r>
      <w:r w:rsidR="00831BAA" w:rsidRPr="00C9649E">
        <w:rPr>
          <w:rFonts w:ascii="Calibri" w:hAnsi="Calibri" w:cs="Calibri"/>
          <w:sz w:val="28"/>
          <w:szCs w:val="28"/>
        </w:rPr>
        <w:t xml:space="preserve"> wszystkich zebranych</w:t>
      </w:r>
      <w:r w:rsidR="00CF639E" w:rsidRPr="00C9649E">
        <w:rPr>
          <w:rFonts w:ascii="Calibri" w:hAnsi="Calibri" w:cs="Calibri"/>
          <w:sz w:val="28"/>
          <w:szCs w:val="28"/>
        </w:rPr>
        <w:t>.</w:t>
      </w:r>
      <w:r w:rsidR="00831BAA" w:rsidRPr="00C9649E">
        <w:rPr>
          <w:rFonts w:ascii="Calibri" w:hAnsi="Calibri" w:cs="Calibri"/>
          <w:sz w:val="28"/>
          <w:szCs w:val="28"/>
        </w:rPr>
        <w:t xml:space="preserve"> Stwierdził, że zgodnie z</w:t>
      </w:r>
      <w:r w:rsidR="002062D4" w:rsidRPr="00C9649E">
        <w:rPr>
          <w:rFonts w:ascii="Calibri" w:hAnsi="Calibri" w:cs="Calibri"/>
          <w:sz w:val="28"/>
          <w:szCs w:val="28"/>
        </w:rPr>
        <w:t xml:space="preserve"> </w:t>
      </w:r>
      <w:r w:rsidRPr="00C9649E">
        <w:rPr>
          <w:rFonts w:ascii="Calibri" w:hAnsi="Calibri" w:cs="Calibri"/>
          <w:sz w:val="28"/>
          <w:szCs w:val="28"/>
        </w:rPr>
        <w:t>listą o</w:t>
      </w:r>
      <w:r w:rsidR="0029532A" w:rsidRPr="00C9649E">
        <w:rPr>
          <w:rFonts w:ascii="Calibri" w:hAnsi="Calibri" w:cs="Calibri"/>
          <w:sz w:val="28"/>
          <w:szCs w:val="28"/>
        </w:rPr>
        <w:t xml:space="preserve">becności </w:t>
      </w:r>
      <w:r w:rsidR="004012D0" w:rsidRPr="00C9649E">
        <w:rPr>
          <w:rFonts w:ascii="Calibri" w:hAnsi="Calibri" w:cs="Calibri"/>
          <w:sz w:val="28"/>
          <w:szCs w:val="28"/>
        </w:rPr>
        <w:t xml:space="preserve">w obradach uczestniczy </w:t>
      </w:r>
      <w:r w:rsidR="00F977C7">
        <w:rPr>
          <w:rFonts w:ascii="Calibri" w:hAnsi="Calibri" w:cs="Calibri"/>
          <w:sz w:val="28"/>
          <w:szCs w:val="28"/>
        </w:rPr>
        <w:t>4</w:t>
      </w:r>
      <w:r w:rsidR="00FC2959" w:rsidRPr="00C9649E">
        <w:rPr>
          <w:rFonts w:ascii="Calibri" w:hAnsi="Calibri" w:cs="Calibri"/>
          <w:sz w:val="28"/>
          <w:szCs w:val="28"/>
        </w:rPr>
        <w:t> </w:t>
      </w:r>
      <w:r w:rsidR="004012D0" w:rsidRPr="00C9649E">
        <w:rPr>
          <w:rFonts w:ascii="Calibri" w:hAnsi="Calibri" w:cs="Calibri"/>
          <w:sz w:val="28"/>
          <w:szCs w:val="28"/>
        </w:rPr>
        <w:t>radnych</w:t>
      </w:r>
      <w:r w:rsidR="00437404" w:rsidRPr="00C9649E">
        <w:rPr>
          <w:rFonts w:ascii="Calibri" w:hAnsi="Calibri" w:cs="Calibri"/>
          <w:sz w:val="28"/>
          <w:szCs w:val="28"/>
        </w:rPr>
        <w:t>,</w:t>
      </w:r>
      <w:r w:rsidR="003A54A7" w:rsidRPr="00C9649E">
        <w:rPr>
          <w:rFonts w:ascii="Calibri" w:hAnsi="Calibri" w:cs="Calibri"/>
          <w:sz w:val="28"/>
          <w:szCs w:val="28"/>
        </w:rPr>
        <w:t xml:space="preserve"> a więc Komisja jest władna do podejmowania </w:t>
      </w:r>
      <w:r w:rsidR="005607DD" w:rsidRPr="00C9649E">
        <w:rPr>
          <w:rFonts w:ascii="Calibri" w:hAnsi="Calibri" w:cs="Calibri"/>
          <w:sz w:val="28"/>
          <w:szCs w:val="28"/>
        </w:rPr>
        <w:t xml:space="preserve">prawomocnych </w:t>
      </w:r>
      <w:r w:rsidR="003A54A7" w:rsidRPr="00C9649E">
        <w:rPr>
          <w:rFonts w:ascii="Calibri" w:hAnsi="Calibri" w:cs="Calibri"/>
          <w:sz w:val="28"/>
          <w:szCs w:val="28"/>
        </w:rPr>
        <w:t xml:space="preserve">decyzji. </w:t>
      </w:r>
      <w:r w:rsidR="004E3C0E" w:rsidRPr="00C9649E">
        <w:rPr>
          <w:rFonts w:ascii="Calibri" w:hAnsi="Calibri" w:cs="Calibri"/>
          <w:sz w:val="28"/>
          <w:szCs w:val="28"/>
        </w:rPr>
        <w:t>Następnie przedstawił</w:t>
      </w:r>
      <w:r w:rsidR="00C504F2" w:rsidRPr="00C9649E">
        <w:rPr>
          <w:rFonts w:ascii="Calibri" w:hAnsi="Calibri" w:cs="Calibri"/>
          <w:sz w:val="28"/>
          <w:szCs w:val="28"/>
        </w:rPr>
        <w:t xml:space="preserve"> </w:t>
      </w:r>
      <w:r w:rsidR="004E3C0E" w:rsidRPr="00C9649E">
        <w:rPr>
          <w:rFonts w:ascii="Calibri" w:hAnsi="Calibri" w:cs="Calibri"/>
          <w:sz w:val="28"/>
          <w:szCs w:val="28"/>
        </w:rPr>
        <w:t>porządek obrad.</w:t>
      </w:r>
    </w:p>
    <w:p w14:paraId="7F7EC7B1" w14:textId="7910B0F1" w:rsidR="00FC2959" w:rsidRPr="005940E2" w:rsidRDefault="00FC2959" w:rsidP="004E3C0E">
      <w:pPr>
        <w:ind w:firstLine="708"/>
        <w:jc w:val="both"/>
        <w:rPr>
          <w:rFonts w:ascii="Calibri" w:hAnsi="Calibri" w:cs="Calibri"/>
          <w:sz w:val="28"/>
          <w:szCs w:val="28"/>
        </w:rPr>
      </w:pPr>
    </w:p>
    <w:p w14:paraId="3DBFDEFE" w14:textId="77777777" w:rsidR="009E0E1F" w:rsidRPr="005940E2" w:rsidRDefault="009E0E1F" w:rsidP="009E0E1F">
      <w:pPr>
        <w:pStyle w:val="Tekstpodstawowy2"/>
        <w:spacing w:line="240" w:lineRule="auto"/>
        <w:rPr>
          <w:rFonts w:ascii="Calibri" w:hAnsi="Calibri" w:cs="Calibri"/>
          <w:bCs/>
          <w:sz w:val="28"/>
          <w:szCs w:val="28"/>
        </w:rPr>
      </w:pPr>
      <w:r w:rsidRPr="005940E2">
        <w:rPr>
          <w:rFonts w:ascii="Calibri" w:hAnsi="Calibri" w:cs="Calibri"/>
          <w:bCs/>
          <w:sz w:val="28"/>
          <w:szCs w:val="28"/>
        </w:rPr>
        <w:t xml:space="preserve">Porządek obrad: </w:t>
      </w:r>
    </w:p>
    <w:p w14:paraId="56AB8CB0" w14:textId="58D1B305" w:rsidR="00320216" w:rsidRPr="005940E2" w:rsidRDefault="003A4245" w:rsidP="00320216">
      <w:pPr>
        <w:numPr>
          <w:ilvl w:val="0"/>
          <w:numId w:val="24"/>
        </w:numPr>
        <w:ind w:left="284" w:hanging="284"/>
        <w:jc w:val="both"/>
        <w:rPr>
          <w:rFonts w:ascii="Calibri" w:eastAsia="Calibri" w:hAnsi="Calibri" w:cs="Calibri"/>
          <w:sz w:val="28"/>
          <w:szCs w:val="28"/>
          <w:lang w:eastAsia="en-US" w:bidi="en-US"/>
        </w:rPr>
      </w:pPr>
      <w:r w:rsidRPr="005940E2">
        <w:rPr>
          <w:rFonts w:ascii="Calibri" w:eastAsia="Calibri" w:hAnsi="Calibri" w:cs="Calibri"/>
          <w:sz w:val="28"/>
          <w:szCs w:val="28"/>
          <w:lang w:eastAsia="en-US" w:bidi="en-US"/>
        </w:rPr>
        <w:t>Przyjęcie protokołu 4</w:t>
      </w:r>
      <w:r w:rsidR="00E367E7" w:rsidRPr="005940E2">
        <w:rPr>
          <w:rFonts w:ascii="Calibri" w:eastAsia="Calibri" w:hAnsi="Calibri" w:cs="Calibri"/>
          <w:sz w:val="28"/>
          <w:szCs w:val="28"/>
          <w:lang w:eastAsia="en-US" w:bidi="en-US"/>
        </w:rPr>
        <w:t>3</w:t>
      </w:r>
      <w:r w:rsidRPr="005940E2">
        <w:rPr>
          <w:rFonts w:ascii="Calibri" w:eastAsia="Calibri" w:hAnsi="Calibri" w:cs="Calibri"/>
          <w:sz w:val="28"/>
          <w:szCs w:val="28"/>
          <w:lang w:eastAsia="en-US" w:bidi="en-US"/>
        </w:rPr>
        <w:t>/2023 z posiedzenia Komisji.</w:t>
      </w:r>
    </w:p>
    <w:p w14:paraId="132F49A8" w14:textId="5A925E8C" w:rsidR="003A4245" w:rsidRPr="00C9649E" w:rsidRDefault="003A4245" w:rsidP="003A4245">
      <w:pPr>
        <w:numPr>
          <w:ilvl w:val="0"/>
          <w:numId w:val="24"/>
        </w:numPr>
        <w:ind w:left="284" w:hanging="284"/>
        <w:jc w:val="both"/>
        <w:rPr>
          <w:rFonts w:ascii="Calibri" w:eastAsia="Calibri" w:hAnsi="Calibri" w:cs="Calibri"/>
          <w:sz w:val="28"/>
          <w:szCs w:val="28"/>
          <w:lang w:eastAsia="en-US" w:bidi="en-US"/>
        </w:rPr>
      </w:pPr>
      <w:r w:rsidRPr="00C9649E">
        <w:rPr>
          <w:rFonts w:ascii="Calibri" w:eastAsia="Calibri" w:hAnsi="Calibri" w:cs="Calibri"/>
          <w:sz w:val="28"/>
          <w:szCs w:val="28"/>
          <w:lang w:eastAsia="en-US" w:bidi="en-US"/>
        </w:rPr>
        <w:t>Zaopiniowanie projektu uchwały:</w:t>
      </w:r>
    </w:p>
    <w:p w14:paraId="655726EE" w14:textId="77777777" w:rsidR="00E139B0" w:rsidRPr="005940E2" w:rsidRDefault="00F502E9" w:rsidP="00E139B0">
      <w:pPr>
        <w:pStyle w:val="Akapitzlist"/>
        <w:numPr>
          <w:ilvl w:val="0"/>
          <w:numId w:val="38"/>
        </w:numPr>
        <w:spacing w:after="0" w:line="240" w:lineRule="auto"/>
        <w:contextualSpacing w:val="0"/>
        <w:jc w:val="both"/>
        <w:rPr>
          <w:rFonts w:cs="Calibri"/>
          <w:sz w:val="28"/>
          <w:szCs w:val="28"/>
        </w:rPr>
      </w:pPr>
      <w:r w:rsidRPr="005940E2">
        <w:rPr>
          <w:rFonts w:cs="Calibri"/>
          <w:sz w:val="28"/>
          <w:szCs w:val="28"/>
        </w:rPr>
        <w:t>w sprawie uchwalenia Wieloletniego planu rozwoju i modernizacji urządzeń wodociągowych i urządzeń kanalizacyjnych na lata 2023 – 2026 dla spółki Śremskie Wodociągi sp. z o.o. z siedzibą w Śremie;</w:t>
      </w:r>
    </w:p>
    <w:p w14:paraId="2D5F8D37" w14:textId="3E996FCF" w:rsidR="00E139B0" w:rsidRPr="00C9649E" w:rsidRDefault="00E139B0" w:rsidP="00E139B0">
      <w:pPr>
        <w:pStyle w:val="Akapitzlist"/>
        <w:numPr>
          <w:ilvl w:val="0"/>
          <w:numId w:val="38"/>
        </w:numPr>
        <w:spacing w:after="0" w:line="240" w:lineRule="auto"/>
        <w:contextualSpacing w:val="0"/>
        <w:jc w:val="both"/>
        <w:rPr>
          <w:rFonts w:cs="Calibri"/>
          <w:sz w:val="36"/>
          <w:szCs w:val="36"/>
        </w:rPr>
      </w:pPr>
      <w:r w:rsidRPr="005940E2">
        <w:rPr>
          <w:rFonts w:cs="Calibri"/>
          <w:sz w:val="28"/>
          <w:szCs w:val="28"/>
        </w:rPr>
        <w:lastRenderedPageBreak/>
        <w:t>w sprawie miejscowego planu zagospodarowania przestrzennego terenu inwestycyjnego we wsi Psarskie.</w:t>
      </w:r>
    </w:p>
    <w:p w14:paraId="149DA24B" w14:textId="77777777" w:rsidR="009B1478" w:rsidRPr="00C9649E" w:rsidRDefault="009B1478" w:rsidP="009B1478">
      <w:pPr>
        <w:numPr>
          <w:ilvl w:val="0"/>
          <w:numId w:val="24"/>
        </w:numPr>
        <w:ind w:left="284" w:hanging="284"/>
        <w:jc w:val="both"/>
        <w:rPr>
          <w:rFonts w:ascii="Calibri" w:eastAsia="Calibri" w:hAnsi="Calibri" w:cs="Calibri"/>
          <w:sz w:val="28"/>
          <w:szCs w:val="28"/>
          <w:lang w:eastAsia="en-US" w:bidi="en-US"/>
        </w:rPr>
      </w:pPr>
      <w:r w:rsidRPr="00C9649E">
        <w:rPr>
          <w:rFonts w:ascii="Calibri" w:eastAsia="Calibri" w:hAnsi="Calibri" w:cs="Calibri"/>
          <w:sz w:val="28"/>
          <w:szCs w:val="28"/>
          <w:lang w:eastAsia="en-US" w:bidi="en-US"/>
        </w:rPr>
        <w:t>Zapoznanie się z Raportem o stanie gminy Śrem.</w:t>
      </w:r>
    </w:p>
    <w:p w14:paraId="54419A54" w14:textId="77777777" w:rsidR="009B1478" w:rsidRPr="005940E2" w:rsidRDefault="009B1478" w:rsidP="009B1478">
      <w:pPr>
        <w:pStyle w:val="Akapitzlist"/>
        <w:numPr>
          <w:ilvl w:val="0"/>
          <w:numId w:val="24"/>
        </w:numPr>
        <w:ind w:left="284" w:hanging="284"/>
        <w:jc w:val="both"/>
        <w:rPr>
          <w:rFonts w:cs="Calibri"/>
          <w:sz w:val="28"/>
          <w:szCs w:val="28"/>
        </w:rPr>
      </w:pPr>
      <w:r w:rsidRPr="005940E2">
        <w:rPr>
          <w:rFonts w:cs="Calibri"/>
          <w:sz w:val="28"/>
          <w:szCs w:val="28"/>
        </w:rPr>
        <w:t>Rozpatrzenie propozycji bezprzetargowego oddania w najem, na czas nieoznaczony, lokalu użytkowego położonego w Śremie przy Pl.20 Października 11.</w:t>
      </w:r>
    </w:p>
    <w:p w14:paraId="537F690A" w14:textId="77777777" w:rsidR="005F165F" w:rsidRPr="005940E2" w:rsidRDefault="005F165F" w:rsidP="005F165F">
      <w:pPr>
        <w:numPr>
          <w:ilvl w:val="0"/>
          <w:numId w:val="24"/>
        </w:numPr>
        <w:ind w:left="284" w:hanging="284"/>
        <w:jc w:val="both"/>
        <w:rPr>
          <w:rFonts w:ascii="Calibri" w:eastAsia="Calibri" w:hAnsi="Calibri" w:cs="Calibri"/>
          <w:sz w:val="28"/>
          <w:szCs w:val="28"/>
          <w:lang w:eastAsia="en-US" w:bidi="en-US"/>
        </w:rPr>
      </w:pPr>
      <w:r w:rsidRPr="005940E2">
        <w:rPr>
          <w:rFonts w:ascii="Calibri" w:hAnsi="Calibri" w:cs="Calibri"/>
          <w:sz w:val="28"/>
          <w:szCs w:val="28"/>
        </w:rPr>
        <w:t>Informacja na temat wyników segregacji odpadów po wdrożeniu systemu indywidualnego odbioru odpadów dla budynków przy ulicy Wojska Polskiego.</w:t>
      </w:r>
    </w:p>
    <w:p w14:paraId="66FF72EE" w14:textId="77777777" w:rsidR="003A4245" w:rsidRPr="005940E2" w:rsidRDefault="003A4245" w:rsidP="003A4245">
      <w:pPr>
        <w:numPr>
          <w:ilvl w:val="0"/>
          <w:numId w:val="24"/>
        </w:numPr>
        <w:ind w:left="284" w:hanging="284"/>
        <w:jc w:val="both"/>
        <w:rPr>
          <w:rFonts w:ascii="Calibri" w:eastAsia="Calibri" w:hAnsi="Calibri" w:cs="Calibri"/>
          <w:sz w:val="28"/>
          <w:szCs w:val="28"/>
          <w:lang w:eastAsia="en-US" w:bidi="en-US"/>
        </w:rPr>
      </w:pPr>
      <w:r w:rsidRPr="005940E2">
        <w:rPr>
          <w:rFonts w:ascii="Calibri" w:hAnsi="Calibri" w:cs="Calibri"/>
          <w:bCs/>
          <w:sz w:val="28"/>
          <w:szCs w:val="28"/>
        </w:rPr>
        <w:t>Sprawy bieżące w zakresie działania Komisji.</w:t>
      </w:r>
    </w:p>
    <w:p w14:paraId="37FB98BE" w14:textId="77777777" w:rsidR="003A4245" w:rsidRPr="005940E2" w:rsidRDefault="003A4245" w:rsidP="003A4245">
      <w:pPr>
        <w:jc w:val="both"/>
        <w:rPr>
          <w:rFonts w:ascii="Calibri" w:eastAsia="Calibri" w:hAnsi="Calibri" w:cs="Calibri"/>
          <w:sz w:val="28"/>
          <w:szCs w:val="28"/>
          <w:lang w:eastAsia="en-US" w:bidi="en-US"/>
        </w:rPr>
      </w:pPr>
    </w:p>
    <w:p w14:paraId="04C9ACA1" w14:textId="442ED224" w:rsidR="0069596B" w:rsidRPr="005940E2" w:rsidRDefault="00495C7A" w:rsidP="002062D4">
      <w:pPr>
        <w:ind w:firstLine="708"/>
        <w:jc w:val="both"/>
        <w:rPr>
          <w:rFonts w:ascii="Calibri" w:hAnsi="Calibri" w:cs="Calibri"/>
          <w:sz w:val="28"/>
          <w:szCs w:val="28"/>
        </w:rPr>
      </w:pPr>
      <w:r w:rsidRPr="005940E2">
        <w:rPr>
          <w:rFonts w:ascii="Calibri" w:hAnsi="Calibri" w:cs="Calibri"/>
          <w:sz w:val="28"/>
          <w:szCs w:val="28"/>
        </w:rPr>
        <w:t>D</w:t>
      </w:r>
      <w:r w:rsidR="0069596B" w:rsidRPr="005940E2">
        <w:rPr>
          <w:rFonts w:ascii="Calibri" w:hAnsi="Calibri" w:cs="Calibri"/>
          <w:sz w:val="28"/>
          <w:szCs w:val="28"/>
        </w:rPr>
        <w:t xml:space="preserve">o porządku obrad nie </w:t>
      </w:r>
      <w:r w:rsidRPr="005940E2">
        <w:rPr>
          <w:rFonts w:ascii="Calibri" w:hAnsi="Calibri" w:cs="Calibri"/>
          <w:sz w:val="28"/>
          <w:szCs w:val="28"/>
        </w:rPr>
        <w:t>zgłos</w:t>
      </w:r>
      <w:r w:rsidR="00360EDD" w:rsidRPr="005940E2">
        <w:rPr>
          <w:rFonts w:ascii="Calibri" w:hAnsi="Calibri" w:cs="Calibri"/>
          <w:sz w:val="28"/>
          <w:szCs w:val="28"/>
        </w:rPr>
        <w:t>zono</w:t>
      </w:r>
      <w:r w:rsidR="0069596B" w:rsidRPr="005940E2">
        <w:rPr>
          <w:rFonts w:ascii="Calibri" w:hAnsi="Calibri" w:cs="Calibri"/>
          <w:sz w:val="28"/>
          <w:szCs w:val="28"/>
        </w:rPr>
        <w:t xml:space="preserve"> </w:t>
      </w:r>
      <w:r w:rsidRPr="005940E2">
        <w:rPr>
          <w:rFonts w:ascii="Calibri" w:hAnsi="Calibri" w:cs="Calibri"/>
          <w:sz w:val="28"/>
          <w:szCs w:val="28"/>
        </w:rPr>
        <w:t>uwag</w:t>
      </w:r>
      <w:r w:rsidR="005607DD" w:rsidRPr="005940E2">
        <w:rPr>
          <w:rFonts w:ascii="Calibri" w:hAnsi="Calibri" w:cs="Calibri"/>
          <w:sz w:val="28"/>
          <w:szCs w:val="28"/>
        </w:rPr>
        <w:t>.</w:t>
      </w:r>
      <w:r w:rsidR="0069596B" w:rsidRPr="005940E2">
        <w:rPr>
          <w:rFonts w:ascii="Calibri" w:hAnsi="Calibri" w:cs="Calibri"/>
          <w:sz w:val="28"/>
          <w:szCs w:val="28"/>
        </w:rPr>
        <w:t xml:space="preserve"> Komisja obradowała według prze</w:t>
      </w:r>
      <w:r w:rsidR="00F150BA" w:rsidRPr="005940E2">
        <w:rPr>
          <w:rFonts w:ascii="Calibri" w:hAnsi="Calibri" w:cs="Calibri"/>
          <w:sz w:val="28"/>
          <w:szCs w:val="28"/>
        </w:rPr>
        <w:t xml:space="preserve">słanego </w:t>
      </w:r>
      <w:r w:rsidR="008E199F" w:rsidRPr="005940E2">
        <w:rPr>
          <w:rFonts w:ascii="Calibri" w:hAnsi="Calibri" w:cs="Calibri"/>
          <w:sz w:val="28"/>
          <w:szCs w:val="28"/>
        </w:rPr>
        <w:t>porządku.</w:t>
      </w:r>
    </w:p>
    <w:p w14:paraId="6322CFB0" w14:textId="77777777" w:rsidR="00D01AFB" w:rsidRPr="005940E2" w:rsidRDefault="00D01AFB" w:rsidP="002062D4">
      <w:pPr>
        <w:ind w:firstLine="708"/>
        <w:jc w:val="both"/>
        <w:rPr>
          <w:rFonts w:ascii="Calibri" w:hAnsi="Calibri" w:cs="Calibri"/>
          <w:sz w:val="28"/>
          <w:szCs w:val="28"/>
        </w:rPr>
      </w:pPr>
    </w:p>
    <w:p w14:paraId="73E204E8" w14:textId="77777777" w:rsidR="00454A64" w:rsidRPr="005940E2" w:rsidRDefault="00454A64" w:rsidP="002062D4">
      <w:pPr>
        <w:ind w:firstLine="708"/>
        <w:jc w:val="both"/>
        <w:rPr>
          <w:rFonts w:ascii="Calibri" w:hAnsi="Calibri" w:cs="Calibri"/>
          <w:sz w:val="28"/>
          <w:szCs w:val="28"/>
        </w:rPr>
      </w:pPr>
    </w:p>
    <w:p w14:paraId="53F29E21" w14:textId="40E34064" w:rsidR="00B26112" w:rsidRPr="005940E2" w:rsidRDefault="00894FDB" w:rsidP="00B26112">
      <w:pPr>
        <w:ind w:left="851" w:hanging="851"/>
        <w:jc w:val="both"/>
        <w:rPr>
          <w:rFonts w:ascii="Calibri" w:eastAsia="Calibri" w:hAnsi="Calibri" w:cs="Calibri"/>
          <w:bCs/>
          <w:sz w:val="28"/>
          <w:szCs w:val="28"/>
          <w:lang w:eastAsia="en-US" w:bidi="en-US"/>
        </w:rPr>
      </w:pPr>
      <w:r w:rsidRPr="005940E2">
        <w:rPr>
          <w:rFonts w:ascii="Calibri" w:hAnsi="Calibri" w:cs="Calibri"/>
          <w:bCs/>
          <w:sz w:val="28"/>
          <w:szCs w:val="28"/>
        </w:rPr>
        <w:t>ad.</w:t>
      </w:r>
      <w:r w:rsidR="00454A64" w:rsidRPr="005940E2">
        <w:rPr>
          <w:rFonts w:ascii="Calibri" w:hAnsi="Calibri" w:cs="Calibri"/>
          <w:bCs/>
          <w:sz w:val="28"/>
          <w:szCs w:val="28"/>
        </w:rPr>
        <w:t xml:space="preserve"> </w:t>
      </w:r>
      <w:r w:rsidRPr="005940E2">
        <w:rPr>
          <w:rFonts w:ascii="Calibri" w:hAnsi="Calibri" w:cs="Calibri"/>
          <w:bCs/>
          <w:sz w:val="28"/>
          <w:szCs w:val="28"/>
        </w:rPr>
        <w:t>1.</w:t>
      </w:r>
      <w:r w:rsidR="00B26112" w:rsidRPr="005940E2">
        <w:rPr>
          <w:rFonts w:ascii="Calibri" w:eastAsia="Calibri" w:hAnsi="Calibri" w:cs="Calibri"/>
          <w:bCs/>
          <w:sz w:val="28"/>
          <w:szCs w:val="28"/>
          <w:lang w:eastAsia="en-US" w:bidi="en-US"/>
        </w:rPr>
        <w:t xml:space="preserve">Przyjęcie protokołu </w:t>
      </w:r>
      <w:r w:rsidR="009D769F" w:rsidRPr="005940E2">
        <w:rPr>
          <w:rFonts w:ascii="Calibri" w:eastAsia="Calibri" w:hAnsi="Calibri" w:cs="Calibri"/>
          <w:bCs/>
          <w:sz w:val="28"/>
          <w:szCs w:val="28"/>
          <w:lang w:eastAsia="en-US" w:bidi="en-US"/>
        </w:rPr>
        <w:t>4</w:t>
      </w:r>
      <w:r w:rsidR="000318D9" w:rsidRPr="005940E2">
        <w:rPr>
          <w:rFonts w:ascii="Calibri" w:eastAsia="Calibri" w:hAnsi="Calibri" w:cs="Calibri"/>
          <w:bCs/>
          <w:sz w:val="28"/>
          <w:szCs w:val="28"/>
          <w:lang w:eastAsia="en-US" w:bidi="en-US"/>
        </w:rPr>
        <w:t>3</w:t>
      </w:r>
      <w:r w:rsidR="00B26112" w:rsidRPr="005940E2">
        <w:rPr>
          <w:rFonts w:ascii="Calibri" w:eastAsia="Calibri" w:hAnsi="Calibri" w:cs="Calibri"/>
          <w:bCs/>
          <w:sz w:val="28"/>
          <w:szCs w:val="28"/>
          <w:lang w:eastAsia="en-US" w:bidi="en-US"/>
        </w:rPr>
        <w:t>/20</w:t>
      </w:r>
      <w:r w:rsidR="00AB6C74" w:rsidRPr="005940E2">
        <w:rPr>
          <w:rFonts w:ascii="Calibri" w:eastAsia="Calibri" w:hAnsi="Calibri" w:cs="Calibri"/>
          <w:bCs/>
          <w:sz w:val="28"/>
          <w:szCs w:val="28"/>
          <w:lang w:eastAsia="en-US" w:bidi="en-US"/>
        </w:rPr>
        <w:t>2</w:t>
      </w:r>
      <w:r w:rsidR="009D769F" w:rsidRPr="005940E2">
        <w:rPr>
          <w:rFonts w:ascii="Calibri" w:eastAsia="Calibri" w:hAnsi="Calibri" w:cs="Calibri"/>
          <w:bCs/>
          <w:sz w:val="28"/>
          <w:szCs w:val="28"/>
          <w:lang w:eastAsia="en-US" w:bidi="en-US"/>
        </w:rPr>
        <w:t>3</w:t>
      </w:r>
      <w:r w:rsidR="00B26112" w:rsidRPr="005940E2">
        <w:rPr>
          <w:rFonts w:ascii="Calibri" w:eastAsia="Calibri" w:hAnsi="Calibri" w:cs="Calibri"/>
          <w:bCs/>
          <w:sz w:val="28"/>
          <w:szCs w:val="28"/>
          <w:lang w:eastAsia="en-US" w:bidi="en-US"/>
        </w:rPr>
        <w:t xml:space="preserve"> z posiedzenia Komisji .</w:t>
      </w:r>
    </w:p>
    <w:p w14:paraId="315236AA" w14:textId="77777777" w:rsidR="00F21753" w:rsidRPr="005940E2" w:rsidRDefault="00F21753" w:rsidP="00B26112">
      <w:pPr>
        <w:ind w:left="851" w:hanging="851"/>
        <w:jc w:val="both"/>
        <w:rPr>
          <w:rFonts w:ascii="Calibri" w:hAnsi="Calibri" w:cs="Calibri"/>
          <w:bCs/>
          <w:sz w:val="28"/>
          <w:szCs w:val="28"/>
        </w:rPr>
      </w:pPr>
    </w:p>
    <w:p w14:paraId="7F621E41" w14:textId="5F88EBA7" w:rsidR="00B26112" w:rsidRPr="005940E2" w:rsidRDefault="000659A8" w:rsidP="00B26112">
      <w:pPr>
        <w:ind w:firstLine="708"/>
        <w:jc w:val="both"/>
        <w:rPr>
          <w:rFonts w:ascii="Calibri" w:hAnsi="Calibri" w:cs="Calibri"/>
          <w:iCs/>
          <w:sz w:val="28"/>
          <w:szCs w:val="28"/>
        </w:rPr>
      </w:pPr>
      <w:r w:rsidRPr="005940E2">
        <w:rPr>
          <w:rFonts w:ascii="Calibri" w:hAnsi="Calibri" w:cs="Calibri"/>
          <w:sz w:val="28"/>
          <w:szCs w:val="28"/>
        </w:rPr>
        <w:t>Przewodnicząc</w:t>
      </w:r>
      <w:r w:rsidR="00464BCA" w:rsidRPr="005940E2">
        <w:rPr>
          <w:rFonts w:ascii="Calibri" w:hAnsi="Calibri" w:cs="Calibri"/>
          <w:sz w:val="28"/>
          <w:szCs w:val="28"/>
        </w:rPr>
        <w:t>y</w:t>
      </w:r>
      <w:r w:rsidRPr="005940E2">
        <w:rPr>
          <w:rFonts w:ascii="Calibri" w:hAnsi="Calibri" w:cs="Calibri"/>
          <w:sz w:val="28"/>
          <w:szCs w:val="28"/>
        </w:rPr>
        <w:t xml:space="preserve"> </w:t>
      </w:r>
      <w:r w:rsidR="00464BCA" w:rsidRPr="005940E2">
        <w:rPr>
          <w:rFonts w:ascii="Calibri" w:hAnsi="Calibri" w:cs="Calibri"/>
          <w:sz w:val="28"/>
          <w:szCs w:val="28"/>
        </w:rPr>
        <w:t>Komisji</w:t>
      </w:r>
      <w:r w:rsidRPr="005940E2">
        <w:rPr>
          <w:rFonts w:ascii="Calibri" w:hAnsi="Calibri" w:cs="Calibri"/>
          <w:sz w:val="28"/>
          <w:szCs w:val="28"/>
        </w:rPr>
        <w:t xml:space="preserve"> przekazał, że </w:t>
      </w:r>
      <w:r w:rsidR="008768A3" w:rsidRPr="005940E2">
        <w:rPr>
          <w:rFonts w:ascii="Calibri" w:hAnsi="Calibri" w:cs="Calibri"/>
          <w:sz w:val="28"/>
          <w:szCs w:val="28"/>
        </w:rPr>
        <w:t xml:space="preserve">do </w:t>
      </w:r>
      <w:r w:rsidRPr="005940E2">
        <w:rPr>
          <w:rFonts w:ascii="Calibri" w:hAnsi="Calibri" w:cs="Calibri"/>
          <w:sz w:val="28"/>
          <w:szCs w:val="28"/>
        </w:rPr>
        <w:t>p</w:t>
      </w:r>
      <w:r w:rsidR="00B26112" w:rsidRPr="005940E2">
        <w:rPr>
          <w:rFonts w:ascii="Calibri" w:hAnsi="Calibri" w:cs="Calibri"/>
          <w:sz w:val="28"/>
          <w:szCs w:val="28"/>
        </w:rPr>
        <w:t>rotok</w:t>
      </w:r>
      <w:r w:rsidR="008768A3" w:rsidRPr="005940E2">
        <w:rPr>
          <w:rFonts w:ascii="Calibri" w:hAnsi="Calibri" w:cs="Calibri"/>
          <w:sz w:val="28"/>
          <w:szCs w:val="28"/>
        </w:rPr>
        <w:t>o</w:t>
      </w:r>
      <w:r w:rsidR="00B26112" w:rsidRPr="005940E2">
        <w:rPr>
          <w:rFonts w:ascii="Calibri" w:hAnsi="Calibri" w:cs="Calibri"/>
          <w:sz w:val="28"/>
          <w:szCs w:val="28"/>
        </w:rPr>
        <w:t>ł</w:t>
      </w:r>
      <w:r w:rsidR="008768A3" w:rsidRPr="005940E2">
        <w:rPr>
          <w:rFonts w:ascii="Calibri" w:hAnsi="Calibri" w:cs="Calibri"/>
          <w:sz w:val="28"/>
          <w:szCs w:val="28"/>
        </w:rPr>
        <w:t>u</w:t>
      </w:r>
      <w:r w:rsidR="00B26112" w:rsidRPr="005940E2">
        <w:rPr>
          <w:rFonts w:ascii="Calibri" w:hAnsi="Calibri" w:cs="Calibri"/>
          <w:sz w:val="28"/>
          <w:szCs w:val="28"/>
        </w:rPr>
        <w:t xml:space="preserve"> </w:t>
      </w:r>
      <w:r w:rsidR="00E63DD7" w:rsidRPr="005940E2">
        <w:rPr>
          <w:rFonts w:ascii="Calibri" w:hAnsi="Calibri" w:cs="Calibri"/>
          <w:sz w:val="28"/>
          <w:szCs w:val="28"/>
        </w:rPr>
        <w:t xml:space="preserve"> </w:t>
      </w:r>
      <w:r w:rsidR="009D769F" w:rsidRPr="005940E2">
        <w:rPr>
          <w:rFonts w:ascii="Calibri" w:hAnsi="Calibri" w:cs="Calibri"/>
          <w:sz w:val="28"/>
          <w:szCs w:val="28"/>
        </w:rPr>
        <w:t>4</w:t>
      </w:r>
      <w:r w:rsidR="000318D9" w:rsidRPr="005940E2">
        <w:rPr>
          <w:rFonts w:ascii="Calibri" w:hAnsi="Calibri" w:cs="Calibri"/>
          <w:sz w:val="28"/>
          <w:szCs w:val="28"/>
        </w:rPr>
        <w:t>3</w:t>
      </w:r>
      <w:r w:rsidR="00CB276C" w:rsidRPr="005940E2">
        <w:rPr>
          <w:rFonts w:ascii="Calibri" w:hAnsi="Calibri" w:cs="Calibri"/>
          <w:sz w:val="28"/>
          <w:szCs w:val="28"/>
        </w:rPr>
        <w:t>/20</w:t>
      </w:r>
      <w:r w:rsidR="00AB6C74" w:rsidRPr="005940E2">
        <w:rPr>
          <w:rFonts w:ascii="Calibri" w:hAnsi="Calibri" w:cs="Calibri"/>
          <w:sz w:val="28"/>
          <w:szCs w:val="28"/>
        </w:rPr>
        <w:t>2</w:t>
      </w:r>
      <w:r w:rsidR="009D769F" w:rsidRPr="005940E2">
        <w:rPr>
          <w:rFonts w:ascii="Calibri" w:hAnsi="Calibri" w:cs="Calibri"/>
          <w:sz w:val="28"/>
          <w:szCs w:val="28"/>
        </w:rPr>
        <w:t>3</w:t>
      </w:r>
      <w:r w:rsidR="00B26112" w:rsidRPr="005940E2">
        <w:rPr>
          <w:rFonts w:ascii="Calibri" w:hAnsi="Calibri" w:cs="Calibri"/>
          <w:sz w:val="28"/>
          <w:szCs w:val="28"/>
        </w:rPr>
        <w:t xml:space="preserve"> </w:t>
      </w:r>
      <w:r w:rsidR="008768A3" w:rsidRPr="005940E2">
        <w:rPr>
          <w:rFonts w:ascii="Calibri" w:hAnsi="Calibri" w:cs="Calibri"/>
          <w:sz w:val="28"/>
          <w:szCs w:val="28"/>
        </w:rPr>
        <w:t xml:space="preserve">z ostatniego </w:t>
      </w:r>
      <w:r w:rsidR="00B26112" w:rsidRPr="005940E2">
        <w:rPr>
          <w:rFonts w:ascii="Calibri" w:hAnsi="Calibri" w:cs="Calibri"/>
          <w:sz w:val="28"/>
          <w:szCs w:val="28"/>
        </w:rPr>
        <w:t xml:space="preserve">posiedzenia Komisji </w:t>
      </w:r>
      <w:r w:rsidR="00B26112" w:rsidRPr="005940E2">
        <w:rPr>
          <w:rFonts w:ascii="Calibri" w:hAnsi="Calibri" w:cs="Calibri"/>
          <w:iCs/>
          <w:sz w:val="28"/>
          <w:szCs w:val="28"/>
        </w:rPr>
        <w:t>nie zgłoszono uwag.</w:t>
      </w:r>
    </w:p>
    <w:p w14:paraId="722F8FBB" w14:textId="77777777" w:rsidR="00B26112" w:rsidRPr="005940E2" w:rsidRDefault="00B26112" w:rsidP="002062D4">
      <w:pPr>
        <w:ind w:firstLine="708"/>
        <w:jc w:val="both"/>
        <w:rPr>
          <w:rFonts w:ascii="Calibri" w:hAnsi="Calibri" w:cs="Calibri"/>
          <w:sz w:val="28"/>
          <w:szCs w:val="28"/>
        </w:rPr>
      </w:pPr>
      <w:r w:rsidRPr="005940E2">
        <w:rPr>
          <w:rFonts w:ascii="Calibri" w:hAnsi="Calibri" w:cs="Calibri"/>
          <w:sz w:val="28"/>
          <w:szCs w:val="28"/>
        </w:rPr>
        <w:t>Wobec powyższego stwierdz</w:t>
      </w:r>
      <w:r w:rsidR="00377E66" w:rsidRPr="005940E2">
        <w:rPr>
          <w:rFonts w:ascii="Calibri" w:hAnsi="Calibri" w:cs="Calibri"/>
          <w:sz w:val="28"/>
          <w:szCs w:val="28"/>
        </w:rPr>
        <w:t>ił</w:t>
      </w:r>
      <w:r w:rsidRPr="005940E2">
        <w:rPr>
          <w:rFonts w:ascii="Calibri" w:hAnsi="Calibri" w:cs="Calibri"/>
          <w:sz w:val="28"/>
          <w:szCs w:val="28"/>
        </w:rPr>
        <w:t xml:space="preserve">, </w:t>
      </w:r>
      <w:r w:rsidR="00F053DD" w:rsidRPr="005940E2">
        <w:rPr>
          <w:rFonts w:ascii="Calibri" w:hAnsi="Calibri" w:cs="Calibri"/>
          <w:sz w:val="28"/>
          <w:szCs w:val="28"/>
        </w:rPr>
        <w:t>i</w:t>
      </w:r>
      <w:r w:rsidR="002062D4" w:rsidRPr="005940E2">
        <w:rPr>
          <w:rFonts w:ascii="Calibri" w:hAnsi="Calibri" w:cs="Calibri"/>
          <w:sz w:val="28"/>
          <w:szCs w:val="28"/>
        </w:rPr>
        <w:t xml:space="preserve">ż protokół </w:t>
      </w:r>
      <w:r w:rsidR="00ED4870" w:rsidRPr="005940E2">
        <w:rPr>
          <w:rFonts w:ascii="Calibri" w:hAnsi="Calibri" w:cs="Calibri"/>
          <w:sz w:val="28"/>
          <w:szCs w:val="28"/>
        </w:rPr>
        <w:t>z posiedzenia K</w:t>
      </w:r>
      <w:r w:rsidRPr="005940E2">
        <w:rPr>
          <w:rFonts w:ascii="Calibri" w:hAnsi="Calibri" w:cs="Calibri"/>
          <w:sz w:val="28"/>
          <w:szCs w:val="28"/>
        </w:rPr>
        <w:t>omisji został przyjęty</w:t>
      </w:r>
      <w:r w:rsidR="00E80485" w:rsidRPr="005940E2">
        <w:rPr>
          <w:rFonts w:ascii="Calibri" w:hAnsi="Calibri" w:cs="Calibri"/>
          <w:sz w:val="28"/>
          <w:szCs w:val="28"/>
        </w:rPr>
        <w:t>.</w:t>
      </w:r>
    </w:p>
    <w:p w14:paraId="25A9FD55" w14:textId="1E99CD7F" w:rsidR="002C20E1" w:rsidRPr="005940E2" w:rsidRDefault="002C20E1" w:rsidP="007A76FE">
      <w:pPr>
        <w:jc w:val="both"/>
        <w:rPr>
          <w:rFonts w:ascii="Calibri" w:hAnsi="Calibri" w:cs="Calibri"/>
          <w:sz w:val="28"/>
          <w:szCs w:val="28"/>
        </w:rPr>
      </w:pPr>
    </w:p>
    <w:p w14:paraId="3D932F51" w14:textId="59EEBA1E" w:rsidR="003A4245" w:rsidRPr="005940E2" w:rsidRDefault="00A80C3D" w:rsidP="003A4245">
      <w:pPr>
        <w:ind w:left="993" w:hanging="993"/>
        <w:jc w:val="both"/>
        <w:rPr>
          <w:rFonts w:ascii="Calibri" w:eastAsia="Calibri" w:hAnsi="Calibri" w:cs="Calibri"/>
          <w:sz w:val="28"/>
          <w:szCs w:val="28"/>
          <w:lang w:eastAsia="en-US" w:bidi="en-US"/>
        </w:rPr>
      </w:pPr>
      <w:r w:rsidRPr="005940E2">
        <w:rPr>
          <w:rFonts w:ascii="Calibri" w:hAnsi="Calibri" w:cs="Calibri"/>
          <w:bCs/>
          <w:sz w:val="28"/>
          <w:szCs w:val="28"/>
        </w:rPr>
        <w:t>a</w:t>
      </w:r>
      <w:r w:rsidR="00FC480E" w:rsidRPr="005940E2">
        <w:rPr>
          <w:rFonts w:ascii="Calibri" w:hAnsi="Calibri" w:cs="Calibri"/>
          <w:bCs/>
          <w:sz w:val="28"/>
          <w:szCs w:val="28"/>
        </w:rPr>
        <w:t xml:space="preserve">d. </w:t>
      </w:r>
      <w:r w:rsidR="000106AD" w:rsidRPr="005940E2">
        <w:rPr>
          <w:rFonts w:ascii="Calibri" w:hAnsi="Calibri" w:cs="Calibri"/>
          <w:bCs/>
          <w:sz w:val="28"/>
          <w:szCs w:val="28"/>
        </w:rPr>
        <w:t>2</w:t>
      </w:r>
      <w:r w:rsidR="00FC480E" w:rsidRPr="005940E2">
        <w:rPr>
          <w:rFonts w:ascii="Calibri" w:hAnsi="Calibri" w:cs="Calibri"/>
          <w:bCs/>
          <w:sz w:val="28"/>
          <w:szCs w:val="28"/>
        </w:rPr>
        <w:t xml:space="preserve">. </w:t>
      </w:r>
      <w:r w:rsidR="003A4245" w:rsidRPr="005940E2">
        <w:rPr>
          <w:rFonts w:ascii="Calibri" w:eastAsia="Calibri" w:hAnsi="Calibri" w:cs="Calibri"/>
          <w:sz w:val="28"/>
          <w:szCs w:val="28"/>
          <w:lang w:eastAsia="en-US" w:bidi="en-US"/>
        </w:rPr>
        <w:t>Zaopiniowanie projektu uchwały:</w:t>
      </w:r>
    </w:p>
    <w:p w14:paraId="3B872F78" w14:textId="61751DD8" w:rsidR="0081462E" w:rsidRPr="00C9649E" w:rsidRDefault="0081462E" w:rsidP="00C9649E">
      <w:pPr>
        <w:pStyle w:val="Akapitzlist"/>
        <w:numPr>
          <w:ilvl w:val="0"/>
          <w:numId w:val="39"/>
        </w:numPr>
        <w:tabs>
          <w:tab w:val="left" w:pos="1134"/>
        </w:tabs>
        <w:spacing w:line="240" w:lineRule="auto"/>
        <w:ind w:left="1134" w:hanging="425"/>
        <w:jc w:val="both"/>
        <w:rPr>
          <w:rFonts w:cs="Calibri"/>
          <w:sz w:val="36"/>
          <w:szCs w:val="36"/>
          <w:lang w:bidi="en-US"/>
        </w:rPr>
      </w:pPr>
      <w:r w:rsidRPr="00C9649E">
        <w:rPr>
          <w:rFonts w:cs="Calibri"/>
          <w:sz w:val="28"/>
          <w:szCs w:val="28"/>
        </w:rPr>
        <w:t>w sprawie uchwalenia Wieloletniego planu rozwoju i modernizacji urządzeń wodociągowych i urządzeń kanalizacyjnych na lata 2023 – 2026 dla spółki Śremskie Wodociągi sp. z o.o. z siedzibą w Śremie;</w:t>
      </w:r>
    </w:p>
    <w:p w14:paraId="4955108B" w14:textId="78FE28A1" w:rsidR="00B6233E" w:rsidRPr="005940E2" w:rsidRDefault="00B6233E" w:rsidP="00B6233E">
      <w:pPr>
        <w:pStyle w:val="Akapitzlist"/>
        <w:spacing w:after="0" w:line="240" w:lineRule="auto"/>
        <w:ind w:left="644"/>
        <w:contextualSpacing w:val="0"/>
        <w:jc w:val="both"/>
        <w:rPr>
          <w:rFonts w:cs="Calibri"/>
          <w:sz w:val="28"/>
          <w:szCs w:val="28"/>
          <w:lang w:bidi="en-US"/>
        </w:rPr>
      </w:pPr>
      <w:r w:rsidRPr="005940E2">
        <w:rPr>
          <w:rFonts w:cs="Calibri"/>
          <w:sz w:val="28"/>
          <w:szCs w:val="28"/>
          <w:lang w:bidi="en-US"/>
        </w:rPr>
        <w:t xml:space="preserve">Zagadnienie przedstawił – Włodzimierz </w:t>
      </w:r>
      <w:proofErr w:type="spellStart"/>
      <w:r w:rsidRPr="005940E2">
        <w:rPr>
          <w:rFonts w:cs="Calibri"/>
          <w:sz w:val="28"/>
          <w:szCs w:val="28"/>
          <w:lang w:bidi="en-US"/>
        </w:rPr>
        <w:t>Pepeta</w:t>
      </w:r>
      <w:proofErr w:type="spellEnd"/>
      <w:r w:rsidRPr="005940E2">
        <w:rPr>
          <w:rFonts w:cs="Calibri"/>
          <w:sz w:val="28"/>
          <w:szCs w:val="28"/>
          <w:lang w:bidi="en-US"/>
        </w:rPr>
        <w:t xml:space="preserve"> – Prezes Spółki Śremskie Wodociągi w oparciu o projekt uchwały.</w:t>
      </w:r>
    </w:p>
    <w:p w14:paraId="5F687ABD" w14:textId="77777777" w:rsidR="00B6233E" w:rsidRPr="005940E2" w:rsidRDefault="00B6233E" w:rsidP="00B6233E">
      <w:pPr>
        <w:ind w:left="708" w:hanging="708"/>
        <w:jc w:val="both"/>
        <w:rPr>
          <w:rFonts w:ascii="Calibri" w:hAnsi="Calibri" w:cs="Calibri"/>
          <w:sz w:val="22"/>
          <w:szCs w:val="22"/>
        </w:rPr>
      </w:pPr>
    </w:p>
    <w:p w14:paraId="4639811F" w14:textId="77777777" w:rsidR="00B6233E" w:rsidRPr="005940E2" w:rsidRDefault="00B6233E" w:rsidP="00B6233E">
      <w:pPr>
        <w:ind w:left="708" w:hanging="708"/>
        <w:jc w:val="both"/>
        <w:rPr>
          <w:rFonts w:ascii="Calibri" w:hAnsi="Calibri" w:cs="Calibri"/>
          <w:sz w:val="28"/>
          <w:szCs w:val="28"/>
        </w:rPr>
      </w:pPr>
      <w:r w:rsidRPr="005940E2">
        <w:rPr>
          <w:rFonts w:ascii="Calibri" w:hAnsi="Calibri" w:cs="Calibri"/>
          <w:sz w:val="28"/>
          <w:szCs w:val="28"/>
        </w:rPr>
        <w:t>Dyskusja:</w:t>
      </w:r>
    </w:p>
    <w:p w14:paraId="607DD98C" w14:textId="1B72CD42" w:rsidR="00B6233E" w:rsidRDefault="00B6233E" w:rsidP="00B6233E">
      <w:pPr>
        <w:jc w:val="both"/>
        <w:rPr>
          <w:rFonts w:ascii="Calibri" w:hAnsi="Calibri" w:cs="Calibri"/>
          <w:sz w:val="28"/>
          <w:szCs w:val="28"/>
        </w:rPr>
      </w:pPr>
      <w:r w:rsidRPr="005940E2">
        <w:rPr>
          <w:rFonts w:ascii="Calibri" w:hAnsi="Calibri" w:cs="Calibri"/>
          <w:sz w:val="28"/>
          <w:szCs w:val="28"/>
        </w:rPr>
        <w:t>Radny</w:t>
      </w:r>
      <w:r w:rsidR="00C9649E">
        <w:rPr>
          <w:rFonts w:ascii="Calibri" w:hAnsi="Calibri" w:cs="Calibri"/>
          <w:sz w:val="28"/>
          <w:szCs w:val="28"/>
        </w:rPr>
        <w:t xml:space="preserve"> Andrzej </w:t>
      </w:r>
      <w:proofErr w:type="spellStart"/>
      <w:r w:rsidR="00C9649E">
        <w:rPr>
          <w:rFonts w:ascii="Calibri" w:hAnsi="Calibri" w:cs="Calibri"/>
          <w:sz w:val="28"/>
          <w:szCs w:val="28"/>
        </w:rPr>
        <w:t>Mieloszyński</w:t>
      </w:r>
      <w:proofErr w:type="spellEnd"/>
      <w:r w:rsidR="00C9649E">
        <w:rPr>
          <w:rFonts w:ascii="Calibri" w:hAnsi="Calibri" w:cs="Calibri"/>
          <w:sz w:val="28"/>
          <w:szCs w:val="28"/>
        </w:rPr>
        <w:t xml:space="preserve"> przekazał, że są zmiany do co liczby porządkowej ale kształtujące się w pozycjach zmian</w:t>
      </w:r>
      <w:r w:rsidRPr="005940E2">
        <w:rPr>
          <w:rFonts w:ascii="Calibri" w:hAnsi="Calibri" w:cs="Calibri"/>
          <w:sz w:val="28"/>
          <w:szCs w:val="28"/>
        </w:rPr>
        <w:t xml:space="preserve"> </w:t>
      </w:r>
      <w:r w:rsidR="00C9649E">
        <w:rPr>
          <w:rFonts w:ascii="Calibri" w:hAnsi="Calibri" w:cs="Calibri"/>
          <w:sz w:val="28"/>
          <w:szCs w:val="28"/>
        </w:rPr>
        <w:t xml:space="preserve"> do zadań jakie były wykonywane przed i po. W nowym materiale jakby tego nie było. Są wydatki inwestycyjne. Zapytał</w:t>
      </w:r>
      <w:r w:rsidR="003F218A">
        <w:rPr>
          <w:rFonts w:ascii="Calibri" w:hAnsi="Calibri" w:cs="Calibri"/>
          <w:sz w:val="28"/>
          <w:szCs w:val="28"/>
        </w:rPr>
        <w:t xml:space="preserve">, </w:t>
      </w:r>
      <w:r w:rsidR="00C9649E">
        <w:rPr>
          <w:rFonts w:ascii="Calibri" w:hAnsi="Calibri" w:cs="Calibri"/>
          <w:sz w:val="28"/>
          <w:szCs w:val="28"/>
        </w:rPr>
        <w:t xml:space="preserve">dlaczego jest taka zmiana; czy to przez Wody Polskie czy spółkę? Odnosząc się do kwot- wydatki inwestycyjne są niże o 1 mln zł w 2023 r. i w 2024 r. też jest mniej. </w:t>
      </w:r>
    </w:p>
    <w:p w14:paraId="5BA5FBBC" w14:textId="1E392D01" w:rsidR="00C9649E" w:rsidRDefault="00C9649E" w:rsidP="00B6233E">
      <w:pPr>
        <w:jc w:val="both"/>
        <w:rPr>
          <w:rFonts w:ascii="Calibri" w:hAnsi="Calibri" w:cs="Calibri"/>
          <w:sz w:val="28"/>
          <w:szCs w:val="28"/>
        </w:rPr>
      </w:pPr>
      <w:r>
        <w:rPr>
          <w:rFonts w:ascii="Calibri" w:hAnsi="Calibri" w:cs="Calibri"/>
          <w:sz w:val="28"/>
          <w:szCs w:val="28"/>
        </w:rPr>
        <w:t>W pkt B.2.3. zapisano -podniesienie kapitału do spółki – wsparcie finansowe gminy Śrem. Zapytał, czy w związku z tymi założeniami, jeśli nie będzie podniesienia kapitału Spółki</w:t>
      </w:r>
      <w:r w:rsidR="003F218A">
        <w:rPr>
          <w:rFonts w:ascii="Calibri" w:hAnsi="Calibri" w:cs="Calibri"/>
          <w:sz w:val="28"/>
          <w:szCs w:val="28"/>
        </w:rPr>
        <w:t>,</w:t>
      </w:r>
      <w:r>
        <w:rPr>
          <w:rFonts w:ascii="Calibri" w:hAnsi="Calibri" w:cs="Calibri"/>
          <w:sz w:val="28"/>
          <w:szCs w:val="28"/>
        </w:rPr>
        <w:t xml:space="preserve"> to inwestycje nie będą wykonane?</w:t>
      </w:r>
    </w:p>
    <w:p w14:paraId="20EFE295" w14:textId="12803E0B" w:rsidR="00C9649E" w:rsidRDefault="00C9649E" w:rsidP="00B6233E">
      <w:pPr>
        <w:jc w:val="both"/>
        <w:rPr>
          <w:rFonts w:ascii="Calibri" w:hAnsi="Calibri" w:cs="Calibri"/>
          <w:sz w:val="28"/>
          <w:szCs w:val="28"/>
        </w:rPr>
      </w:pPr>
      <w:r>
        <w:rPr>
          <w:rFonts w:ascii="Calibri" w:hAnsi="Calibri" w:cs="Calibri"/>
          <w:sz w:val="28"/>
          <w:szCs w:val="28"/>
        </w:rPr>
        <w:lastRenderedPageBreak/>
        <w:t>Wspomnia</w:t>
      </w:r>
      <w:r w:rsidR="00F977C7">
        <w:rPr>
          <w:rFonts w:ascii="Calibri" w:hAnsi="Calibri" w:cs="Calibri"/>
          <w:sz w:val="28"/>
          <w:szCs w:val="28"/>
        </w:rPr>
        <w:t>ł</w:t>
      </w:r>
      <w:r>
        <w:rPr>
          <w:rFonts w:ascii="Calibri" w:hAnsi="Calibri" w:cs="Calibri"/>
          <w:sz w:val="28"/>
          <w:szCs w:val="28"/>
        </w:rPr>
        <w:t xml:space="preserve">, że martwi </w:t>
      </w:r>
      <w:r w:rsidR="00F977C7">
        <w:rPr>
          <w:rFonts w:ascii="Calibri" w:hAnsi="Calibri" w:cs="Calibri"/>
          <w:sz w:val="28"/>
          <w:szCs w:val="28"/>
        </w:rPr>
        <w:t>się bo w pkt A.1.12 zapisano przebudowa magistrali sieci wodociągowej w Śremie i jeśli tam te inwestycje będą zrealizowane</w:t>
      </w:r>
      <w:r w:rsidR="003F218A">
        <w:rPr>
          <w:rFonts w:ascii="Calibri" w:hAnsi="Calibri" w:cs="Calibri"/>
          <w:sz w:val="28"/>
          <w:szCs w:val="28"/>
        </w:rPr>
        <w:t>,</w:t>
      </w:r>
      <w:r w:rsidR="00F977C7">
        <w:rPr>
          <w:rFonts w:ascii="Calibri" w:hAnsi="Calibri" w:cs="Calibri"/>
          <w:sz w:val="28"/>
          <w:szCs w:val="28"/>
        </w:rPr>
        <w:t xml:space="preserve"> to może zabraknąć 700 tys. zł na to zadanie.</w:t>
      </w:r>
    </w:p>
    <w:p w14:paraId="659BAAB6" w14:textId="77777777" w:rsidR="002A2A90" w:rsidRDefault="002A2A90" w:rsidP="00B6233E">
      <w:pPr>
        <w:jc w:val="both"/>
        <w:rPr>
          <w:rFonts w:ascii="Calibri" w:hAnsi="Calibri" w:cs="Calibri"/>
          <w:sz w:val="28"/>
          <w:szCs w:val="28"/>
        </w:rPr>
      </w:pPr>
    </w:p>
    <w:p w14:paraId="3E861577" w14:textId="57281A67" w:rsidR="00F977C7" w:rsidRDefault="00F977C7" w:rsidP="00B6233E">
      <w:pPr>
        <w:jc w:val="both"/>
        <w:rPr>
          <w:rFonts w:ascii="Calibri" w:hAnsi="Calibri" w:cs="Calibri"/>
          <w:sz w:val="28"/>
          <w:szCs w:val="28"/>
        </w:rPr>
      </w:pPr>
      <w:r>
        <w:rPr>
          <w:rFonts w:ascii="Calibri" w:hAnsi="Calibri" w:cs="Calibri"/>
          <w:sz w:val="28"/>
          <w:szCs w:val="28"/>
        </w:rPr>
        <w:t xml:space="preserve">Do powyższego zagadnienia ustosunkował się Prezes Spółki Włodzimierz </w:t>
      </w:r>
      <w:proofErr w:type="spellStart"/>
      <w:r>
        <w:rPr>
          <w:rFonts w:ascii="Calibri" w:hAnsi="Calibri" w:cs="Calibri"/>
          <w:sz w:val="28"/>
          <w:szCs w:val="28"/>
        </w:rPr>
        <w:t>Pepeta</w:t>
      </w:r>
      <w:proofErr w:type="spellEnd"/>
      <w:r>
        <w:rPr>
          <w:rFonts w:ascii="Calibri" w:hAnsi="Calibri" w:cs="Calibri"/>
          <w:sz w:val="28"/>
          <w:szCs w:val="28"/>
        </w:rPr>
        <w:t xml:space="preserve"> informując, że w innym kształcie materiały przedłożono, ponieważ zgodnie z ustawą jest obowiązek opiniowania projektu planu przez Wody Polskie. Po rozeznaniu tematu Wody Polskie oczekują, dopuszczają w tym dokumencie wyłącznie wydatki inwestycyjne na urządzenia wodociągowe i kanalizacyjne. Dlatego nie ma w tym projekcie planu źródeł finansowania i kosztów spłat dotychczasowych zobowiązań inwestycyjnych. Stąd inna numeracja niż dotychczas.</w:t>
      </w:r>
    </w:p>
    <w:p w14:paraId="18DB8DE4" w14:textId="652F269B" w:rsidR="00F977C7" w:rsidRDefault="00F977C7" w:rsidP="00B6233E">
      <w:pPr>
        <w:jc w:val="both"/>
        <w:rPr>
          <w:rFonts w:ascii="Calibri" w:hAnsi="Calibri" w:cs="Calibri"/>
          <w:sz w:val="28"/>
          <w:szCs w:val="28"/>
        </w:rPr>
      </w:pPr>
      <w:r>
        <w:rPr>
          <w:rFonts w:ascii="Calibri" w:hAnsi="Calibri" w:cs="Calibri"/>
          <w:sz w:val="28"/>
          <w:szCs w:val="28"/>
        </w:rPr>
        <w:t>Taką opinię z Wód Polskich otrzymaliśmy – jest pozytywna.</w:t>
      </w:r>
    </w:p>
    <w:p w14:paraId="716E8CFA" w14:textId="324AD1FB" w:rsidR="00F977C7" w:rsidRDefault="00F977C7" w:rsidP="00B6233E">
      <w:pPr>
        <w:jc w:val="both"/>
        <w:rPr>
          <w:rFonts w:ascii="Calibri" w:hAnsi="Calibri" w:cs="Calibri"/>
          <w:sz w:val="28"/>
          <w:szCs w:val="28"/>
        </w:rPr>
      </w:pPr>
      <w:r>
        <w:rPr>
          <w:rFonts w:ascii="Calibri" w:hAnsi="Calibri" w:cs="Calibri"/>
          <w:sz w:val="28"/>
          <w:szCs w:val="28"/>
        </w:rPr>
        <w:t>Odnosząc się do p</w:t>
      </w:r>
      <w:r w:rsidR="003F218A">
        <w:rPr>
          <w:rFonts w:ascii="Calibri" w:hAnsi="Calibri" w:cs="Calibri"/>
          <w:sz w:val="28"/>
          <w:szCs w:val="28"/>
        </w:rPr>
        <w:t xml:space="preserve">kt </w:t>
      </w:r>
      <w:r>
        <w:rPr>
          <w:rFonts w:ascii="Calibri" w:hAnsi="Calibri" w:cs="Calibri"/>
          <w:sz w:val="28"/>
          <w:szCs w:val="28"/>
        </w:rPr>
        <w:t xml:space="preserve"> A.1.12. -przebudowa magistrali wspomniał, iż to zadanie było już w poprzednim planie na lata 2020- 2025. Zadanie to nie zostało wykonane w 2022 r., przesunięto na rok 2023. Koszty tej inwestycji uległy zmianie. To 700 tys. zł</w:t>
      </w:r>
      <w:r w:rsidR="003F218A">
        <w:rPr>
          <w:rFonts w:ascii="Calibri" w:hAnsi="Calibri" w:cs="Calibri"/>
          <w:sz w:val="28"/>
          <w:szCs w:val="28"/>
        </w:rPr>
        <w:t>,</w:t>
      </w:r>
      <w:r>
        <w:rPr>
          <w:rFonts w:ascii="Calibri" w:hAnsi="Calibri" w:cs="Calibri"/>
          <w:sz w:val="28"/>
          <w:szCs w:val="28"/>
        </w:rPr>
        <w:t xml:space="preserve"> </w:t>
      </w:r>
      <w:r w:rsidR="003F218A">
        <w:rPr>
          <w:rFonts w:ascii="Calibri" w:hAnsi="Calibri" w:cs="Calibri"/>
          <w:sz w:val="28"/>
          <w:szCs w:val="28"/>
        </w:rPr>
        <w:t>t</w:t>
      </w:r>
      <w:r>
        <w:rPr>
          <w:rFonts w:ascii="Calibri" w:hAnsi="Calibri" w:cs="Calibri"/>
          <w:sz w:val="28"/>
          <w:szCs w:val="28"/>
        </w:rPr>
        <w:t>o jest dofinansowanie przez gminę Śrem,  by suma kosztów tych zadań mogła się zbilansować</w:t>
      </w:r>
      <w:r w:rsidR="003F218A">
        <w:rPr>
          <w:rFonts w:ascii="Calibri" w:hAnsi="Calibri" w:cs="Calibri"/>
          <w:sz w:val="28"/>
          <w:szCs w:val="28"/>
        </w:rPr>
        <w:t>.</w:t>
      </w:r>
      <w:r>
        <w:rPr>
          <w:rFonts w:ascii="Calibri" w:hAnsi="Calibri" w:cs="Calibri"/>
          <w:sz w:val="28"/>
          <w:szCs w:val="28"/>
        </w:rPr>
        <w:t xml:space="preserve"> 700 tys. zł</w:t>
      </w:r>
      <w:r w:rsidR="003F218A">
        <w:rPr>
          <w:rFonts w:ascii="Calibri" w:hAnsi="Calibri" w:cs="Calibri"/>
          <w:sz w:val="28"/>
          <w:szCs w:val="28"/>
        </w:rPr>
        <w:t>,</w:t>
      </w:r>
      <w:r>
        <w:rPr>
          <w:rFonts w:ascii="Calibri" w:hAnsi="Calibri" w:cs="Calibri"/>
          <w:sz w:val="28"/>
          <w:szCs w:val="28"/>
        </w:rPr>
        <w:t xml:space="preserve"> </w:t>
      </w:r>
      <w:r w:rsidR="003F218A">
        <w:rPr>
          <w:rFonts w:ascii="Calibri" w:hAnsi="Calibri" w:cs="Calibri"/>
          <w:sz w:val="28"/>
          <w:szCs w:val="28"/>
        </w:rPr>
        <w:t>t</w:t>
      </w:r>
      <w:r>
        <w:rPr>
          <w:rFonts w:ascii="Calibri" w:hAnsi="Calibri" w:cs="Calibri"/>
          <w:sz w:val="28"/>
          <w:szCs w:val="28"/>
        </w:rPr>
        <w:t>o jest brakująca kwota. Nie wszystkie zadania zostaną zrealizowane, część zadań tradycyjnie wpisujemy bo być może taka potrzeba zadania wystąpi</w:t>
      </w:r>
      <w:r w:rsidR="00842ED1">
        <w:rPr>
          <w:rFonts w:ascii="Calibri" w:hAnsi="Calibri" w:cs="Calibri"/>
          <w:sz w:val="28"/>
          <w:szCs w:val="28"/>
        </w:rPr>
        <w:t>,</w:t>
      </w:r>
      <w:r>
        <w:rPr>
          <w:rFonts w:ascii="Calibri" w:hAnsi="Calibri" w:cs="Calibri"/>
          <w:sz w:val="28"/>
          <w:szCs w:val="28"/>
        </w:rPr>
        <w:t xml:space="preserve"> </w:t>
      </w:r>
      <w:r w:rsidR="00842ED1">
        <w:rPr>
          <w:rFonts w:ascii="Calibri" w:hAnsi="Calibri" w:cs="Calibri"/>
          <w:sz w:val="28"/>
          <w:szCs w:val="28"/>
        </w:rPr>
        <w:t>n</w:t>
      </w:r>
      <w:r>
        <w:rPr>
          <w:rFonts w:ascii="Calibri" w:hAnsi="Calibri" w:cs="Calibri"/>
          <w:sz w:val="28"/>
          <w:szCs w:val="28"/>
        </w:rPr>
        <w:t xml:space="preserve">p. modernizacja, wymiana sieci wodociągowej i kanalizacyjnej. To jest zależne od awaryjnych sytuacji. Problemem spółki są przychody i finansowanie tej działalności, ponieważ tych inwestycji w ostatnich latach wykonujemy zdecydowanie mniej. Spada nam również, </w:t>
      </w:r>
      <w:r w:rsidR="0070160E">
        <w:rPr>
          <w:rFonts w:ascii="Calibri" w:hAnsi="Calibri" w:cs="Calibri"/>
          <w:sz w:val="28"/>
          <w:szCs w:val="28"/>
        </w:rPr>
        <w:t>amortyzacja (</w:t>
      </w:r>
      <w:r>
        <w:rPr>
          <w:rFonts w:ascii="Calibri" w:hAnsi="Calibri" w:cs="Calibri"/>
          <w:sz w:val="28"/>
          <w:szCs w:val="28"/>
        </w:rPr>
        <w:t>bo nie ma nowych pozycji do zamortyzowania</w:t>
      </w:r>
      <w:r w:rsidR="0070160E">
        <w:rPr>
          <w:rFonts w:ascii="Calibri" w:hAnsi="Calibri" w:cs="Calibri"/>
          <w:sz w:val="28"/>
          <w:szCs w:val="28"/>
        </w:rPr>
        <w:t>)</w:t>
      </w:r>
      <w:r>
        <w:rPr>
          <w:rFonts w:ascii="Calibri" w:hAnsi="Calibri" w:cs="Calibri"/>
          <w:sz w:val="28"/>
          <w:szCs w:val="28"/>
        </w:rPr>
        <w:t>, a te zadania finansowaliśmy z amortyzacji.</w:t>
      </w:r>
    </w:p>
    <w:p w14:paraId="4F1454D4" w14:textId="77777777" w:rsidR="00F977C7" w:rsidRPr="005940E2" w:rsidRDefault="00F977C7" w:rsidP="00B6233E">
      <w:pPr>
        <w:jc w:val="both"/>
        <w:rPr>
          <w:rFonts w:ascii="Calibri" w:hAnsi="Calibri" w:cs="Calibri"/>
          <w:sz w:val="28"/>
          <w:szCs w:val="28"/>
        </w:rPr>
      </w:pPr>
    </w:p>
    <w:p w14:paraId="0F27871E" w14:textId="77777777" w:rsidR="00B6233E" w:rsidRPr="005940E2" w:rsidRDefault="00B6233E" w:rsidP="00B6233E">
      <w:pPr>
        <w:jc w:val="both"/>
        <w:rPr>
          <w:rFonts w:ascii="Calibri" w:hAnsi="Calibri" w:cs="Calibri"/>
          <w:bCs/>
          <w:sz w:val="28"/>
          <w:szCs w:val="28"/>
        </w:rPr>
      </w:pPr>
      <w:r w:rsidRPr="005940E2">
        <w:rPr>
          <w:rFonts w:ascii="Calibri" w:hAnsi="Calibri" w:cs="Calibri"/>
          <w:sz w:val="28"/>
          <w:szCs w:val="28"/>
        </w:rPr>
        <w:t>Na tym dyskusję zakończono.</w:t>
      </w:r>
    </w:p>
    <w:p w14:paraId="7A77373A" w14:textId="77777777" w:rsidR="00B6233E" w:rsidRPr="003C6365" w:rsidRDefault="00B6233E" w:rsidP="00B6233E">
      <w:pPr>
        <w:jc w:val="both"/>
        <w:rPr>
          <w:rFonts w:ascii="Calibri" w:hAnsi="Calibri" w:cs="Calibri"/>
          <w:bCs/>
          <w:iCs/>
          <w:sz w:val="28"/>
          <w:szCs w:val="28"/>
        </w:rPr>
      </w:pPr>
    </w:p>
    <w:p w14:paraId="4A8EA827" w14:textId="77777777" w:rsidR="00B6233E" w:rsidRPr="003C6365" w:rsidRDefault="00B6233E" w:rsidP="00B6233E">
      <w:pPr>
        <w:widowControl w:val="0"/>
        <w:autoSpaceDE w:val="0"/>
        <w:autoSpaceDN w:val="0"/>
        <w:adjustRightInd w:val="0"/>
        <w:ind w:firstLine="708"/>
        <w:jc w:val="both"/>
        <w:rPr>
          <w:rFonts w:ascii="Calibri" w:hAnsi="Calibri" w:cs="Calibri"/>
          <w:bCs/>
          <w:strike/>
          <w:sz w:val="28"/>
          <w:szCs w:val="28"/>
        </w:rPr>
      </w:pPr>
      <w:r w:rsidRPr="003C6365">
        <w:rPr>
          <w:rFonts w:ascii="Calibri" w:hAnsi="Calibri" w:cs="Calibri"/>
          <w:sz w:val="28"/>
          <w:szCs w:val="28"/>
        </w:rPr>
        <w:t>Przewodniczący Komisji przystąpił do głosowania w sprawie</w:t>
      </w:r>
      <w:r w:rsidRPr="003C6365">
        <w:rPr>
          <w:rFonts w:ascii="Calibri" w:hAnsi="Calibri" w:cs="Calibri"/>
          <w:bCs/>
          <w:sz w:val="28"/>
          <w:szCs w:val="28"/>
        </w:rPr>
        <w:t xml:space="preserve"> zaopiniowania projektu uchwały w powyższej sprawie.</w:t>
      </w:r>
    </w:p>
    <w:p w14:paraId="5DD5B237" w14:textId="77777777" w:rsidR="00B6233E" w:rsidRPr="003C6365" w:rsidRDefault="00B6233E" w:rsidP="00B6233E">
      <w:pPr>
        <w:outlineLvl w:val="1"/>
        <w:rPr>
          <w:rFonts w:ascii="Calibri" w:hAnsi="Calibri" w:cs="Calibri"/>
          <w:bCs/>
          <w:sz w:val="28"/>
          <w:szCs w:val="28"/>
          <w:u w:val="single"/>
        </w:rPr>
      </w:pPr>
    </w:p>
    <w:p w14:paraId="6A22BDD9" w14:textId="77777777" w:rsidR="00B6233E" w:rsidRPr="003C6365" w:rsidRDefault="00B6233E" w:rsidP="00B6233E">
      <w:pPr>
        <w:outlineLvl w:val="1"/>
        <w:rPr>
          <w:rFonts w:ascii="Calibri" w:hAnsi="Calibri" w:cs="Calibri"/>
          <w:bCs/>
          <w:sz w:val="28"/>
          <w:szCs w:val="28"/>
        </w:rPr>
      </w:pPr>
      <w:r w:rsidRPr="003C6365">
        <w:rPr>
          <w:rFonts w:ascii="Calibri" w:hAnsi="Calibri" w:cs="Calibri"/>
          <w:bCs/>
          <w:sz w:val="28"/>
          <w:szCs w:val="28"/>
          <w:u w:val="single"/>
        </w:rPr>
        <w:t>Wyniki głosowania:</w:t>
      </w:r>
    </w:p>
    <w:p w14:paraId="3E914611" w14:textId="45946CCB" w:rsidR="00F977C7" w:rsidRPr="00F977C7" w:rsidRDefault="00B6233E" w:rsidP="00F977C7">
      <w:pPr>
        <w:autoSpaceDE w:val="0"/>
        <w:autoSpaceDN w:val="0"/>
        <w:adjustRightInd w:val="0"/>
        <w:rPr>
          <w:rFonts w:ascii="Calibri" w:hAnsi="Calibri" w:cs="Calibri"/>
          <w:sz w:val="28"/>
          <w:szCs w:val="28"/>
        </w:rPr>
      </w:pPr>
      <w:r w:rsidRPr="003C6365">
        <w:rPr>
          <w:rFonts w:ascii="Calibri" w:hAnsi="Calibri" w:cs="Calibri"/>
          <w:sz w:val="28"/>
          <w:szCs w:val="28"/>
        </w:rPr>
        <w:t xml:space="preserve">ZA: </w:t>
      </w:r>
      <w:r w:rsidR="00F977C7" w:rsidRPr="00F977C7">
        <w:rPr>
          <w:rFonts w:ascii="Calibri" w:hAnsi="Calibri" w:cs="Calibri"/>
          <w:sz w:val="28"/>
          <w:szCs w:val="28"/>
        </w:rPr>
        <w:t>4, PRZECIW: 0, WSTRZYMUJĘ SIĘ: 0, BRAK GŁOSU: 0, NIEOBECNI: 3</w:t>
      </w:r>
      <w:r w:rsidR="00F977C7" w:rsidRPr="003C6365">
        <w:rPr>
          <w:rFonts w:ascii="Calibri" w:hAnsi="Calibri" w:cs="Calibri"/>
          <w:sz w:val="28"/>
          <w:szCs w:val="28"/>
        </w:rPr>
        <w:t>.</w:t>
      </w:r>
      <w:r w:rsidR="00F977C7" w:rsidRPr="00F977C7">
        <w:rPr>
          <w:rFonts w:ascii="Calibri" w:hAnsi="Calibri" w:cs="Calibri"/>
          <w:sz w:val="28"/>
          <w:szCs w:val="28"/>
        </w:rPr>
        <w:t xml:space="preserve"> </w:t>
      </w:r>
    </w:p>
    <w:p w14:paraId="5FB41303" w14:textId="6639DC08" w:rsidR="00F977C7" w:rsidRPr="003C6365" w:rsidRDefault="00F977C7" w:rsidP="00F977C7">
      <w:pPr>
        <w:autoSpaceDE w:val="0"/>
        <w:autoSpaceDN w:val="0"/>
        <w:adjustRightInd w:val="0"/>
        <w:rPr>
          <w:rFonts w:ascii="Calibri" w:hAnsi="Calibri" w:cs="Calibri"/>
          <w:sz w:val="28"/>
          <w:szCs w:val="28"/>
        </w:rPr>
      </w:pPr>
      <w:r w:rsidRPr="003C6365">
        <w:rPr>
          <w:rFonts w:ascii="Calibri" w:hAnsi="Calibri" w:cs="Calibri"/>
          <w:sz w:val="28"/>
          <w:szCs w:val="28"/>
        </w:rPr>
        <w:t xml:space="preserve">Wyniki imienne: Tomasz </w:t>
      </w:r>
      <w:proofErr w:type="spellStart"/>
      <w:r w:rsidRPr="003C6365">
        <w:rPr>
          <w:rFonts w:ascii="Calibri" w:hAnsi="Calibri" w:cs="Calibri"/>
          <w:sz w:val="28"/>
          <w:szCs w:val="28"/>
        </w:rPr>
        <w:t>Jakuszek</w:t>
      </w:r>
      <w:proofErr w:type="spellEnd"/>
      <w:r w:rsidRPr="003C6365">
        <w:rPr>
          <w:rFonts w:ascii="Calibri" w:hAnsi="Calibri" w:cs="Calibri"/>
          <w:sz w:val="28"/>
          <w:szCs w:val="28"/>
        </w:rPr>
        <w:t xml:space="preserve"> (NIEOBECNI), Żaneta Koch (NIEOBECNI), Andrzej </w:t>
      </w:r>
      <w:proofErr w:type="spellStart"/>
      <w:r w:rsidRPr="003C6365">
        <w:rPr>
          <w:rFonts w:ascii="Calibri" w:hAnsi="Calibri" w:cs="Calibri"/>
          <w:sz w:val="28"/>
          <w:szCs w:val="28"/>
        </w:rPr>
        <w:t>Mieloszyński</w:t>
      </w:r>
      <w:proofErr w:type="spellEnd"/>
      <w:r w:rsidRPr="003C6365">
        <w:rPr>
          <w:rFonts w:ascii="Calibri" w:hAnsi="Calibri" w:cs="Calibri"/>
          <w:sz w:val="28"/>
          <w:szCs w:val="28"/>
        </w:rPr>
        <w:t xml:space="preserve"> (ZA), Robert Piątek (NIEOBECNI), Piotr Rojek (ZA), Nina Stępa (ZA), Martyna Wachowiak (ZA)</w:t>
      </w:r>
    </w:p>
    <w:p w14:paraId="3550D88D" w14:textId="77777777" w:rsidR="00B6233E" w:rsidRPr="003C6365" w:rsidRDefault="00B6233E" w:rsidP="00B6233E">
      <w:pPr>
        <w:outlineLvl w:val="1"/>
        <w:rPr>
          <w:rFonts w:ascii="Calibri" w:hAnsi="Calibri" w:cs="Calibri"/>
          <w:sz w:val="28"/>
          <w:szCs w:val="28"/>
        </w:rPr>
      </w:pPr>
    </w:p>
    <w:p w14:paraId="799079F4" w14:textId="0A953A79" w:rsidR="00B6233E" w:rsidRPr="003C6365" w:rsidRDefault="00B6233E" w:rsidP="00B6233E">
      <w:pPr>
        <w:ind w:firstLine="567"/>
        <w:jc w:val="both"/>
        <w:rPr>
          <w:rFonts w:ascii="Calibri" w:hAnsi="Calibri" w:cs="Calibri"/>
          <w:sz w:val="28"/>
          <w:szCs w:val="28"/>
        </w:rPr>
      </w:pPr>
      <w:r w:rsidRPr="003C6365">
        <w:rPr>
          <w:rFonts w:ascii="Calibri" w:hAnsi="Calibri" w:cs="Calibri"/>
          <w:sz w:val="28"/>
          <w:szCs w:val="28"/>
        </w:rPr>
        <w:t xml:space="preserve">Przewodniczący Komisji podsumowując wynik głosowania stwierdził, iż Komisja jednogłośnie: </w:t>
      </w:r>
      <w:r w:rsidR="003C6365" w:rsidRPr="003C6365">
        <w:rPr>
          <w:rFonts w:ascii="Calibri" w:hAnsi="Calibri" w:cs="Calibri"/>
          <w:sz w:val="28"/>
          <w:szCs w:val="28"/>
        </w:rPr>
        <w:t>4</w:t>
      </w:r>
      <w:r w:rsidRPr="003C6365">
        <w:rPr>
          <w:rFonts w:ascii="Calibri" w:hAnsi="Calibri" w:cs="Calibri"/>
          <w:sz w:val="28"/>
          <w:szCs w:val="28"/>
        </w:rPr>
        <w:t xml:space="preserve"> gł. „za”, przedłożony projekt uchwały zaopiniowała pozytywnie.</w:t>
      </w:r>
    </w:p>
    <w:p w14:paraId="2F8D18DA" w14:textId="77777777" w:rsidR="0081462E" w:rsidRPr="002A2A90" w:rsidRDefault="0081462E" w:rsidP="003C6365">
      <w:pPr>
        <w:pStyle w:val="Akapitzlist"/>
        <w:numPr>
          <w:ilvl w:val="0"/>
          <w:numId w:val="39"/>
        </w:numPr>
        <w:tabs>
          <w:tab w:val="left" w:pos="1134"/>
        </w:tabs>
        <w:spacing w:line="240" w:lineRule="auto"/>
        <w:ind w:left="1134" w:hanging="425"/>
        <w:jc w:val="both"/>
        <w:rPr>
          <w:rFonts w:cs="Calibri"/>
          <w:sz w:val="48"/>
          <w:szCs w:val="48"/>
          <w:lang w:bidi="en-US"/>
        </w:rPr>
      </w:pPr>
      <w:r w:rsidRPr="003C6365">
        <w:rPr>
          <w:rFonts w:cs="Calibri"/>
          <w:sz w:val="28"/>
          <w:szCs w:val="28"/>
        </w:rPr>
        <w:lastRenderedPageBreak/>
        <w:t>w sprawie miejscowego planu zagospodarowania przestrzennego terenu inwestycyjnego we wsi Psarskie;</w:t>
      </w:r>
    </w:p>
    <w:p w14:paraId="7A55206D" w14:textId="77777777" w:rsidR="002A2A90" w:rsidRPr="003C6365" w:rsidRDefault="002A2A90" w:rsidP="002A2A90">
      <w:pPr>
        <w:pStyle w:val="Akapitzlist"/>
        <w:tabs>
          <w:tab w:val="left" w:pos="1134"/>
        </w:tabs>
        <w:spacing w:line="240" w:lineRule="auto"/>
        <w:ind w:left="1134"/>
        <w:jc w:val="both"/>
        <w:rPr>
          <w:rFonts w:cs="Calibri"/>
          <w:sz w:val="48"/>
          <w:szCs w:val="48"/>
          <w:lang w:bidi="en-US"/>
        </w:rPr>
      </w:pPr>
    </w:p>
    <w:p w14:paraId="67E93F4B" w14:textId="29E3D4A9" w:rsidR="00FE590A" w:rsidRPr="005940E2" w:rsidRDefault="00FE590A" w:rsidP="00FE590A">
      <w:pPr>
        <w:pStyle w:val="Akapitzlist"/>
        <w:spacing w:after="0" w:line="240" w:lineRule="auto"/>
        <w:ind w:left="644"/>
        <w:contextualSpacing w:val="0"/>
        <w:jc w:val="both"/>
        <w:rPr>
          <w:rFonts w:cs="Calibri"/>
          <w:sz w:val="28"/>
          <w:szCs w:val="28"/>
          <w:lang w:bidi="en-US"/>
        </w:rPr>
      </w:pPr>
      <w:bookmarkStart w:id="0" w:name="_Hlk134780234"/>
      <w:r w:rsidRPr="005940E2">
        <w:rPr>
          <w:rFonts w:cs="Calibri"/>
          <w:sz w:val="28"/>
          <w:szCs w:val="28"/>
          <w:lang w:bidi="en-US"/>
        </w:rPr>
        <w:t>Zagadnienie przedstawił</w:t>
      </w:r>
      <w:r w:rsidR="009A37E2" w:rsidRPr="005940E2">
        <w:rPr>
          <w:rFonts w:cs="Calibri"/>
          <w:sz w:val="28"/>
          <w:szCs w:val="28"/>
          <w:lang w:bidi="en-US"/>
        </w:rPr>
        <w:t>a</w:t>
      </w:r>
      <w:r w:rsidRPr="005940E2">
        <w:rPr>
          <w:rFonts w:cs="Calibri"/>
          <w:sz w:val="28"/>
          <w:szCs w:val="28"/>
          <w:lang w:bidi="en-US"/>
        </w:rPr>
        <w:t xml:space="preserve"> </w:t>
      </w:r>
      <w:r w:rsidR="009A37E2" w:rsidRPr="005940E2">
        <w:rPr>
          <w:rFonts w:cs="Calibri"/>
          <w:sz w:val="28"/>
          <w:szCs w:val="28"/>
          <w:lang w:bidi="en-US"/>
        </w:rPr>
        <w:t xml:space="preserve"> </w:t>
      </w:r>
      <w:r w:rsidR="00D0724B">
        <w:rPr>
          <w:rFonts w:cs="Calibri"/>
          <w:sz w:val="28"/>
          <w:szCs w:val="28"/>
          <w:lang w:bidi="en-US"/>
        </w:rPr>
        <w:t>Magdalena Joachimiak</w:t>
      </w:r>
      <w:r w:rsidR="00B6233E" w:rsidRPr="005940E2">
        <w:rPr>
          <w:rFonts w:cs="Calibri"/>
          <w:sz w:val="28"/>
          <w:szCs w:val="28"/>
          <w:lang w:bidi="en-US"/>
        </w:rPr>
        <w:t xml:space="preserve"> </w:t>
      </w:r>
      <w:r w:rsidR="00D0724B">
        <w:rPr>
          <w:rFonts w:cs="Calibri"/>
          <w:sz w:val="28"/>
          <w:szCs w:val="28"/>
          <w:lang w:bidi="en-US"/>
        </w:rPr>
        <w:t>–</w:t>
      </w:r>
      <w:r w:rsidR="009A37E2" w:rsidRPr="005940E2">
        <w:rPr>
          <w:rFonts w:cs="Calibri"/>
          <w:sz w:val="28"/>
          <w:szCs w:val="28"/>
          <w:lang w:bidi="en-US"/>
        </w:rPr>
        <w:t xml:space="preserve"> </w:t>
      </w:r>
      <w:r w:rsidR="00D0724B">
        <w:rPr>
          <w:rFonts w:cs="Calibri"/>
          <w:sz w:val="28"/>
          <w:szCs w:val="28"/>
          <w:lang w:bidi="en-US"/>
        </w:rPr>
        <w:t xml:space="preserve">Z-ca </w:t>
      </w:r>
      <w:r w:rsidRPr="005940E2">
        <w:rPr>
          <w:rFonts w:cs="Calibri"/>
          <w:sz w:val="28"/>
          <w:szCs w:val="28"/>
          <w:lang w:bidi="en-US"/>
        </w:rPr>
        <w:t xml:space="preserve">Naczelnik </w:t>
      </w:r>
      <w:r w:rsidR="00B6233E" w:rsidRPr="005940E2">
        <w:rPr>
          <w:rFonts w:cs="Calibri"/>
          <w:sz w:val="28"/>
          <w:szCs w:val="28"/>
          <w:lang w:bidi="en-US"/>
        </w:rPr>
        <w:t xml:space="preserve">PPS </w:t>
      </w:r>
      <w:r w:rsidRPr="005940E2">
        <w:rPr>
          <w:rFonts w:cs="Calibri"/>
          <w:sz w:val="28"/>
          <w:szCs w:val="28"/>
          <w:lang w:bidi="en-US"/>
        </w:rPr>
        <w:t>w oparciu o projekt uchwały.</w:t>
      </w:r>
    </w:p>
    <w:p w14:paraId="3473D6FC" w14:textId="77777777" w:rsidR="00646387" w:rsidRPr="005940E2" w:rsidRDefault="00646387" w:rsidP="00FE590A">
      <w:pPr>
        <w:ind w:left="708" w:hanging="708"/>
        <w:jc w:val="both"/>
        <w:rPr>
          <w:rFonts w:ascii="Calibri" w:hAnsi="Calibri" w:cs="Calibri"/>
          <w:sz w:val="22"/>
          <w:szCs w:val="22"/>
        </w:rPr>
      </w:pPr>
    </w:p>
    <w:p w14:paraId="784CED21" w14:textId="54385BC1" w:rsidR="007453C1" w:rsidRPr="005940E2" w:rsidRDefault="00D0724B" w:rsidP="007453C1">
      <w:pPr>
        <w:keepNext/>
        <w:tabs>
          <w:tab w:val="left" w:pos="0"/>
          <w:tab w:val="left" w:pos="142"/>
        </w:tabs>
        <w:autoSpaceDE w:val="0"/>
        <w:autoSpaceDN w:val="0"/>
        <w:adjustRightInd w:val="0"/>
        <w:spacing w:after="240"/>
        <w:jc w:val="both"/>
        <w:rPr>
          <w:rFonts w:ascii="Calibri" w:hAnsi="Calibri" w:cs="Calibri"/>
          <w:sz w:val="28"/>
          <w:szCs w:val="28"/>
        </w:rPr>
      </w:pPr>
      <w:r>
        <w:rPr>
          <w:rFonts w:ascii="Calibri" w:hAnsi="Calibri" w:cs="Calibri"/>
          <w:sz w:val="28"/>
          <w:szCs w:val="28"/>
        </w:rPr>
        <w:t>Następnie p</w:t>
      </w:r>
      <w:r w:rsidR="007453C1" w:rsidRPr="005940E2">
        <w:rPr>
          <w:rFonts w:ascii="Calibri" w:hAnsi="Calibri" w:cs="Calibri"/>
          <w:sz w:val="28"/>
          <w:szCs w:val="28"/>
        </w:rPr>
        <w:t>rzystąpiono do omawiania uwag wniesionych i nieuwzględnionych do wyłożonego do publicznego wglądu projektu miejscowego planu zagospodarowania przestrzennego terenu inwestycyjnego we wsi Psarskie.</w:t>
      </w:r>
    </w:p>
    <w:p w14:paraId="6457F004" w14:textId="544D08D5" w:rsidR="005B39AB" w:rsidRPr="005940E2" w:rsidRDefault="007453C1" w:rsidP="005B39AB">
      <w:pPr>
        <w:rPr>
          <w:rFonts w:ascii="Calibri" w:hAnsi="Calibri" w:cs="Calibri"/>
          <w:iCs/>
          <w:sz w:val="28"/>
          <w:szCs w:val="28"/>
          <w:u w:val="single"/>
        </w:rPr>
      </w:pPr>
      <w:r w:rsidRPr="005940E2">
        <w:rPr>
          <w:rFonts w:ascii="Calibri" w:hAnsi="Calibri" w:cs="Calibri"/>
          <w:sz w:val="28"/>
          <w:szCs w:val="28"/>
        </w:rPr>
        <w:t>1.</w:t>
      </w:r>
      <w:r w:rsidRPr="005940E2">
        <w:rPr>
          <w:rFonts w:ascii="Calibri" w:hAnsi="Calibri" w:cs="Calibri"/>
          <w:sz w:val="28"/>
          <w:szCs w:val="28"/>
          <w:u w:val="single"/>
        </w:rPr>
        <w:t>UWAGA</w:t>
      </w:r>
      <w:r w:rsidR="005B39AB" w:rsidRPr="005940E2">
        <w:rPr>
          <w:rFonts w:ascii="Calibri" w:hAnsi="Calibri" w:cs="Calibri"/>
          <w:sz w:val="28"/>
          <w:szCs w:val="28"/>
          <w:u w:val="single"/>
        </w:rPr>
        <w:t xml:space="preserve"> </w:t>
      </w:r>
      <w:r w:rsidR="005B39AB" w:rsidRPr="005940E2">
        <w:rPr>
          <w:rFonts w:ascii="Calibri" w:hAnsi="Calibri" w:cs="Calibri"/>
          <w:iCs/>
          <w:sz w:val="28"/>
          <w:szCs w:val="28"/>
          <w:u w:val="single"/>
        </w:rPr>
        <w:t xml:space="preserve">OFLOR  Sp. z o.o. Psarskie, </w:t>
      </w:r>
    </w:p>
    <w:p w14:paraId="2CDE7508" w14:textId="77777777" w:rsidR="00A227C6" w:rsidRDefault="00A227C6" w:rsidP="00A227C6">
      <w:pPr>
        <w:autoSpaceDE w:val="0"/>
        <w:autoSpaceDN w:val="0"/>
        <w:adjustRightInd w:val="0"/>
        <w:jc w:val="both"/>
        <w:rPr>
          <w:rFonts w:ascii="Calibri" w:hAnsi="Calibri" w:cs="Calibri"/>
          <w:color w:val="000000"/>
          <w:sz w:val="28"/>
          <w:szCs w:val="28"/>
        </w:rPr>
      </w:pPr>
      <w:r w:rsidRPr="00A227C6">
        <w:rPr>
          <w:rFonts w:ascii="Calibri" w:hAnsi="Calibri" w:cs="Calibri"/>
          <w:b/>
          <w:bCs/>
          <w:color w:val="000000"/>
          <w:sz w:val="28"/>
          <w:szCs w:val="28"/>
        </w:rPr>
        <w:t>Treść uwagi:</w:t>
      </w:r>
      <w:r w:rsidRPr="00A227C6">
        <w:rPr>
          <w:rFonts w:ascii="Calibri" w:hAnsi="Calibri" w:cs="Calibri"/>
          <w:color w:val="000000"/>
          <w:sz w:val="28"/>
          <w:szCs w:val="28"/>
        </w:rPr>
        <w:t xml:space="preserve"> Zweryfikowanie wielkości pasa zieleni izolacyjnej lub podjęcie we współpracy z </w:t>
      </w:r>
      <w:proofErr w:type="spellStart"/>
      <w:r w:rsidRPr="00A227C6">
        <w:rPr>
          <w:rFonts w:ascii="Calibri" w:hAnsi="Calibri" w:cs="Calibri"/>
          <w:color w:val="000000"/>
          <w:sz w:val="28"/>
          <w:szCs w:val="28"/>
        </w:rPr>
        <w:t>Oflor</w:t>
      </w:r>
      <w:proofErr w:type="spellEnd"/>
      <w:r w:rsidRPr="00A227C6">
        <w:rPr>
          <w:rFonts w:ascii="Calibri" w:hAnsi="Calibri" w:cs="Calibri"/>
          <w:color w:val="000000"/>
          <w:sz w:val="28"/>
          <w:szCs w:val="28"/>
        </w:rPr>
        <w:t xml:space="preserve">, innych kroków pozwalających wypracować rozwiązanie optymalne dla wszystkich stron. Uwaga dotyczy terenu obejmującego działki o nr </w:t>
      </w:r>
      <w:proofErr w:type="spellStart"/>
      <w:r w:rsidRPr="00A227C6">
        <w:rPr>
          <w:rFonts w:ascii="Calibri" w:hAnsi="Calibri" w:cs="Calibri"/>
          <w:color w:val="000000"/>
          <w:sz w:val="28"/>
          <w:szCs w:val="28"/>
        </w:rPr>
        <w:t>ewid</w:t>
      </w:r>
      <w:proofErr w:type="spellEnd"/>
      <w:r w:rsidRPr="00A227C6">
        <w:rPr>
          <w:rFonts w:ascii="Calibri" w:hAnsi="Calibri" w:cs="Calibri"/>
          <w:color w:val="000000"/>
          <w:sz w:val="28"/>
          <w:szCs w:val="28"/>
        </w:rPr>
        <w:t xml:space="preserve">.: 82/15, 82/18, 84/3, 85/1, 86/1, 87/1, 88/1, 89/1, 89/3, 162/1, 89/4, obręb Psarskie. </w:t>
      </w:r>
    </w:p>
    <w:p w14:paraId="673E2014" w14:textId="77777777" w:rsidR="002A2A90" w:rsidRPr="00A227C6" w:rsidRDefault="002A2A90" w:rsidP="00A227C6">
      <w:pPr>
        <w:autoSpaceDE w:val="0"/>
        <w:autoSpaceDN w:val="0"/>
        <w:adjustRightInd w:val="0"/>
        <w:jc w:val="both"/>
        <w:rPr>
          <w:rFonts w:ascii="Calibri" w:hAnsi="Calibri" w:cs="Calibri"/>
          <w:color w:val="000000"/>
          <w:sz w:val="28"/>
          <w:szCs w:val="28"/>
        </w:rPr>
      </w:pPr>
    </w:p>
    <w:p w14:paraId="6D3C8128" w14:textId="77777777" w:rsidR="00A227C6" w:rsidRDefault="00A227C6" w:rsidP="00A227C6">
      <w:pPr>
        <w:autoSpaceDE w:val="0"/>
        <w:autoSpaceDN w:val="0"/>
        <w:adjustRightInd w:val="0"/>
        <w:jc w:val="both"/>
        <w:rPr>
          <w:rFonts w:ascii="Calibri" w:hAnsi="Calibri" w:cs="Calibri"/>
          <w:color w:val="000000"/>
          <w:sz w:val="28"/>
          <w:szCs w:val="28"/>
        </w:rPr>
      </w:pPr>
      <w:r w:rsidRPr="00A227C6">
        <w:rPr>
          <w:rFonts w:ascii="Calibri" w:hAnsi="Calibri" w:cs="Calibri"/>
          <w:b/>
          <w:bCs/>
          <w:color w:val="000000"/>
          <w:sz w:val="28"/>
          <w:szCs w:val="28"/>
        </w:rPr>
        <w:t>Rozstrzygnięcie</w:t>
      </w:r>
      <w:r w:rsidRPr="00A227C6">
        <w:rPr>
          <w:rFonts w:ascii="Calibri" w:hAnsi="Calibri" w:cs="Calibri"/>
          <w:color w:val="000000"/>
          <w:sz w:val="28"/>
          <w:szCs w:val="28"/>
        </w:rPr>
        <w:t xml:space="preserve">: uwaga nieuwzględniona. </w:t>
      </w:r>
    </w:p>
    <w:p w14:paraId="1AA02DC1" w14:textId="77777777" w:rsidR="002A2A90" w:rsidRPr="00A227C6" w:rsidRDefault="002A2A90" w:rsidP="00A227C6">
      <w:pPr>
        <w:autoSpaceDE w:val="0"/>
        <w:autoSpaceDN w:val="0"/>
        <w:adjustRightInd w:val="0"/>
        <w:jc w:val="both"/>
        <w:rPr>
          <w:rFonts w:ascii="Calibri" w:hAnsi="Calibri" w:cs="Calibri"/>
          <w:color w:val="000000"/>
          <w:sz w:val="28"/>
          <w:szCs w:val="28"/>
        </w:rPr>
      </w:pPr>
    </w:p>
    <w:p w14:paraId="4533BFC9" w14:textId="2EBFB78A" w:rsidR="00A227C6" w:rsidRPr="00A227C6" w:rsidRDefault="00A227C6" w:rsidP="00A227C6">
      <w:pPr>
        <w:autoSpaceDE w:val="0"/>
        <w:autoSpaceDN w:val="0"/>
        <w:adjustRightInd w:val="0"/>
        <w:jc w:val="both"/>
        <w:rPr>
          <w:rFonts w:ascii="Calibri" w:hAnsi="Calibri" w:cs="Calibri"/>
          <w:color w:val="000000"/>
          <w:sz w:val="28"/>
          <w:szCs w:val="28"/>
        </w:rPr>
      </w:pPr>
      <w:r w:rsidRPr="00A227C6">
        <w:rPr>
          <w:rFonts w:ascii="Calibri" w:hAnsi="Calibri" w:cs="Calibri"/>
          <w:b/>
          <w:bCs/>
          <w:color w:val="000000"/>
          <w:sz w:val="28"/>
          <w:szCs w:val="28"/>
        </w:rPr>
        <w:t>Uzasadnienie:</w:t>
      </w:r>
      <w:r w:rsidRPr="00A227C6">
        <w:rPr>
          <w:rFonts w:ascii="Calibri" w:hAnsi="Calibri" w:cs="Calibri"/>
          <w:color w:val="000000"/>
          <w:sz w:val="28"/>
          <w:szCs w:val="28"/>
        </w:rPr>
        <w:t xml:space="preserve"> Teren, oznaczony symbolem P/U ma powierzchnię ca 5,6 ha. Pas zieleni izolacyjnej stanowi 7,6% (ca 0,43 ha) tej powierzchni. Zgodnie z</w:t>
      </w:r>
      <w:r w:rsidR="004F68CB">
        <w:rPr>
          <w:rFonts w:ascii="Calibri" w:hAnsi="Calibri" w:cs="Calibri"/>
          <w:color w:val="000000"/>
          <w:sz w:val="28"/>
          <w:szCs w:val="28"/>
        </w:rPr>
        <w:t> </w:t>
      </w:r>
      <w:r w:rsidRPr="00A227C6">
        <w:rPr>
          <w:rFonts w:ascii="Calibri" w:hAnsi="Calibri" w:cs="Calibri"/>
          <w:color w:val="000000"/>
          <w:sz w:val="28"/>
          <w:szCs w:val="28"/>
        </w:rPr>
        <w:t>planem teren może zostać zabudowany obiektami kubaturowymi w 60%, przy czym teren biologicznie czynny wynosi nie mniej niż 20% powierzchni (ca 1,1 ha). Zatem 80% powierzchni terenu może zostać przeznaczone pod zainwestowanie. Pasy zieleni izolacyjnej o szerokości od 5 do 15m zostały wyznaczone od strony działek zabudowanych lub przeznaczonych pod zabudowę mieszkaniową jednorodzinną i na nieznacznym odcinku od strony ul. Zachodniej. Pokrywają się one z terenami zagospodarowanymi aktualnie zielenią. Nadto pasy zieleni izolacyjnej wyznaczone zostały wzdłuż skrajnych granic terenu inwestycyjnego, co sprawia, że nie powinny one kolidować z</w:t>
      </w:r>
      <w:r w:rsidR="004F68CB">
        <w:rPr>
          <w:rFonts w:ascii="Calibri" w:hAnsi="Calibri" w:cs="Calibri"/>
          <w:color w:val="000000"/>
          <w:sz w:val="28"/>
          <w:szCs w:val="28"/>
        </w:rPr>
        <w:t> </w:t>
      </w:r>
      <w:r w:rsidRPr="00A227C6">
        <w:rPr>
          <w:rFonts w:ascii="Calibri" w:hAnsi="Calibri" w:cs="Calibri"/>
          <w:color w:val="000000"/>
          <w:sz w:val="28"/>
          <w:szCs w:val="28"/>
        </w:rPr>
        <w:t xml:space="preserve">planowaną zabudową. Teren z pasami zieleni izolacyjnej może wypełnić obowiązkowy udział terenu biologicznie czynnego, który stanowi element zagospodarowania terenu kompensujący negatywny wpływ zabudowy na środowisko. </w:t>
      </w:r>
    </w:p>
    <w:p w14:paraId="73989869" w14:textId="363FF0D2" w:rsidR="007453C1" w:rsidRPr="005940E2" w:rsidRDefault="00A227C6" w:rsidP="00A227C6">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color w:val="000000"/>
          <w:sz w:val="28"/>
          <w:szCs w:val="28"/>
        </w:rPr>
        <w:t xml:space="preserve">Właśnie w oparciu o zgłoszone wnioski okolicznych mieszkańców w planie, na terenie przemysłowo-usługowym, zostały wyznaczone strefy zieleni izolacyjnej (lub odcinkowo ekrany akustyczne) dla stworzenia buforu rozdzielającego obszary zabudowy przemysłowej od zabudowy </w:t>
      </w:r>
      <w:r w:rsidRPr="005940E2">
        <w:rPr>
          <w:rFonts w:ascii="Calibri" w:hAnsi="Calibri" w:cs="Calibri"/>
          <w:sz w:val="28"/>
          <w:szCs w:val="28"/>
        </w:rPr>
        <w:t xml:space="preserve">Zabudowa przemysłowa i mieszkaniowa to funkcje z natury rzeczy kolizyjne, o całkowicie </w:t>
      </w:r>
      <w:r w:rsidRPr="005940E2">
        <w:rPr>
          <w:rFonts w:ascii="Calibri" w:hAnsi="Calibri" w:cs="Calibri"/>
          <w:sz w:val="28"/>
          <w:szCs w:val="28"/>
        </w:rPr>
        <w:lastRenderedPageBreak/>
        <w:t>różnych wymaganiach i potrzebach, w tym dotyczących komfortu i</w:t>
      </w:r>
      <w:r w:rsidR="004F68CB">
        <w:rPr>
          <w:rFonts w:ascii="Calibri" w:hAnsi="Calibri" w:cs="Calibri"/>
          <w:sz w:val="28"/>
          <w:szCs w:val="28"/>
        </w:rPr>
        <w:t> </w:t>
      </w:r>
      <w:r w:rsidRPr="005940E2">
        <w:rPr>
          <w:rFonts w:ascii="Calibri" w:hAnsi="Calibri" w:cs="Calibri"/>
          <w:sz w:val="28"/>
          <w:szCs w:val="28"/>
        </w:rPr>
        <w:t>standardów środowiska. W zdecydowanej większości przypadków ich bliskie usytuowanie stanowi źródło konfliktów przestrzennych, które utrudniają funkcjonowanie obu stronom. Dlatego właśnie planowane rozwiązanie ma zapewnić taki sposób zagospodarowania przestrzeni, który nie będzie generował konfliktów i zagrożeń, a z pewnością zminimalizuje istniejące.</w:t>
      </w:r>
    </w:p>
    <w:p w14:paraId="68065003" w14:textId="77777777" w:rsidR="007453C1" w:rsidRPr="005940E2" w:rsidRDefault="007453C1" w:rsidP="007453C1">
      <w:pPr>
        <w:tabs>
          <w:tab w:val="left" w:pos="426"/>
        </w:tabs>
        <w:suppressAutoHyphens/>
        <w:jc w:val="both"/>
        <w:rPr>
          <w:rFonts w:ascii="Calibri" w:hAnsi="Calibri" w:cs="Calibri"/>
          <w:sz w:val="28"/>
          <w:szCs w:val="28"/>
        </w:rPr>
      </w:pPr>
      <w:r w:rsidRPr="005940E2">
        <w:rPr>
          <w:rFonts w:ascii="Calibri" w:hAnsi="Calibri" w:cs="Calibri"/>
          <w:sz w:val="28"/>
          <w:szCs w:val="28"/>
        </w:rPr>
        <w:t>Dyskusji nad zgłoszoną uwagą nie podjęto.</w:t>
      </w:r>
    </w:p>
    <w:p w14:paraId="5909B812" w14:textId="77777777" w:rsidR="007453C1" w:rsidRPr="00D0724B" w:rsidRDefault="007453C1" w:rsidP="007453C1">
      <w:pPr>
        <w:spacing w:before="100" w:beforeAutospacing="1" w:after="100" w:afterAutospacing="1"/>
        <w:ind w:firstLine="708"/>
        <w:jc w:val="both"/>
        <w:outlineLvl w:val="1"/>
        <w:rPr>
          <w:rFonts w:ascii="Calibri" w:hAnsi="Calibri" w:cs="Calibri"/>
          <w:bCs/>
          <w:sz w:val="28"/>
          <w:szCs w:val="28"/>
        </w:rPr>
      </w:pPr>
      <w:r w:rsidRPr="0070160E">
        <w:rPr>
          <w:rFonts w:ascii="Calibri" w:hAnsi="Calibri" w:cs="Calibri"/>
          <w:sz w:val="28"/>
          <w:szCs w:val="28"/>
        </w:rPr>
        <w:t xml:space="preserve">Przystąpiono do głosowania </w:t>
      </w:r>
      <w:r w:rsidRPr="00D0724B">
        <w:rPr>
          <w:rFonts w:ascii="Calibri" w:hAnsi="Calibri" w:cs="Calibri"/>
          <w:bCs/>
          <w:sz w:val="28"/>
          <w:szCs w:val="28"/>
        </w:rPr>
        <w:t>w sprawie odrzucenia zgłoszonej uwagi i przyjęcia stanowiska Burmistrza.</w:t>
      </w:r>
    </w:p>
    <w:p w14:paraId="691FEB5A" w14:textId="608039AB" w:rsidR="007453C1" w:rsidRPr="00D0724B" w:rsidRDefault="007453C1" w:rsidP="00D0724B">
      <w:pPr>
        <w:keepNext/>
        <w:tabs>
          <w:tab w:val="left" w:pos="0"/>
          <w:tab w:val="left" w:pos="142"/>
        </w:tabs>
        <w:autoSpaceDE w:val="0"/>
        <w:autoSpaceDN w:val="0"/>
        <w:adjustRightInd w:val="0"/>
        <w:jc w:val="both"/>
        <w:rPr>
          <w:rFonts w:ascii="Calibri" w:eastAsiaTheme="minorHAnsi" w:hAnsi="Calibri" w:cs="Calibri"/>
          <w:sz w:val="28"/>
          <w:szCs w:val="28"/>
          <w:lang w:eastAsia="en-US"/>
        </w:rPr>
      </w:pPr>
      <w:r w:rsidRPr="00D0724B">
        <w:rPr>
          <w:rFonts w:ascii="Calibri" w:eastAsiaTheme="minorHAnsi" w:hAnsi="Calibri" w:cs="Calibri"/>
          <w:sz w:val="28"/>
          <w:szCs w:val="28"/>
          <w:lang w:eastAsia="en-US"/>
        </w:rPr>
        <w:t>Wynik</w:t>
      </w:r>
      <w:r w:rsidR="00D0724B" w:rsidRPr="00D0724B">
        <w:rPr>
          <w:rFonts w:ascii="Calibri" w:eastAsiaTheme="minorHAnsi" w:hAnsi="Calibri" w:cs="Calibri"/>
          <w:sz w:val="28"/>
          <w:szCs w:val="28"/>
          <w:lang w:eastAsia="en-US"/>
        </w:rPr>
        <w:t xml:space="preserve"> głosowania:</w:t>
      </w:r>
    </w:p>
    <w:p w14:paraId="6F528BE5" w14:textId="0D5AE972" w:rsidR="00D0724B" w:rsidRPr="00D0724B" w:rsidRDefault="00D0724B" w:rsidP="00D0724B">
      <w:pPr>
        <w:autoSpaceDE w:val="0"/>
        <w:autoSpaceDN w:val="0"/>
        <w:adjustRightInd w:val="0"/>
        <w:rPr>
          <w:rFonts w:ascii="Calibri" w:hAnsi="Calibri" w:cs="Calibri"/>
          <w:sz w:val="28"/>
          <w:szCs w:val="28"/>
        </w:rPr>
      </w:pPr>
      <w:r w:rsidRPr="00D0724B">
        <w:rPr>
          <w:rFonts w:ascii="Calibri" w:hAnsi="Calibri" w:cs="Calibri"/>
          <w:sz w:val="28"/>
          <w:szCs w:val="28"/>
        </w:rPr>
        <w:t>ZA: 4, PRZECIW: 0, WSTRZYMUJĘ SIĘ: 0, BRAK GŁOSU: 0, NIEOBECNI: 3.</w:t>
      </w:r>
    </w:p>
    <w:p w14:paraId="4C412F5D" w14:textId="73BA8291" w:rsidR="00D0724B" w:rsidRPr="00D0724B" w:rsidRDefault="00D0724B" w:rsidP="00D0724B">
      <w:pPr>
        <w:keepNext/>
        <w:tabs>
          <w:tab w:val="left" w:pos="0"/>
          <w:tab w:val="left" w:pos="142"/>
        </w:tabs>
        <w:autoSpaceDE w:val="0"/>
        <w:autoSpaceDN w:val="0"/>
        <w:adjustRightInd w:val="0"/>
        <w:spacing w:after="240"/>
        <w:jc w:val="both"/>
        <w:rPr>
          <w:rFonts w:ascii="Calibri" w:hAnsi="Calibri" w:cs="Calibri"/>
          <w:sz w:val="28"/>
          <w:szCs w:val="28"/>
        </w:rPr>
      </w:pPr>
      <w:r w:rsidRPr="00D0724B">
        <w:rPr>
          <w:rFonts w:ascii="Calibri" w:hAnsi="Calibri" w:cs="Calibri"/>
          <w:sz w:val="28"/>
          <w:szCs w:val="28"/>
        </w:rPr>
        <w:t xml:space="preserve">Wyniki imienne: Tomasz </w:t>
      </w:r>
      <w:proofErr w:type="spellStart"/>
      <w:r w:rsidRPr="00D0724B">
        <w:rPr>
          <w:rFonts w:ascii="Calibri" w:hAnsi="Calibri" w:cs="Calibri"/>
          <w:sz w:val="28"/>
          <w:szCs w:val="28"/>
        </w:rPr>
        <w:t>Jakuszek</w:t>
      </w:r>
      <w:proofErr w:type="spellEnd"/>
      <w:r w:rsidRPr="00D0724B">
        <w:rPr>
          <w:rFonts w:ascii="Calibri" w:hAnsi="Calibri" w:cs="Calibri"/>
          <w:sz w:val="28"/>
          <w:szCs w:val="28"/>
        </w:rPr>
        <w:t xml:space="preserve"> (NIEOBECNI), Żaneta Koch (NIEOBECNI), Andrzej </w:t>
      </w:r>
      <w:proofErr w:type="spellStart"/>
      <w:r w:rsidRPr="00D0724B">
        <w:rPr>
          <w:rFonts w:ascii="Calibri" w:hAnsi="Calibri" w:cs="Calibri"/>
          <w:sz w:val="28"/>
          <w:szCs w:val="28"/>
        </w:rPr>
        <w:t>Mieloszyński</w:t>
      </w:r>
      <w:proofErr w:type="spellEnd"/>
      <w:r w:rsidRPr="00D0724B">
        <w:rPr>
          <w:rFonts w:ascii="Calibri" w:hAnsi="Calibri" w:cs="Calibri"/>
          <w:sz w:val="28"/>
          <w:szCs w:val="28"/>
        </w:rPr>
        <w:t xml:space="preserve"> (ZA), Robert Piątek (NIEOBECNI), Piotr Rojek (ZA), Nina Stępa (ZA), Martyna Wachowiak (ZA).</w:t>
      </w:r>
    </w:p>
    <w:p w14:paraId="481EE511" w14:textId="77777777" w:rsidR="007453C1" w:rsidRPr="00D0724B" w:rsidRDefault="007453C1" w:rsidP="00FE590A">
      <w:pPr>
        <w:ind w:left="708" w:hanging="708"/>
        <w:jc w:val="both"/>
        <w:rPr>
          <w:rFonts w:ascii="Calibri" w:hAnsi="Calibri" w:cs="Calibri"/>
          <w:sz w:val="22"/>
          <w:szCs w:val="22"/>
        </w:rPr>
      </w:pPr>
    </w:p>
    <w:p w14:paraId="00BAE18C" w14:textId="552FF1CE" w:rsidR="007453C1" w:rsidRPr="00D0724B" w:rsidRDefault="007453C1" w:rsidP="007453C1">
      <w:pPr>
        <w:jc w:val="both"/>
        <w:rPr>
          <w:rFonts w:ascii="Calibri" w:hAnsi="Calibri" w:cs="Calibri"/>
          <w:sz w:val="22"/>
          <w:szCs w:val="22"/>
        </w:rPr>
      </w:pPr>
      <w:r w:rsidRPr="00D0724B">
        <w:rPr>
          <w:rFonts w:ascii="Calibri" w:hAnsi="Calibri" w:cs="Calibri"/>
          <w:sz w:val="28"/>
          <w:szCs w:val="28"/>
        </w:rPr>
        <w:t>Przewodniczący Komisji podsumowując wynik głosowania stwierdził, iż zgłoszona uwaga została odrzucona jednogłośnie, przyjęto stanowisko Burmistrza</w:t>
      </w:r>
      <w:r w:rsidR="00D0724B" w:rsidRPr="00D0724B">
        <w:rPr>
          <w:rFonts w:ascii="Calibri" w:hAnsi="Calibri" w:cs="Calibri"/>
          <w:sz w:val="28"/>
          <w:szCs w:val="28"/>
        </w:rPr>
        <w:t>.</w:t>
      </w:r>
    </w:p>
    <w:p w14:paraId="5EA2E3B1" w14:textId="77777777" w:rsidR="007453C1" w:rsidRPr="005940E2" w:rsidRDefault="007453C1" w:rsidP="00FE590A">
      <w:pPr>
        <w:ind w:left="708" w:hanging="708"/>
        <w:jc w:val="both"/>
        <w:rPr>
          <w:rFonts w:ascii="Calibri" w:hAnsi="Calibri" w:cs="Calibri"/>
          <w:sz w:val="22"/>
          <w:szCs w:val="22"/>
        </w:rPr>
      </w:pPr>
    </w:p>
    <w:p w14:paraId="3F5E87BB" w14:textId="77777777" w:rsidR="007453C1" w:rsidRPr="005940E2" w:rsidRDefault="007453C1" w:rsidP="00FE590A">
      <w:pPr>
        <w:ind w:left="708" w:hanging="708"/>
        <w:jc w:val="both"/>
        <w:rPr>
          <w:rFonts w:ascii="Calibri" w:hAnsi="Calibri" w:cs="Calibri"/>
          <w:sz w:val="22"/>
          <w:szCs w:val="22"/>
        </w:rPr>
      </w:pPr>
    </w:p>
    <w:p w14:paraId="0CA26DC3" w14:textId="216875F5" w:rsidR="007453C1" w:rsidRPr="005940E2" w:rsidRDefault="007453C1" w:rsidP="005B39AB">
      <w:pPr>
        <w:rPr>
          <w:rFonts w:ascii="Calibri" w:hAnsi="Calibri" w:cs="Calibri"/>
          <w:iCs/>
          <w:sz w:val="28"/>
          <w:szCs w:val="28"/>
          <w:u w:val="single"/>
        </w:rPr>
      </w:pPr>
      <w:r w:rsidRPr="005940E2">
        <w:rPr>
          <w:rFonts w:ascii="Calibri" w:hAnsi="Calibri" w:cs="Calibri"/>
          <w:sz w:val="28"/>
          <w:szCs w:val="28"/>
        </w:rPr>
        <w:t>2</w:t>
      </w:r>
      <w:r w:rsidRPr="005940E2">
        <w:rPr>
          <w:rFonts w:ascii="Calibri" w:hAnsi="Calibri" w:cs="Calibri"/>
          <w:sz w:val="28"/>
          <w:szCs w:val="28"/>
          <w:u w:val="single"/>
        </w:rPr>
        <w:t>.UWAGA</w:t>
      </w:r>
      <w:r w:rsidR="005B39AB" w:rsidRPr="005940E2">
        <w:rPr>
          <w:rFonts w:ascii="Calibri" w:hAnsi="Calibri" w:cs="Calibri"/>
          <w:sz w:val="28"/>
          <w:szCs w:val="28"/>
          <w:u w:val="single"/>
        </w:rPr>
        <w:t xml:space="preserve"> </w:t>
      </w:r>
      <w:r w:rsidR="005B39AB" w:rsidRPr="005940E2">
        <w:rPr>
          <w:rFonts w:ascii="Calibri" w:hAnsi="Calibri" w:cs="Calibri"/>
          <w:iCs/>
          <w:sz w:val="28"/>
          <w:szCs w:val="28"/>
          <w:u w:val="single"/>
        </w:rPr>
        <w:t xml:space="preserve">Dutch Trade Sp. z o.o. Psarskie, </w:t>
      </w:r>
    </w:p>
    <w:p w14:paraId="79D6F573" w14:textId="77777777" w:rsidR="005B39AB" w:rsidRPr="005940E2" w:rsidRDefault="005B39AB" w:rsidP="005B39AB">
      <w:pPr>
        <w:rPr>
          <w:rFonts w:ascii="Calibri" w:hAnsi="Calibri" w:cs="Calibri"/>
          <w:iCs/>
          <w:sz w:val="28"/>
          <w:szCs w:val="28"/>
          <w:u w:val="single"/>
        </w:rPr>
      </w:pPr>
    </w:p>
    <w:p w14:paraId="60936CA0" w14:textId="6BF690C2" w:rsidR="00B32D4F" w:rsidRPr="005940E2" w:rsidRDefault="00B32D4F" w:rsidP="00B32D4F">
      <w:pPr>
        <w:jc w:val="both"/>
        <w:rPr>
          <w:rFonts w:ascii="Calibri" w:hAnsi="Calibri" w:cs="Calibri"/>
          <w:iCs/>
          <w:sz w:val="28"/>
          <w:szCs w:val="28"/>
          <w:u w:val="single"/>
        </w:rPr>
      </w:pPr>
      <w:r w:rsidRPr="005940E2">
        <w:rPr>
          <w:rFonts w:ascii="Calibri" w:hAnsi="Calibri" w:cs="Calibri"/>
          <w:b/>
          <w:bCs/>
          <w:sz w:val="28"/>
          <w:szCs w:val="28"/>
        </w:rPr>
        <w:t>Treść uwagi:</w:t>
      </w:r>
      <w:r w:rsidRPr="005940E2">
        <w:rPr>
          <w:rFonts w:ascii="Calibri" w:hAnsi="Calibri" w:cs="Calibri"/>
          <w:sz w:val="28"/>
          <w:szCs w:val="28"/>
        </w:rPr>
        <w:t xml:space="preserve"> Wskazać należy, iż działka nr 82/19, obręb Psarskie, ma szerokość 12m, natomiast z projektu MPZP wynika, iż „obszar zieleni izolacyjnej' na działce wynosi 5m, a nadto linia zabudowy wg. projektu MPZP wynosi 15m od granicy działki. W narożniku górnym działki 82/19 zgodnie z projektem MPZP należy zasadzić drzewa w pasie o szerokości 15m w ramach tzw. „obszaru zieleni izolacyjnej” co daje łącznic około 630m2. W ten sposób poprzez projekt MPZP Urząd eliminuje możliwość realizacji jakiejkolwiek zabudowy tej działki. Działka znajduje się od strony ul. Leśnej, która to ulica ma charakter dojazdowej do osiedli domków jednorodzinnych, a więc ruch drogowy na tej ulicy jest znikomy. Na terenie tej działki nie jest również prowadzona żadna działalność gospodarcza, która w jakikolwiek sposób generowałaby hałas. Działka stanowi teren zielony. Projekt planu nie tylko nie zawiera uzasadnienia zastosowania „obszaru zieleni izolacyjnej" jako otuliny terenu projektowanego P/U, ale również brak racjonalnego zastosowania izolacji zieleni o szerokości 5m dla działki o szerokości 12m. Wzdłuż działki </w:t>
      </w:r>
      <w:r w:rsidRPr="005940E2">
        <w:rPr>
          <w:rFonts w:ascii="Calibri" w:hAnsi="Calibri" w:cs="Calibri"/>
          <w:sz w:val="28"/>
          <w:szCs w:val="28"/>
        </w:rPr>
        <w:lastRenderedPageBreak/>
        <w:t>posadowiony jest betonowy plot o wysokości 2m, co od ponad 20 lat stanowi barierę nie tylko wizualną, ale również akustyczną, a także istnieje izolacja naturalna w postaci drzew i krzewów o wysokości ponad 2m. Również nie została uwzględniona okoliczność, że na działce sąsiedniej tj. 80/24 znajduje się teren zalesiony stanowiący naturalną izolację. Wobec powyżej wskazanych okoliczności Spółka kwestionuje założenia projektu planu zagospodarowania przestrzennego w zakresie istnienie pasa zieleni stanowiącego „obszar zieleni izolacyjnej”, albowiem istnienie takiego obszaru nie znajduje żadnego uzasadnienia zarówno faktycznego jak i prawnego.</w:t>
      </w:r>
    </w:p>
    <w:p w14:paraId="32624EB9" w14:textId="7B00D2B0" w:rsidR="00B32D4F" w:rsidRPr="005940E2" w:rsidRDefault="00B32D4F" w:rsidP="00B32D4F">
      <w:pPr>
        <w:jc w:val="both"/>
        <w:rPr>
          <w:rFonts w:ascii="Calibri" w:hAnsi="Calibri" w:cs="Calibri"/>
          <w:sz w:val="28"/>
          <w:szCs w:val="28"/>
        </w:rPr>
      </w:pPr>
      <w:r w:rsidRPr="005940E2">
        <w:rPr>
          <w:rFonts w:ascii="Calibri" w:hAnsi="Calibri" w:cs="Calibri"/>
          <w:sz w:val="28"/>
          <w:szCs w:val="28"/>
        </w:rPr>
        <w:t>Wytyczenie „obszaru zieleni izolacyjnej” na działce wobec braku jakichkolwiek badań i prognoz, które wskazywałyby na zasadność ustanowienia takiego obszaru, a przede wszystkim naruszenie akustyczne przekraczające dopuszczalne normy jest nadużyciem prawa przez Urząd. Wobec nieistnienia przesłanek, na które powołuje się Urząd wprowadzając teren „obszaru zieleni izolacyjnej” funkcja jak i użyteczność tego obszaru w projektowym planie jest bezcelowa, i w ocenie Spółki służy tylko i wyłącznie do ograniczenia swobody działalności gospodarczej. Prowadzona działalność gospodarcza na nieruchomościach stanowiących własność Spółki nie powoduje przekroczenia dopuszczalnej emisji hałasu, jak również nie wpływa na pogorszenie warunków użytkowych sąsiednich działek. W ocenie Spółki podstawą do tworzenia obszarów izolacji muszą być badania akustyczne. Budowa izolacji naturalnej bądź sztucznej musi być uzasadniona, gdyż w przeciwnym razie, będzie to oznaczało niegospodarność wynikającą z błędnych decyzji administracyjnych.</w:t>
      </w:r>
    </w:p>
    <w:p w14:paraId="49746300" w14:textId="6BBDB205" w:rsidR="00B32D4F" w:rsidRPr="00B32D4F" w:rsidRDefault="00B32D4F" w:rsidP="00B32D4F">
      <w:pPr>
        <w:autoSpaceDE w:val="0"/>
        <w:autoSpaceDN w:val="0"/>
        <w:adjustRightInd w:val="0"/>
        <w:jc w:val="both"/>
        <w:rPr>
          <w:rFonts w:ascii="Calibri" w:hAnsi="Calibri" w:cs="Calibri"/>
          <w:color w:val="000000"/>
          <w:sz w:val="28"/>
          <w:szCs w:val="28"/>
        </w:rPr>
      </w:pPr>
      <w:r w:rsidRPr="00B32D4F">
        <w:rPr>
          <w:rFonts w:ascii="Calibri" w:hAnsi="Calibri" w:cs="Calibri"/>
          <w:color w:val="000000"/>
          <w:sz w:val="28"/>
          <w:szCs w:val="28"/>
        </w:rPr>
        <w:t>Wytyczenie „obszaru zieleni izolacyjnej” na działce 82/19 nie uwzględnia faktu, że na tej nieruchomości poprowadzona jest linia niskiego i średniego napięcia. Obszar linii elektroenergetycznej wymaga bezwzględnego zachowania tzw. strefy ochronnej oraz strefy technologicznej. Przedmiotowe strefy stanowią powierzchnię konieczną dla właściwego korzystania z</w:t>
      </w:r>
      <w:r w:rsidR="004F68CB">
        <w:rPr>
          <w:rFonts w:ascii="Calibri" w:hAnsi="Calibri" w:cs="Calibri"/>
          <w:color w:val="000000"/>
          <w:sz w:val="28"/>
          <w:szCs w:val="28"/>
        </w:rPr>
        <w:t> </w:t>
      </w:r>
      <w:r w:rsidRPr="00B32D4F">
        <w:rPr>
          <w:rFonts w:ascii="Calibri" w:hAnsi="Calibri" w:cs="Calibri"/>
          <w:color w:val="000000"/>
          <w:sz w:val="28"/>
          <w:szCs w:val="28"/>
        </w:rPr>
        <w:t xml:space="preserve">urządzeń przesyłowych w taki sposób, aby zapewnić prawidłowy, bezpieczny i nieskrępowany dostęp dla wykonywania czynności eksploatacyjnych poprzez oględziny, niezbędne naprawy, przeglądy i konserwacji usuwania awarii. Teren ten musi być wyłączony z jakiejkolwiek planistycznej ingerencji, albowiem służby energetyczne muszą posiadać bezpośredni i nieskrępowany dostęp do sieci przesyłowej. W ocenie Spółki ustanowienie „obszaru zieleni izolacyjnej” na działce 82/19 skutkuje niemożliwością korzystania z urządzeń przesyłowych poprzez ich naprawę, konserwację, przeglądy a nawet usuwania awarii. </w:t>
      </w:r>
    </w:p>
    <w:p w14:paraId="567E2255" w14:textId="0644AB91" w:rsidR="00B32D4F" w:rsidRDefault="00B32D4F" w:rsidP="00B32D4F">
      <w:pPr>
        <w:jc w:val="both"/>
        <w:rPr>
          <w:rFonts w:ascii="Calibri" w:hAnsi="Calibri" w:cs="Calibri"/>
          <w:color w:val="000000"/>
          <w:sz w:val="28"/>
          <w:szCs w:val="28"/>
        </w:rPr>
      </w:pPr>
      <w:r w:rsidRPr="005940E2">
        <w:rPr>
          <w:rFonts w:ascii="Calibri" w:hAnsi="Calibri" w:cs="Calibri"/>
          <w:color w:val="000000"/>
          <w:sz w:val="28"/>
          <w:szCs w:val="28"/>
        </w:rPr>
        <w:t>Realizacja przez właściciela tych działek zamierzeń zawartych przez gminę w</w:t>
      </w:r>
      <w:r w:rsidR="004F68CB">
        <w:rPr>
          <w:rFonts w:ascii="Calibri" w:hAnsi="Calibri" w:cs="Calibri"/>
          <w:color w:val="000000"/>
          <w:sz w:val="28"/>
          <w:szCs w:val="28"/>
        </w:rPr>
        <w:t> </w:t>
      </w:r>
      <w:r w:rsidRPr="005940E2">
        <w:rPr>
          <w:rFonts w:ascii="Calibri" w:hAnsi="Calibri" w:cs="Calibri"/>
          <w:color w:val="000000"/>
          <w:sz w:val="28"/>
          <w:szCs w:val="28"/>
        </w:rPr>
        <w:t xml:space="preserve">projekcie planu skutkować będzie uzasadnionymi roszczeniami właściciela </w:t>
      </w:r>
      <w:r w:rsidRPr="005940E2">
        <w:rPr>
          <w:rFonts w:ascii="Calibri" w:hAnsi="Calibri" w:cs="Calibri"/>
          <w:color w:val="000000"/>
          <w:sz w:val="28"/>
          <w:szCs w:val="28"/>
        </w:rPr>
        <w:lastRenderedPageBreak/>
        <w:t xml:space="preserve">urządzeń przesyłowych o usunięcie </w:t>
      </w:r>
      <w:proofErr w:type="spellStart"/>
      <w:r w:rsidRPr="005940E2">
        <w:rPr>
          <w:rFonts w:ascii="Calibri" w:hAnsi="Calibri" w:cs="Calibri"/>
          <w:color w:val="000000"/>
          <w:sz w:val="28"/>
          <w:szCs w:val="28"/>
        </w:rPr>
        <w:t>nasadzeń</w:t>
      </w:r>
      <w:proofErr w:type="spellEnd"/>
      <w:r w:rsidRPr="005940E2">
        <w:rPr>
          <w:rFonts w:ascii="Calibri" w:hAnsi="Calibri" w:cs="Calibri"/>
          <w:color w:val="000000"/>
          <w:sz w:val="28"/>
          <w:szCs w:val="28"/>
        </w:rPr>
        <w:t xml:space="preserve"> w formie drzew i krzewów, z</w:t>
      </w:r>
      <w:r w:rsidR="004F68CB">
        <w:rPr>
          <w:rFonts w:ascii="Calibri" w:hAnsi="Calibri" w:cs="Calibri"/>
          <w:color w:val="000000"/>
          <w:sz w:val="28"/>
          <w:szCs w:val="28"/>
        </w:rPr>
        <w:t> </w:t>
      </w:r>
      <w:r w:rsidRPr="005940E2">
        <w:rPr>
          <w:rFonts w:ascii="Calibri" w:hAnsi="Calibri" w:cs="Calibri"/>
          <w:color w:val="000000"/>
          <w:sz w:val="28"/>
          <w:szCs w:val="28"/>
        </w:rPr>
        <w:t xml:space="preserve">których przynajmniej 50% stanowią rośliny zawsze zielone oraz o wysokości w momencie wykonywania </w:t>
      </w:r>
      <w:proofErr w:type="spellStart"/>
      <w:r w:rsidRPr="005940E2">
        <w:rPr>
          <w:rFonts w:ascii="Calibri" w:hAnsi="Calibri" w:cs="Calibri"/>
          <w:color w:val="000000"/>
          <w:sz w:val="28"/>
          <w:szCs w:val="28"/>
        </w:rPr>
        <w:t>nasadzeń</w:t>
      </w:r>
      <w:proofErr w:type="spellEnd"/>
      <w:r w:rsidRPr="005940E2">
        <w:rPr>
          <w:rFonts w:ascii="Calibri" w:hAnsi="Calibri" w:cs="Calibri"/>
          <w:color w:val="000000"/>
          <w:sz w:val="28"/>
          <w:szCs w:val="28"/>
        </w:rPr>
        <w:t xml:space="preserve"> nie mniejszej niż 1m. Nie ulega zatem wątpliwości, iż zaprojektowany „obszar zieleni izolacyjnej" stanowi naruszenie strefy kontrolowanej (ochronnej, technologicznej) linii elektroenergetycznej i</w:t>
      </w:r>
      <w:r w:rsidR="004F68CB">
        <w:rPr>
          <w:rFonts w:ascii="Calibri" w:hAnsi="Calibri" w:cs="Calibri"/>
          <w:color w:val="000000"/>
          <w:sz w:val="28"/>
          <w:szCs w:val="28"/>
        </w:rPr>
        <w:t> </w:t>
      </w:r>
      <w:r w:rsidRPr="005940E2">
        <w:rPr>
          <w:rFonts w:ascii="Calibri" w:hAnsi="Calibri" w:cs="Calibri"/>
          <w:color w:val="000000"/>
          <w:sz w:val="28"/>
          <w:szCs w:val="28"/>
        </w:rPr>
        <w:t>musi zostać usunięty z treści projektu planu.</w:t>
      </w:r>
    </w:p>
    <w:p w14:paraId="441519BB" w14:textId="77777777" w:rsidR="004F68CB" w:rsidRPr="005940E2" w:rsidRDefault="004F68CB" w:rsidP="00B32D4F">
      <w:pPr>
        <w:jc w:val="both"/>
        <w:rPr>
          <w:rFonts w:ascii="Calibri" w:hAnsi="Calibri" w:cs="Calibri"/>
          <w:color w:val="000000"/>
          <w:sz w:val="28"/>
          <w:szCs w:val="28"/>
        </w:rPr>
      </w:pPr>
    </w:p>
    <w:p w14:paraId="39260179" w14:textId="0213544E" w:rsidR="004F68CB" w:rsidRDefault="00B32D4F" w:rsidP="00B32D4F">
      <w:pPr>
        <w:jc w:val="both"/>
        <w:rPr>
          <w:rFonts w:ascii="Calibri" w:hAnsi="Calibri" w:cs="Calibri"/>
          <w:sz w:val="28"/>
          <w:szCs w:val="28"/>
        </w:rPr>
      </w:pPr>
      <w:r w:rsidRPr="005940E2">
        <w:rPr>
          <w:rFonts w:ascii="Calibri" w:hAnsi="Calibri" w:cs="Calibri"/>
          <w:b/>
          <w:bCs/>
          <w:sz w:val="28"/>
          <w:szCs w:val="28"/>
        </w:rPr>
        <w:t>Rozstrzygnięcie:</w:t>
      </w:r>
      <w:r w:rsidRPr="005940E2">
        <w:rPr>
          <w:rFonts w:ascii="Calibri" w:hAnsi="Calibri" w:cs="Calibri"/>
          <w:sz w:val="28"/>
          <w:szCs w:val="28"/>
        </w:rPr>
        <w:t xml:space="preserve"> uwaga nieuwzględniona.</w:t>
      </w:r>
    </w:p>
    <w:p w14:paraId="23470F9C" w14:textId="77777777" w:rsidR="004F68CB" w:rsidRPr="005940E2" w:rsidRDefault="004F68CB" w:rsidP="00B32D4F">
      <w:pPr>
        <w:jc w:val="both"/>
        <w:rPr>
          <w:rFonts w:ascii="Calibri" w:hAnsi="Calibri" w:cs="Calibri"/>
          <w:sz w:val="28"/>
          <w:szCs w:val="28"/>
        </w:rPr>
      </w:pPr>
    </w:p>
    <w:p w14:paraId="648857B1" w14:textId="3019DF67" w:rsidR="00B32D4F" w:rsidRPr="005940E2" w:rsidRDefault="00B32D4F" w:rsidP="00B32D4F">
      <w:pPr>
        <w:jc w:val="both"/>
        <w:rPr>
          <w:rFonts w:ascii="Calibri" w:hAnsi="Calibri" w:cs="Calibri"/>
          <w:sz w:val="28"/>
          <w:szCs w:val="28"/>
        </w:rPr>
      </w:pPr>
      <w:r w:rsidRPr="005940E2">
        <w:rPr>
          <w:rFonts w:ascii="Calibri" w:hAnsi="Calibri" w:cs="Calibri"/>
          <w:b/>
          <w:bCs/>
          <w:sz w:val="28"/>
          <w:szCs w:val="28"/>
        </w:rPr>
        <w:t>Uzasadnienie:</w:t>
      </w:r>
      <w:r w:rsidRPr="005940E2">
        <w:rPr>
          <w:rFonts w:ascii="Calibri" w:hAnsi="Calibri" w:cs="Calibri"/>
          <w:sz w:val="28"/>
          <w:szCs w:val="28"/>
        </w:rPr>
        <w:t xml:space="preserve"> W pierwszej kolejności należy wyjaśnić, że istniejące na obszarze planu sieci infrastruktury technicznej są chronione ustaleniami § 13 pkt 1 uchwały. Dla kablowych linii elektroenergetycznych gestor sieci wskazuje pas technologiczny o szerokości 0,5 m (tj. po 0,25 m na stronę od osi linii). W</w:t>
      </w:r>
      <w:r w:rsidR="004F68CB">
        <w:rPr>
          <w:rFonts w:ascii="Calibri" w:hAnsi="Calibri" w:cs="Calibri"/>
          <w:sz w:val="28"/>
          <w:szCs w:val="28"/>
        </w:rPr>
        <w:t> </w:t>
      </w:r>
      <w:r w:rsidRPr="005940E2">
        <w:rPr>
          <w:rFonts w:ascii="Calibri" w:hAnsi="Calibri" w:cs="Calibri"/>
          <w:sz w:val="28"/>
          <w:szCs w:val="28"/>
        </w:rPr>
        <w:t xml:space="preserve">tej sytuacji, z uwagi na § 13 pkt 1 uchwały, konieczne jest uwzględnienie powyższych szerokości przy zagospodarowaniu pasa zieleni, co i tak pozostawia jeszcze znaczny obszar poza pasem technologicznym dla realizacji zieleni izolacyjnej. Pas zieleni izolacyjnej o szerokości 5m został wyznaczony wzdłuż ul. Leśnej, natomiast 15m na części działki przylegającej do terenu zabudowy mieszkaniowej jednorodzinnej (działka o nr </w:t>
      </w:r>
      <w:proofErr w:type="spellStart"/>
      <w:r w:rsidRPr="005940E2">
        <w:rPr>
          <w:rFonts w:ascii="Calibri" w:hAnsi="Calibri" w:cs="Calibri"/>
          <w:sz w:val="28"/>
          <w:szCs w:val="28"/>
        </w:rPr>
        <w:t>ewid</w:t>
      </w:r>
      <w:proofErr w:type="spellEnd"/>
      <w:r w:rsidRPr="005940E2">
        <w:rPr>
          <w:rFonts w:ascii="Calibri" w:hAnsi="Calibri" w:cs="Calibri"/>
          <w:sz w:val="28"/>
          <w:szCs w:val="28"/>
        </w:rPr>
        <w:t>. 80/24). Pasy pokrywają się z istniejącymi terenami zieleni. Teren z pasami zieleni izolacyjnej może wypełnić obowiązkowy udział terenu biologicznie czynnego, który stanowi element zagospodarowania terenu kompensujący negatywny wpływ zabudowy na środowisko. Rolą pasa zieleni izolacyjnej nie musi być wyłącznie izolacja akustyczna (takiemu zadaniu nie podoła pas o szerokości 5m), ale np. optyczna, czy funkcja estetyczna lub przyrodnicza. Sztuczne ogrodzenie takiej roli nie wypełni.</w:t>
      </w:r>
    </w:p>
    <w:p w14:paraId="6FBDC46A" w14:textId="77777777" w:rsidR="00B32D4F" w:rsidRPr="00B32D4F" w:rsidRDefault="00B32D4F" w:rsidP="00B32D4F">
      <w:pPr>
        <w:autoSpaceDE w:val="0"/>
        <w:autoSpaceDN w:val="0"/>
        <w:adjustRightInd w:val="0"/>
        <w:jc w:val="both"/>
        <w:rPr>
          <w:rFonts w:ascii="Calibri" w:hAnsi="Calibri" w:cs="Calibri"/>
          <w:color w:val="000000"/>
          <w:sz w:val="28"/>
          <w:szCs w:val="28"/>
        </w:rPr>
      </w:pPr>
      <w:r w:rsidRPr="00B32D4F">
        <w:rPr>
          <w:rFonts w:ascii="Calibri" w:hAnsi="Calibri" w:cs="Calibri"/>
          <w:color w:val="000000"/>
          <w:sz w:val="28"/>
          <w:szCs w:val="28"/>
        </w:rPr>
        <w:t xml:space="preserve">Faktem jest, że działka posiada szerokość ca 12m i przylega do pasa drogowego ul. Leśnej. Z uwagi na szerokość analizowanej działki oraz sąsiedztwo drogi możliwości traktowania omawianej działki jako samodzielnej w znaczeniu inwestycyjnym jest pozbawione jakiegokolwiek uzasadnienia. </w:t>
      </w:r>
    </w:p>
    <w:p w14:paraId="65DBDC34" w14:textId="658558E4" w:rsidR="00B32D4F" w:rsidRPr="005940E2" w:rsidRDefault="00B32D4F" w:rsidP="00B32D4F">
      <w:pPr>
        <w:jc w:val="both"/>
        <w:rPr>
          <w:rFonts w:ascii="Calibri" w:hAnsi="Calibri" w:cs="Calibri"/>
          <w:iCs/>
          <w:sz w:val="28"/>
          <w:szCs w:val="28"/>
          <w:u w:val="single"/>
        </w:rPr>
      </w:pPr>
      <w:r w:rsidRPr="005940E2">
        <w:rPr>
          <w:rFonts w:ascii="Calibri" w:hAnsi="Calibri" w:cs="Calibri"/>
          <w:color w:val="000000"/>
          <w:sz w:val="28"/>
          <w:szCs w:val="28"/>
        </w:rPr>
        <w:t>Zarzut o chęci ograniczenia swobody działalności gospodarczej jest zatem chybiony. Jak słusznie zauważyła Spółka: działka jest wąska, znajduje się przy drodze (konieczność odsunięcia zabudowy), porasta ją zieleń, w tym wysokie drzewa, przebiega przez nią sieć elektroenergetyczna i już te okoliczności przesądzają o braku potencjału inwestycyjnego, na jaki wbrew własnym spostrzeżeniom wskazuje Spółka. Plan dopuszcza rozwój działalności w</w:t>
      </w:r>
      <w:r w:rsidR="004F68CB">
        <w:rPr>
          <w:rFonts w:ascii="Calibri" w:hAnsi="Calibri" w:cs="Calibri"/>
          <w:color w:val="000000"/>
          <w:sz w:val="28"/>
          <w:szCs w:val="28"/>
        </w:rPr>
        <w:t> </w:t>
      </w:r>
      <w:r w:rsidRPr="005940E2">
        <w:rPr>
          <w:rFonts w:ascii="Calibri" w:hAnsi="Calibri" w:cs="Calibri"/>
          <w:color w:val="000000"/>
          <w:sz w:val="28"/>
          <w:szCs w:val="28"/>
        </w:rPr>
        <w:t>granicach terenu P/U.</w:t>
      </w:r>
    </w:p>
    <w:p w14:paraId="2F214484" w14:textId="77777777" w:rsidR="00D0724B" w:rsidRDefault="00D0724B" w:rsidP="007453C1">
      <w:pPr>
        <w:tabs>
          <w:tab w:val="left" w:pos="426"/>
        </w:tabs>
        <w:suppressAutoHyphens/>
        <w:jc w:val="both"/>
        <w:rPr>
          <w:rFonts w:ascii="Calibri" w:hAnsi="Calibri" w:cs="Calibri"/>
          <w:color w:val="FF0000"/>
          <w:sz w:val="28"/>
          <w:szCs w:val="28"/>
        </w:rPr>
      </w:pPr>
    </w:p>
    <w:p w14:paraId="2CAF9951" w14:textId="1603E97E" w:rsidR="007453C1" w:rsidRPr="00D0724B" w:rsidRDefault="007453C1" w:rsidP="007453C1">
      <w:pPr>
        <w:tabs>
          <w:tab w:val="left" w:pos="426"/>
        </w:tabs>
        <w:suppressAutoHyphens/>
        <w:jc w:val="both"/>
        <w:rPr>
          <w:rFonts w:ascii="Calibri" w:hAnsi="Calibri" w:cs="Calibri"/>
          <w:sz w:val="28"/>
          <w:szCs w:val="28"/>
        </w:rPr>
      </w:pPr>
      <w:r w:rsidRPr="00D0724B">
        <w:rPr>
          <w:rFonts w:ascii="Calibri" w:hAnsi="Calibri" w:cs="Calibri"/>
          <w:sz w:val="28"/>
          <w:szCs w:val="28"/>
        </w:rPr>
        <w:t>Dyskusji nad zgłoszoną uwagą nie podjęto.</w:t>
      </w:r>
    </w:p>
    <w:p w14:paraId="089B973E" w14:textId="77777777" w:rsidR="007453C1" w:rsidRPr="00D0724B" w:rsidRDefault="007453C1" w:rsidP="002A2A90">
      <w:pPr>
        <w:spacing w:before="100" w:beforeAutospacing="1" w:after="100" w:afterAutospacing="1"/>
        <w:ind w:firstLine="708"/>
        <w:jc w:val="both"/>
        <w:outlineLvl w:val="1"/>
        <w:rPr>
          <w:rFonts w:ascii="Calibri" w:hAnsi="Calibri" w:cs="Calibri"/>
          <w:bCs/>
          <w:sz w:val="28"/>
          <w:szCs w:val="28"/>
        </w:rPr>
      </w:pPr>
      <w:r w:rsidRPr="00D0724B">
        <w:rPr>
          <w:rFonts w:ascii="Calibri" w:hAnsi="Calibri" w:cs="Calibri"/>
          <w:sz w:val="28"/>
          <w:szCs w:val="28"/>
        </w:rPr>
        <w:lastRenderedPageBreak/>
        <w:t xml:space="preserve">Przystąpiono do głosowania </w:t>
      </w:r>
      <w:r w:rsidRPr="00D0724B">
        <w:rPr>
          <w:rFonts w:ascii="Calibri" w:hAnsi="Calibri" w:cs="Calibri"/>
          <w:bCs/>
          <w:sz w:val="28"/>
          <w:szCs w:val="28"/>
        </w:rPr>
        <w:t>w sprawie odrzucenia zgłoszonej uwagi i przyjęcia stanowiska Burmistrza.</w:t>
      </w:r>
    </w:p>
    <w:p w14:paraId="5405D973" w14:textId="499A689E" w:rsidR="007453C1" w:rsidRPr="00D0724B" w:rsidRDefault="007453C1" w:rsidP="00D0724B">
      <w:pPr>
        <w:keepNext/>
        <w:tabs>
          <w:tab w:val="left" w:pos="0"/>
          <w:tab w:val="left" w:pos="142"/>
        </w:tabs>
        <w:autoSpaceDE w:val="0"/>
        <w:autoSpaceDN w:val="0"/>
        <w:adjustRightInd w:val="0"/>
        <w:jc w:val="both"/>
        <w:rPr>
          <w:rFonts w:ascii="Calibri" w:eastAsiaTheme="minorHAnsi" w:hAnsi="Calibri" w:cs="Calibri"/>
          <w:sz w:val="28"/>
          <w:szCs w:val="28"/>
          <w:lang w:eastAsia="en-US"/>
        </w:rPr>
      </w:pPr>
      <w:r w:rsidRPr="00D0724B">
        <w:rPr>
          <w:rFonts w:ascii="Calibri" w:eastAsiaTheme="minorHAnsi" w:hAnsi="Calibri" w:cs="Calibri"/>
          <w:sz w:val="28"/>
          <w:szCs w:val="28"/>
          <w:lang w:eastAsia="en-US"/>
        </w:rPr>
        <w:t>Wynik</w:t>
      </w:r>
      <w:r w:rsidR="00D0724B" w:rsidRPr="00D0724B">
        <w:rPr>
          <w:rFonts w:ascii="Calibri" w:eastAsiaTheme="minorHAnsi" w:hAnsi="Calibri" w:cs="Calibri"/>
          <w:sz w:val="28"/>
          <w:szCs w:val="28"/>
          <w:lang w:eastAsia="en-US"/>
        </w:rPr>
        <w:t xml:space="preserve"> głosowania:</w:t>
      </w:r>
    </w:p>
    <w:p w14:paraId="056AAAEE" w14:textId="1C6023FC" w:rsidR="00D0724B" w:rsidRPr="00D0724B" w:rsidRDefault="00D0724B" w:rsidP="00D0724B">
      <w:pPr>
        <w:autoSpaceDE w:val="0"/>
        <w:autoSpaceDN w:val="0"/>
        <w:adjustRightInd w:val="0"/>
        <w:rPr>
          <w:rFonts w:ascii="Arial" w:hAnsi="Arial" w:cs="Arial"/>
          <w:sz w:val="23"/>
          <w:szCs w:val="23"/>
        </w:rPr>
      </w:pPr>
      <w:r w:rsidRPr="00D0724B">
        <w:rPr>
          <w:rFonts w:ascii="Arial" w:hAnsi="Arial" w:cs="Arial"/>
          <w:sz w:val="23"/>
          <w:szCs w:val="23"/>
        </w:rPr>
        <w:t>ZA: 4, PRZECIW: 0, WSTRZYMUJĘ SIĘ: 0, BRAK GŁOSU: 0, NIEOBECNI: 3.</w:t>
      </w:r>
    </w:p>
    <w:p w14:paraId="7F73E5E4" w14:textId="2F514ACC" w:rsidR="007453C1" w:rsidRPr="00D0724B" w:rsidRDefault="00D0724B" w:rsidP="00D0724B">
      <w:pPr>
        <w:jc w:val="both"/>
        <w:rPr>
          <w:rFonts w:ascii="Calibri" w:hAnsi="Calibri" w:cs="Calibri"/>
          <w:sz w:val="28"/>
          <w:szCs w:val="28"/>
        </w:rPr>
      </w:pPr>
      <w:r w:rsidRPr="00D0724B">
        <w:rPr>
          <w:rFonts w:ascii="Calibri" w:hAnsi="Calibri" w:cs="Calibri"/>
          <w:sz w:val="28"/>
          <w:szCs w:val="28"/>
        </w:rPr>
        <w:t xml:space="preserve">Wyniki imienne: Tomasz </w:t>
      </w:r>
      <w:proofErr w:type="spellStart"/>
      <w:r w:rsidRPr="00D0724B">
        <w:rPr>
          <w:rFonts w:ascii="Calibri" w:hAnsi="Calibri" w:cs="Calibri"/>
          <w:sz w:val="28"/>
          <w:szCs w:val="28"/>
        </w:rPr>
        <w:t>Jakuszek</w:t>
      </w:r>
      <w:proofErr w:type="spellEnd"/>
      <w:r w:rsidRPr="00D0724B">
        <w:rPr>
          <w:rFonts w:ascii="Calibri" w:hAnsi="Calibri" w:cs="Calibri"/>
          <w:sz w:val="28"/>
          <w:szCs w:val="28"/>
        </w:rPr>
        <w:t xml:space="preserve"> (NIEOBECNI), Żaneta Koch (NIEOBECNI), Andrzej </w:t>
      </w:r>
      <w:proofErr w:type="spellStart"/>
      <w:r w:rsidRPr="00D0724B">
        <w:rPr>
          <w:rFonts w:ascii="Calibri" w:hAnsi="Calibri" w:cs="Calibri"/>
          <w:sz w:val="28"/>
          <w:szCs w:val="28"/>
        </w:rPr>
        <w:t>Mieloszyński</w:t>
      </w:r>
      <w:proofErr w:type="spellEnd"/>
      <w:r w:rsidRPr="00D0724B">
        <w:rPr>
          <w:rFonts w:ascii="Calibri" w:hAnsi="Calibri" w:cs="Calibri"/>
          <w:sz w:val="28"/>
          <w:szCs w:val="28"/>
        </w:rPr>
        <w:t xml:space="preserve"> (ZA), Robert Piątek (NIEOBECNI), Piotr Rojek (ZA), Nina Stępa (ZA), Martyna Wachowiak (ZA).</w:t>
      </w:r>
    </w:p>
    <w:p w14:paraId="49A4F399" w14:textId="77777777" w:rsidR="00D0724B" w:rsidRPr="00D0724B" w:rsidRDefault="00D0724B" w:rsidP="00D0724B">
      <w:pPr>
        <w:jc w:val="both"/>
        <w:rPr>
          <w:rFonts w:ascii="Calibri" w:hAnsi="Calibri" w:cs="Calibri"/>
          <w:sz w:val="28"/>
          <w:szCs w:val="28"/>
        </w:rPr>
      </w:pPr>
    </w:p>
    <w:p w14:paraId="1C476938" w14:textId="77777777" w:rsidR="007453C1" w:rsidRPr="00D0724B" w:rsidRDefault="007453C1" w:rsidP="007453C1">
      <w:pPr>
        <w:jc w:val="both"/>
        <w:rPr>
          <w:rFonts w:ascii="Calibri" w:hAnsi="Calibri" w:cs="Calibri"/>
          <w:sz w:val="28"/>
          <w:szCs w:val="28"/>
        </w:rPr>
      </w:pPr>
      <w:r w:rsidRPr="00D0724B">
        <w:rPr>
          <w:rFonts w:ascii="Calibri" w:hAnsi="Calibri" w:cs="Calibri"/>
          <w:sz w:val="28"/>
          <w:szCs w:val="28"/>
        </w:rPr>
        <w:t>Przewodniczący Komisji podsumowując wynik głosowania stwierdził, iż zgłoszona uwaga została odrzucona jednogłośnie, przyjęto stanowisko Burmistrza</w:t>
      </w:r>
    </w:p>
    <w:p w14:paraId="4383CA1E" w14:textId="77777777" w:rsidR="007453C1" w:rsidRPr="005940E2" w:rsidRDefault="007453C1" w:rsidP="007453C1">
      <w:pPr>
        <w:jc w:val="both"/>
        <w:rPr>
          <w:rFonts w:ascii="Calibri" w:hAnsi="Calibri" w:cs="Calibri"/>
          <w:color w:val="FF0000"/>
          <w:sz w:val="28"/>
          <w:szCs w:val="28"/>
        </w:rPr>
      </w:pPr>
    </w:p>
    <w:p w14:paraId="06FC8387" w14:textId="77777777" w:rsidR="007453C1" w:rsidRPr="005940E2" w:rsidRDefault="007453C1" w:rsidP="007453C1">
      <w:pPr>
        <w:jc w:val="both"/>
        <w:rPr>
          <w:rFonts w:ascii="Calibri" w:hAnsi="Calibri" w:cs="Calibri"/>
          <w:color w:val="FF0000"/>
          <w:sz w:val="28"/>
          <w:szCs w:val="28"/>
        </w:rPr>
      </w:pPr>
    </w:p>
    <w:p w14:paraId="5395FE5C" w14:textId="3B973537" w:rsidR="007453C1" w:rsidRPr="005940E2" w:rsidRDefault="007453C1" w:rsidP="007453C1">
      <w:pPr>
        <w:keepNext/>
        <w:tabs>
          <w:tab w:val="left" w:pos="0"/>
          <w:tab w:val="left" w:pos="142"/>
        </w:tabs>
        <w:autoSpaceDE w:val="0"/>
        <w:autoSpaceDN w:val="0"/>
        <w:adjustRightInd w:val="0"/>
        <w:spacing w:after="240"/>
        <w:jc w:val="both"/>
        <w:rPr>
          <w:rFonts w:ascii="Calibri" w:hAnsi="Calibri" w:cs="Calibri"/>
          <w:sz w:val="28"/>
          <w:szCs w:val="28"/>
          <w:u w:val="single"/>
        </w:rPr>
      </w:pPr>
      <w:r w:rsidRPr="005940E2">
        <w:rPr>
          <w:rFonts w:ascii="Calibri" w:hAnsi="Calibri" w:cs="Calibri"/>
          <w:sz w:val="28"/>
          <w:szCs w:val="28"/>
        </w:rPr>
        <w:t>3.</w:t>
      </w:r>
      <w:r w:rsidRPr="005940E2">
        <w:rPr>
          <w:rFonts w:ascii="Calibri" w:hAnsi="Calibri" w:cs="Calibri"/>
          <w:sz w:val="28"/>
          <w:szCs w:val="28"/>
          <w:u w:val="single"/>
        </w:rPr>
        <w:t>UWAGA</w:t>
      </w:r>
      <w:r w:rsidR="003F7C7D" w:rsidRPr="005940E2">
        <w:rPr>
          <w:rFonts w:ascii="Calibri" w:hAnsi="Calibri" w:cs="Calibri"/>
          <w:sz w:val="28"/>
          <w:szCs w:val="28"/>
          <w:u w:val="single"/>
        </w:rPr>
        <w:t xml:space="preserve"> – osoba fizyczna.</w:t>
      </w:r>
    </w:p>
    <w:p w14:paraId="0BF907B7" w14:textId="687A7A61" w:rsidR="003E3E64" w:rsidRPr="005940E2" w:rsidRDefault="003E3E64"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b/>
          <w:bCs/>
          <w:sz w:val="28"/>
          <w:szCs w:val="28"/>
        </w:rPr>
        <w:t>Treść uwagi:</w:t>
      </w:r>
      <w:r w:rsidRPr="005940E2">
        <w:rPr>
          <w:rFonts w:ascii="Calibri" w:hAnsi="Calibri" w:cs="Calibri"/>
          <w:sz w:val="28"/>
          <w:szCs w:val="28"/>
        </w:rPr>
        <w:t xml:space="preserve"> Uwaga dotyczy działek o nr </w:t>
      </w:r>
      <w:proofErr w:type="spellStart"/>
      <w:r w:rsidRPr="005940E2">
        <w:rPr>
          <w:rFonts w:ascii="Calibri" w:hAnsi="Calibri" w:cs="Calibri"/>
          <w:sz w:val="28"/>
          <w:szCs w:val="28"/>
        </w:rPr>
        <w:t>ewid</w:t>
      </w:r>
      <w:proofErr w:type="spellEnd"/>
      <w:r w:rsidRPr="005940E2">
        <w:rPr>
          <w:rFonts w:ascii="Calibri" w:hAnsi="Calibri" w:cs="Calibri"/>
          <w:sz w:val="28"/>
          <w:szCs w:val="28"/>
        </w:rPr>
        <w:t>.: 82/10, 82/11, 82/12, 82/13, 82/14, 82/16, 82/17, 83/3, 83/4, 84/2, 84/4, obręb Psarskie. Wnoszący uwagę kwestionuje istnienie pasa zieleni stanowiącego „obszar zieleni izolacyjnej” albowiem istnienie takiego obszaru nie znajduje żadnego uzasadnienia zarówno faktycznego jak i prawnego, a tym bardziej w treści „Prognozy Oddziaływania na Środowisko" z dnia 01.07.2022 r. Należy zwrócić uwagę, iż „obszar zieleni izolacyjnej” został wytyczony na następujących działkach 83/3, 83/4, 84/4, 82/17.</w:t>
      </w:r>
    </w:p>
    <w:p w14:paraId="58AA2FA2" w14:textId="45887D47" w:rsidR="003E3E64" w:rsidRPr="005940E2" w:rsidRDefault="003E3E64"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Wytyczenie „obszaru zieleni izolacyjnej” na działce 84/4 jest nieracjonalne, albowiem działka 84/2 przylegająca do działki 84/4 również stanowi własność Wnoszącego uwagę i grodzenie tych nieruchomości poprzez pas zielony jest ingerencją w prawo własności Wnoszącego uwagę i przekroczeniem uprawnień planistycznych Gminy. Wytyczenie „obszaru zieleni izolacyjnej” wzdłuż działek nr 83/3, nr 82/13, nr 82/17 nie uwzględnia faktu, że na tych nieruchomościach poprowadzona jest linia niskiego i średniego napięcia, jak również na tych działkach usytuowana jest linia gazociągu o średnicy gn90. Obszar linii elektroenergetycznej jak również linii gazociągu wymaga bezwzględnego zachowania tzw. strefy ochronnej oraz strefy technologicznej. Przedmiotowe strefy stanowią powierzchnię konieczną dla właściwego korzystania z urządzeń przesyłowych w taki sposób, aby zapewnić prawidłowy, bezpieczny i nieskrępowany dostęp dla wykonywania czynności eksploatacyjnych poprzez oględziny, niezbędne naprawy, przeglądy i</w:t>
      </w:r>
      <w:r w:rsidR="004F68CB">
        <w:rPr>
          <w:rFonts w:ascii="Calibri" w:hAnsi="Calibri" w:cs="Calibri"/>
          <w:sz w:val="28"/>
          <w:szCs w:val="28"/>
        </w:rPr>
        <w:t> </w:t>
      </w:r>
      <w:r w:rsidRPr="005940E2">
        <w:rPr>
          <w:rFonts w:ascii="Calibri" w:hAnsi="Calibri" w:cs="Calibri"/>
          <w:sz w:val="28"/>
          <w:szCs w:val="28"/>
        </w:rPr>
        <w:t xml:space="preserve">konserwacji usuwania awarii. Tereny te muszą być wyłączone z jakiejkolwiek </w:t>
      </w:r>
      <w:r w:rsidRPr="005940E2">
        <w:rPr>
          <w:rFonts w:ascii="Calibri" w:hAnsi="Calibri" w:cs="Calibri"/>
          <w:sz w:val="28"/>
          <w:szCs w:val="28"/>
        </w:rPr>
        <w:lastRenderedPageBreak/>
        <w:t>planistycznej ingerencji, albowiem służby energetyczne jak i gazowe muszą posiadać bezpośredni i nieskrępowany dostęp do sieci przesyłowej.</w:t>
      </w:r>
    </w:p>
    <w:p w14:paraId="67D9BA7D" w14:textId="6F177720" w:rsidR="003E3E64" w:rsidRPr="005940E2" w:rsidRDefault="003E3E64" w:rsidP="007453C1">
      <w:pPr>
        <w:keepNext/>
        <w:tabs>
          <w:tab w:val="left" w:pos="0"/>
          <w:tab w:val="left" w:pos="142"/>
        </w:tabs>
        <w:autoSpaceDE w:val="0"/>
        <w:autoSpaceDN w:val="0"/>
        <w:adjustRightInd w:val="0"/>
        <w:spacing w:after="240"/>
        <w:jc w:val="both"/>
        <w:rPr>
          <w:rFonts w:ascii="Calibri" w:hAnsi="Calibri" w:cs="Calibri"/>
          <w:sz w:val="28"/>
          <w:szCs w:val="28"/>
          <w:u w:val="single"/>
        </w:rPr>
      </w:pPr>
      <w:r w:rsidRPr="005940E2">
        <w:rPr>
          <w:rFonts w:ascii="Calibri" w:hAnsi="Calibri" w:cs="Calibri"/>
          <w:sz w:val="28"/>
          <w:szCs w:val="28"/>
        </w:rPr>
        <w:t>Ustanowienie „obszaru zieleni izolacyjnej” wzdłuż działek nr 83/3, nr 82/13, nr 82/17 skutkuje niemożliwością korzystania z urządzeń przesyłowych poprzez ich naprawę, konserwację, przeglądy a nawet usuwania awarii. Realizacja przez właściciela tych działek zamierzeń zawartych przez Gminę w</w:t>
      </w:r>
      <w:r w:rsidR="004F68CB">
        <w:rPr>
          <w:rFonts w:ascii="Calibri" w:hAnsi="Calibri" w:cs="Calibri"/>
          <w:sz w:val="28"/>
          <w:szCs w:val="28"/>
        </w:rPr>
        <w:t> </w:t>
      </w:r>
      <w:r w:rsidRPr="005940E2">
        <w:rPr>
          <w:rFonts w:ascii="Calibri" w:hAnsi="Calibri" w:cs="Calibri"/>
          <w:sz w:val="28"/>
          <w:szCs w:val="28"/>
        </w:rPr>
        <w:t xml:space="preserve">projekcie planu skutkować będzie uzasadnionymi roszczeniami właściciela urządzeń przesyłowych o usunięcie </w:t>
      </w:r>
      <w:proofErr w:type="spellStart"/>
      <w:r w:rsidRPr="005940E2">
        <w:rPr>
          <w:rFonts w:ascii="Calibri" w:hAnsi="Calibri" w:cs="Calibri"/>
          <w:sz w:val="28"/>
          <w:szCs w:val="28"/>
        </w:rPr>
        <w:t>nasadzeń</w:t>
      </w:r>
      <w:proofErr w:type="spellEnd"/>
      <w:r w:rsidRPr="005940E2">
        <w:rPr>
          <w:rFonts w:ascii="Calibri" w:hAnsi="Calibri" w:cs="Calibri"/>
          <w:sz w:val="28"/>
          <w:szCs w:val="28"/>
        </w:rPr>
        <w:t xml:space="preserve"> w formie drzew i krzewów, z</w:t>
      </w:r>
      <w:r w:rsidR="004F68CB">
        <w:rPr>
          <w:rFonts w:ascii="Calibri" w:hAnsi="Calibri" w:cs="Calibri"/>
          <w:sz w:val="28"/>
          <w:szCs w:val="28"/>
        </w:rPr>
        <w:t> </w:t>
      </w:r>
      <w:r w:rsidRPr="005940E2">
        <w:rPr>
          <w:rFonts w:ascii="Calibri" w:hAnsi="Calibri" w:cs="Calibri"/>
          <w:sz w:val="28"/>
          <w:szCs w:val="28"/>
        </w:rPr>
        <w:t xml:space="preserve">których przynajmniej 50% stanowią rośliny zawsze zielone oraz o wysokości w momencie wykonywania </w:t>
      </w:r>
      <w:proofErr w:type="spellStart"/>
      <w:r w:rsidRPr="005940E2">
        <w:rPr>
          <w:rFonts w:ascii="Calibri" w:hAnsi="Calibri" w:cs="Calibri"/>
          <w:sz w:val="28"/>
          <w:szCs w:val="28"/>
        </w:rPr>
        <w:t>nasadzeń</w:t>
      </w:r>
      <w:proofErr w:type="spellEnd"/>
      <w:r w:rsidRPr="005940E2">
        <w:rPr>
          <w:rFonts w:ascii="Calibri" w:hAnsi="Calibri" w:cs="Calibri"/>
          <w:sz w:val="28"/>
          <w:szCs w:val="28"/>
        </w:rPr>
        <w:t xml:space="preserve"> nie mniejszej niż 1m. Nie ulega zatem wątpliwości, iż zaprojektowany „obszar zieleni izolacyjnej” stanowi naruszenie strefy kontrolowanej (ochronnej, technologicznej) linii elektroenergetycznej i</w:t>
      </w:r>
      <w:r w:rsidR="004F68CB">
        <w:rPr>
          <w:rFonts w:ascii="Calibri" w:hAnsi="Calibri" w:cs="Calibri"/>
          <w:sz w:val="28"/>
          <w:szCs w:val="28"/>
        </w:rPr>
        <w:t> </w:t>
      </w:r>
      <w:r w:rsidRPr="005940E2">
        <w:rPr>
          <w:rFonts w:ascii="Calibri" w:hAnsi="Calibri" w:cs="Calibri"/>
          <w:sz w:val="28"/>
          <w:szCs w:val="28"/>
        </w:rPr>
        <w:t>gazowej i musi zostać usunięty z treści projektu planu.</w:t>
      </w:r>
    </w:p>
    <w:p w14:paraId="1822A071" w14:textId="698B6AA8" w:rsidR="003E3E64" w:rsidRPr="005940E2" w:rsidRDefault="003E3E64"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Z prognozy z 2022 r. na stronie 15 i 16 wynika, że „Na obszarze opracowania znajdują się zakłady produkcyjne, które zajmują się obróbką drewna i</w:t>
      </w:r>
      <w:r w:rsidR="004F68CB">
        <w:rPr>
          <w:rFonts w:ascii="Calibri" w:hAnsi="Calibri" w:cs="Calibri"/>
          <w:sz w:val="28"/>
          <w:szCs w:val="28"/>
        </w:rPr>
        <w:t> </w:t>
      </w:r>
      <w:r w:rsidRPr="005940E2">
        <w:rPr>
          <w:rFonts w:ascii="Calibri" w:hAnsi="Calibri" w:cs="Calibri"/>
          <w:sz w:val="28"/>
          <w:szCs w:val="28"/>
        </w:rPr>
        <w:t>wytwarzaniem mebli oraz myjnia samochodowa. Obiekty te mogą stanowić potencjalne źródła hałasu wynikające m.in. z instalacji wentylacji ogólnej, klimatyzatorów, central klimatyzacyjno-wentylacyjnych, agregatów wody lodowej, specjalistycznych maszyn używanych do cięcia drewna i produkcji mebli, specjalistycznych linii technologicznych oraz prac rozładunkowych na terenach zakładu.</w:t>
      </w:r>
    </w:p>
    <w:p w14:paraId="64A164BA" w14:textId="7FAE9844" w:rsidR="003E3E64" w:rsidRPr="005940E2" w:rsidRDefault="003E3E64"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Ponadto 24 godzinna myjnia samochodowa może generować dodatkowy ruch samochodów osobowych, nawet w późnych godzinach nocnych. Podsumowując, obszar opracowania jest narażony na hałas ze strony zakładów produkcyjnych istniejących w obszarze projektu planu oraz z</w:t>
      </w:r>
      <w:r w:rsidR="004F68CB">
        <w:rPr>
          <w:rFonts w:ascii="Calibri" w:hAnsi="Calibri" w:cs="Calibri"/>
          <w:sz w:val="28"/>
          <w:szCs w:val="28"/>
        </w:rPr>
        <w:t> </w:t>
      </w:r>
      <w:r w:rsidRPr="005940E2">
        <w:rPr>
          <w:rFonts w:ascii="Calibri" w:hAnsi="Calibri" w:cs="Calibri"/>
          <w:sz w:val="28"/>
          <w:szCs w:val="28"/>
        </w:rPr>
        <w:t>przyległej drogi wojewódzkiej."</w:t>
      </w:r>
    </w:p>
    <w:p w14:paraId="643AAACB" w14:textId="7504C40D" w:rsidR="003E3E64" w:rsidRPr="005940E2" w:rsidRDefault="003E3E64"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Autorki opracowania nie odnoszą się do żadnych analiz, badań, opracowań tego terenu w zakresie przyjętych hipotetycznych wniosków co do hałasu, o</w:t>
      </w:r>
      <w:r w:rsidR="004F68CB">
        <w:rPr>
          <w:rFonts w:ascii="Calibri" w:hAnsi="Calibri" w:cs="Calibri"/>
          <w:sz w:val="28"/>
          <w:szCs w:val="28"/>
        </w:rPr>
        <w:t> </w:t>
      </w:r>
      <w:r w:rsidRPr="005940E2">
        <w:rPr>
          <w:rFonts w:ascii="Calibri" w:hAnsi="Calibri" w:cs="Calibri"/>
          <w:sz w:val="28"/>
          <w:szCs w:val="28"/>
        </w:rPr>
        <w:t>czym świadczą następujące stwierdzenia „obiekty te mogą potencjalnie stanowić źródło hałasu”, „24 godzinna myjnia samochodowa może generować dodatkowy ruch samochodowy”, ale już wniosek Autorek wskazuje, że „obszar opracowania jest narażony na hałas ze strony zakładów produkcyjnych” - na jakiej zatem podstawie faktycznej sformułowano taki wniosek, jakie jest źródło takiego wniosku — tego Autorki Prognozy z 2022 r. nie wyjaśniają. O</w:t>
      </w:r>
      <w:r w:rsidR="004F68CB">
        <w:rPr>
          <w:rFonts w:ascii="Calibri" w:hAnsi="Calibri" w:cs="Calibri"/>
          <w:sz w:val="28"/>
          <w:szCs w:val="28"/>
        </w:rPr>
        <w:t> </w:t>
      </w:r>
      <w:r w:rsidRPr="005940E2">
        <w:rPr>
          <w:rFonts w:ascii="Calibri" w:hAnsi="Calibri" w:cs="Calibri"/>
          <w:sz w:val="28"/>
          <w:szCs w:val="28"/>
        </w:rPr>
        <w:t>wadliwości wyprowadzonego wniosku Autorek ww. opracowania świadczy analiza porównawcza „Prognozy Oddziaływania na środowiska” z 2022 z</w:t>
      </w:r>
      <w:r w:rsidR="004F68CB">
        <w:rPr>
          <w:rFonts w:ascii="Calibri" w:hAnsi="Calibri" w:cs="Calibri"/>
          <w:sz w:val="28"/>
          <w:szCs w:val="28"/>
        </w:rPr>
        <w:t> </w:t>
      </w:r>
      <w:r w:rsidRPr="005940E2">
        <w:rPr>
          <w:rFonts w:ascii="Calibri" w:hAnsi="Calibri" w:cs="Calibri"/>
          <w:sz w:val="28"/>
          <w:szCs w:val="28"/>
        </w:rPr>
        <w:t xml:space="preserve">„Prognozą oddziaływania na środowisko ustaleń miejscowego planu </w:t>
      </w:r>
      <w:r w:rsidRPr="005940E2">
        <w:rPr>
          <w:rFonts w:ascii="Calibri" w:hAnsi="Calibri" w:cs="Calibri"/>
          <w:sz w:val="28"/>
          <w:szCs w:val="28"/>
        </w:rPr>
        <w:lastRenderedPageBreak/>
        <w:t>zagospodarowania przestrzennego obszarów położonych w rejonie itd. Zachodniej we wsi Psarskie” z 2014 r. dla tego samego terenu, przy czym Prognoza z 2014 r. dotyczyła zamierzeń Gminy z 2014 r. co do projektu MPZP dla przedmiotowego terenu z 2015 r. W Prognozie z 2014 r. czytamy „Południowa cześć terenu objętego miejscowym planem zagospodarowania przestrzennego położona jest przy drodze wojewódzkiej nr 310. Zgodnie z</w:t>
      </w:r>
      <w:r w:rsidR="004F68CB">
        <w:rPr>
          <w:rFonts w:ascii="Calibri" w:hAnsi="Calibri" w:cs="Calibri"/>
          <w:sz w:val="28"/>
          <w:szCs w:val="28"/>
        </w:rPr>
        <w:t> </w:t>
      </w:r>
      <w:r w:rsidRPr="005940E2">
        <w:rPr>
          <w:rFonts w:ascii="Calibri" w:hAnsi="Calibri" w:cs="Calibri"/>
          <w:sz w:val="28"/>
          <w:szCs w:val="28"/>
        </w:rPr>
        <w:t>Generalnym pomiarem ruchu na drogach wojewódzkich w 2010 r. na ww. drodze istniały 4 punkty pomiarowe. Najbliżej przedmiotowego terenu zlokalizowany był punkt nr 30164 na odcinku Grabianowo- Śrem. Średni dobowy ruch w punkcie pomiarowym w 2010 r. wyniósł 9271 pojazdów. Cześć południowa leży poza zasięgiem oddziaływania akustycznego głównych szlaków komunikacyjnych przebiegających przez teren gminy Śrem." Natomiast w Prognozie z 2022 r. Autorki opracowania wskazują „Istotnym problemem w zakresie ochrony ludzi jest stan klimatu akustycznego w</w:t>
      </w:r>
      <w:r w:rsidR="004F68CB">
        <w:rPr>
          <w:rFonts w:ascii="Calibri" w:hAnsi="Calibri" w:cs="Calibri"/>
          <w:sz w:val="28"/>
          <w:szCs w:val="28"/>
        </w:rPr>
        <w:t> </w:t>
      </w:r>
      <w:r w:rsidRPr="005940E2">
        <w:rPr>
          <w:rFonts w:ascii="Calibri" w:hAnsi="Calibri" w:cs="Calibri"/>
          <w:sz w:val="28"/>
          <w:szCs w:val="28"/>
        </w:rPr>
        <w:t>sąsiedztwie ul. Sikorskiego (droga wojewódzka nr 310). W Generalnym Pomiarze Ruchu 2020/2021 średni dobowy ruch pojazdów dla drogi wojewódzkiej wyniósł 5987 pojazdów. W projekcie planu uwzględniono istniejący akustyczny stan środowiska i w bezpośrednim sąsiedztwie drogi zlokalizowano tereny zabudowy przemysłowo-usługowej, o funkcji niewymagającej zachowania dopuszczalnych poziomów hałasu</w:t>
      </w:r>
      <w:r w:rsidR="004F68CB">
        <w:rPr>
          <w:rFonts w:ascii="Calibri" w:hAnsi="Calibri" w:cs="Calibri"/>
          <w:sz w:val="28"/>
          <w:szCs w:val="28"/>
        </w:rPr>
        <w:t xml:space="preserve"> </w:t>
      </w:r>
      <w:r w:rsidRPr="005940E2">
        <w:rPr>
          <w:rFonts w:ascii="Calibri" w:hAnsi="Calibri" w:cs="Calibri"/>
          <w:sz w:val="28"/>
          <w:szCs w:val="28"/>
        </w:rPr>
        <w:t>w</w:t>
      </w:r>
      <w:r w:rsidR="004F68CB">
        <w:rPr>
          <w:rFonts w:ascii="Calibri" w:hAnsi="Calibri" w:cs="Calibri"/>
          <w:sz w:val="28"/>
          <w:szCs w:val="28"/>
        </w:rPr>
        <w:t> </w:t>
      </w:r>
      <w:r w:rsidRPr="005940E2">
        <w:rPr>
          <w:rFonts w:ascii="Calibri" w:hAnsi="Calibri" w:cs="Calibri"/>
          <w:sz w:val="28"/>
          <w:szCs w:val="28"/>
        </w:rPr>
        <w:t>środowisku”.</w:t>
      </w:r>
    </w:p>
    <w:p w14:paraId="3D7E468B" w14:textId="4EE6D0D8" w:rsidR="003E3E64" w:rsidRPr="005940E2" w:rsidRDefault="003E3E64" w:rsidP="005940E2">
      <w:pPr>
        <w:autoSpaceDE w:val="0"/>
        <w:autoSpaceDN w:val="0"/>
        <w:adjustRightInd w:val="0"/>
        <w:jc w:val="both"/>
        <w:rPr>
          <w:rFonts w:ascii="Calibri" w:hAnsi="Calibri" w:cs="Calibri"/>
          <w:sz w:val="28"/>
          <w:szCs w:val="28"/>
        </w:rPr>
      </w:pPr>
      <w:r w:rsidRPr="005940E2">
        <w:rPr>
          <w:rFonts w:ascii="Calibri" w:hAnsi="Calibri" w:cs="Calibri"/>
          <w:sz w:val="28"/>
          <w:szCs w:val="28"/>
        </w:rPr>
        <w:t>Porównując powyższe dwa stwierdzenia należy wskazać, że pomimo, iż w</w:t>
      </w:r>
      <w:r w:rsidR="004F68CB">
        <w:rPr>
          <w:rFonts w:ascii="Calibri" w:hAnsi="Calibri" w:cs="Calibri"/>
          <w:sz w:val="28"/>
          <w:szCs w:val="28"/>
        </w:rPr>
        <w:t> </w:t>
      </w:r>
      <w:r w:rsidRPr="005940E2">
        <w:rPr>
          <w:rFonts w:ascii="Calibri" w:hAnsi="Calibri" w:cs="Calibri"/>
          <w:sz w:val="28"/>
          <w:szCs w:val="28"/>
        </w:rPr>
        <w:t>2021 r. dobowy ruch pojazdów przy ulicy Sikorskiego zmniejszył się o</w:t>
      </w:r>
      <w:r w:rsidR="004F68CB">
        <w:rPr>
          <w:rFonts w:ascii="Calibri" w:hAnsi="Calibri" w:cs="Calibri"/>
          <w:sz w:val="28"/>
          <w:szCs w:val="28"/>
        </w:rPr>
        <w:t> </w:t>
      </w:r>
      <w:r w:rsidRPr="005940E2">
        <w:rPr>
          <w:rFonts w:ascii="Calibri" w:hAnsi="Calibri" w:cs="Calibri"/>
          <w:sz w:val="28"/>
          <w:szCs w:val="28"/>
        </w:rPr>
        <w:t xml:space="preserve">połowę, to Autorki Prognozy z 2022 r. rekomendują ustanowienie „obszar zieleni izolacyjnej” pomimo, że ruch dobowy uległ diametralnie zmniejszeniu, przy czym podkreślić należy, że w 2015 r. pomimo większego ruchu dobowego nie rekomendowano ustanowienia takiego obszaru ponieważ teren objęty projektem MPZP był poza zasięgiem ruchu drogowego przy ulicy Sikorskiego. Autorki opracowania z 2022 r. nie wskazały również żadnego źródła uzasadniającego stwierdzenie, że obiekty posadowione na terenie Wnoszącego uwagę „mogą stanowić potencjalne źródła hałasu wynikające m.in. z instalacji wentylacji ogólnej, klimatyzatorów, central klimatyzacyjno-wentylacyjnych, agregatów wody lodowej, specjalistycznych maszyn używanych do cięcia drewna i produkcji mebli, specjalistycznych linii technologicznych oraz prac rozładunkowych na terenach zakładu.”. Brak uzasadnienia merytorycznego Autorek w zakresie powyższych okoliczności celem poparcia takich twierdzeń, czyni wnioski z Prognozy z 2022 r. co najmniej chybione. Stosując tożsamą metodologię twierdzeń należy wskazać, iż domki jednorodzinne okalające teren P/U mogą również stanowić </w:t>
      </w:r>
      <w:r w:rsidRPr="005940E2">
        <w:rPr>
          <w:rFonts w:ascii="Calibri" w:hAnsi="Calibri" w:cs="Calibri"/>
          <w:sz w:val="28"/>
          <w:szCs w:val="28"/>
        </w:rPr>
        <w:lastRenderedPageBreak/>
        <w:t>potencjalne źródła hałasu z uwagi na zainstalowanie na tych nieruchomościach klimatyzatorów. Podnieść również należy, iż projekt planu nie tylko nie zawiera uzasadnienia zastosowania „obszaru zieleni izolacyjnej” jako otuliny projektowanego terenu P/U, ale również brak racjonalnego zastosowania równej wielkości tej otuliny tj. 5 m, 10 m, 15 m, 20 m. Należy zatem wnioskować, te autor planu przyjął założenie, że wzdłuż otuliny o</w:t>
      </w:r>
      <w:r w:rsidR="004F68CB">
        <w:rPr>
          <w:rFonts w:ascii="Calibri" w:hAnsi="Calibri" w:cs="Calibri"/>
          <w:sz w:val="28"/>
          <w:szCs w:val="28"/>
        </w:rPr>
        <w:t> </w:t>
      </w:r>
      <w:r w:rsidRPr="005940E2">
        <w:rPr>
          <w:rFonts w:ascii="Calibri" w:hAnsi="Calibri" w:cs="Calibri"/>
          <w:sz w:val="28"/>
          <w:szCs w:val="28"/>
        </w:rPr>
        <w:t>wielkości 20 m zagrożenie hałasem będzie największe. Taka argumentacja jest błędna, ponieważ odległość pomiędzy domami jednorodzinnymi posadowionymi wzdłuż działek 83/3 i 84/4 a halą magazynową posadowioną na działce 82/13 to blisko 150 m, co w sposób oczywisty wyklucza jakiekolwiek zakłócenia w zakresie hałasu. Należy również wskazać, iż wzdłuż działek stanowiących własność Wnoszącego uwagę posadowiony jest betonowy plot o wysokości 2 m, co od ponad 20 lat stanowi barierę nie tylko wizualną, ale również akustyczną. Również nie została uwzględniona okoliczność, iż wzdłuż działek nr 83/3 oraz nr 82/13 na działkach sąsiednich tj. 80/24, 80/16, 80/2 znajduje się teren zalesiony stanowiący naturalną izolację.</w:t>
      </w:r>
    </w:p>
    <w:p w14:paraId="596C7286" w14:textId="3D2EDE65" w:rsidR="003E3E64" w:rsidRPr="005940E2" w:rsidRDefault="003E3E64" w:rsidP="005940E2">
      <w:pPr>
        <w:autoSpaceDE w:val="0"/>
        <w:autoSpaceDN w:val="0"/>
        <w:adjustRightInd w:val="0"/>
        <w:jc w:val="both"/>
        <w:rPr>
          <w:rFonts w:ascii="Calibri" w:hAnsi="Calibri" w:cs="Calibri"/>
          <w:sz w:val="28"/>
          <w:szCs w:val="28"/>
        </w:rPr>
      </w:pPr>
      <w:r w:rsidRPr="005940E2">
        <w:rPr>
          <w:rFonts w:ascii="Calibri" w:hAnsi="Calibri" w:cs="Calibri"/>
          <w:sz w:val="28"/>
          <w:szCs w:val="28"/>
        </w:rPr>
        <w:t>Na działkach nr 83/3 i 84/4 nie jest prowadzona działalność gospodarcza. Działalność gospodarcza prowadzona jest na działce 82/13, a działki 83/3 i</w:t>
      </w:r>
      <w:r w:rsidR="004F68CB">
        <w:rPr>
          <w:rFonts w:ascii="Calibri" w:hAnsi="Calibri" w:cs="Calibri"/>
          <w:sz w:val="28"/>
          <w:szCs w:val="28"/>
        </w:rPr>
        <w:t> </w:t>
      </w:r>
      <w:r w:rsidRPr="005940E2">
        <w:rPr>
          <w:rFonts w:ascii="Calibri" w:hAnsi="Calibri" w:cs="Calibri"/>
          <w:sz w:val="28"/>
          <w:szCs w:val="28"/>
        </w:rPr>
        <w:t>84/4 to teren zarośnięty. Front hali magazynowej posadowionej na działce nr 82/13 znajduje się od strony ul. Leśnej, co również wyklucza jakikolwiek hałas.</w:t>
      </w:r>
    </w:p>
    <w:p w14:paraId="0ACCAB98" w14:textId="47B1E133" w:rsidR="003E3E64" w:rsidRPr="005940E2" w:rsidRDefault="003E3E64" w:rsidP="005940E2">
      <w:pPr>
        <w:autoSpaceDE w:val="0"/>
        <w:autoSpaceDN w:val="0"/>
        <w:adjustRightInd w:val="0"/>
        <w:jc w:val="both"/>
        <w:rPr>
          <w:rFonts w:ascii="Calibri" w:hAnsi="Calibri" w:cs="Calibri"/>
          <w:sz w:val="28"/>
          <w:szCs w:val="28"/>
        </w:rPr>
      </w:pPr>
      <w:r w:rsidRPr="005940E2">
        <w:rPr>
          <w:rFonts w:ascii="Calibri" w:hAnsi="Calibri" w:cs="Calibri"/>
          <w:sz w:val="28"/>
          <w:szCs w:val="28"/>
        </w:rPr>
        <w:t>Wobec powyżej wskazanych okoliczności Wnoszący uwagę kwestionuje założenia projektu planu w zakresie istnienie pasa zieleni stanowiącego „obszar zieleni izolacyjnej”, albowiem istnienie takiego obszaru nie znajduje żadnego uzasadnienia zarówno faktycznego jak i prawnego. Wytyczenie „obszaru zieleni izolacyjnej” na działkach Wnoszącego uwagę wobec braku jakichkolwiek badań i prognoz, które wskazywałyby na zasadność ustanowienia takiego obszaru, a przede wszystkim naruszenie akustyczne przekraczające dopuszczalne normy jest nadużyciem prawa przez Urząd. Wobec nieistnienia przesłanek, na które powołuje się Urząd wprowadzając teren „obszaru zieleni izolacyjnej” funkcja jak i użyteczność tego obszaru w</w:t>
      </w:r>
      <w:r w:rsidR="004F68CB">
        <w:rPr>
          <w:rFonts w:ascii="Calibri" w:hAnsi="Calibri" w:cs="Calibri"/>
          <w:sz w:val="28"/>
          <w:szCs w:val="28"/>
        </w:rPr>
        <w:t> </w:t>
      </w:r>
      <w:r w:rsidRPr="005940E2">
        <w:rPr>
          <w:rFonts w:ascii="Calibri" w:hAnsi="Calibri" w:cs="Calibri"/>
          <w:sz w:val="28"/>
          <w:szCs w:val="28"/>
        </w:rPr>
        <w:t xml:space="preserve">projektowym planie jest bezcelowa i służy tylko i wyłącznie do ograniczenia swobody działalności gospodarczej i założeń jakie miał Wnoszący uwagę kupując nieruchomość od Urzędu Miasta w Śremie w połowie lat 90-tych, gdzie te tereny były i są nadal przeznaczone na rozwój działalności gospodarczej. Prowadzona działalność gospodarcza na nieruchomościach stanowiących własność Wnoszącego uwagę nie powoduje przekroczenia dopuszczalnej emisji hałasu, jak również nie wpływa na pogorszenie warunków użytkowych sąsiednich działek. W ocenie Wnoszącego uwagę podstawą do tworzenia obszarów izolacji muszą być badania akustyczne. Budowa izolacji naturalnej bądź sztucznej musi być uzasadniona, gdyż </w:t>
      </w:r>
      <w:r w:rsidRPr="005940E2">
        <w:rPr>
          <w:rFonts w:ascii="Calibri" w:hAnsi="Calibri" w:cs="Calibri"/>
          <w:sz w:val="28"/>
          <w:szCs w:val="28"/>
        </w:rPr>
        <w:lastRenderedPageBreak/>
        <w:t>w</w:t>
      </w:r>
      <w:r w:rsidR="004F68CB">
        <w:rPr>
          <w:rFonts w:ascii="Calibri" w:hAnsi="Calibri" w:cs="Calibri"/>
          <w:sz w:val="28"/>
          <w:szCs w:val="28"/>
        </w:rPr>
        <w:t> </w:t>
      </w:r>
      <w:r w:rsidRPr="005940E2">
        <w:rPr>
          <w:rFonts w:ascii="Calibri" w:hAnsi="Calibri" w:cs="Calibri"/>
          <w:sz w:val="28"/>
          <w:szCs w:val="28"/>
        </w:rPr>
        <w:t>przeciwnym razie, będzie to oznaczało niegospodarność wynikającą z</w:t>
      </w:r>
      <w:r w:rsidR="004F68CB">
        <w:rPr>
          <w:rFonts w:ascii="Calibri" w:hAnsi="Calibri" w:cs="Calibri"/>
          <w:sz w:val="28"/>
          <w:szCs w:val="28"/>
        </w:rPr>
        <w:t> </w:t>
      </w:r>
      <w:r w:rsidRPr="005940E2">
        <w:rPr>
          <w:rFonts w:ascii="Calibri" w:hAnsi="Calibri" w:cs="Calibri"/>
          <w:sz w:val="28"/>
          <w:szCs w:val="28"/>
        </w:rPr>
        <w:t>błędnych decyzji administracyjnych.</w:t>
      </w:r>
    </w:p>
    <w:p w14:paraId="7DAB1DE3" w14:textId="18C68899" w:rsidR="003E3E64" w:rsidRPr="005940E2" w:rsidRDefault="003E3E64" w:rsidP="005940E2">
      <w:pPr>
        <w:autoSpaceDE w:val="0"/>
        <w:autoSpaceDN w:val="0"/>
        <w:adjustRightInd w:val="0"/>
        <w:jc w:val="both"/>
        <w:rPr>
          <w:rFonts w:ascii="Calibri" w:hAnsi="Calibri" w:cs="Calibri"/>
          <w:sz w:val="28"/>
          <w:szCs w:val="28"/>
        </w:rPr>
      </w:pPr>
      <w:r w:rsidRPr="005940E2">
        <w:rPr>
          <w:rFonts w:ascii="Calibri" w:hAnsi="Calibri" w:cs="Calibri"/>
          <w:sz w:val="28"/>
          <w:szCs w:val="28"/>
        </w:rPr>
        <w:t>Niezasadne są również ustalenia w projekcie zawarte w § 6 w zakresie ochrony zabytku archeologicznego wpisanego do rejestru zabytków pod nr 1654/A decyzją z dnia 13.12.1974 r. Wbrew postanowieniom zawartym w projekcie MPZP ww. zabytek archeologiczny został wykreślony decyzją Ministra Kultury i Dziedzictwa Narodowego nr DOZ-OAiK.660.2016.UB-[36/16] z 23.06.2017. Wykreślenie tego stanowisko decyzją administracyjną oznacza, że w obrocie prawnym nie funkcjonuje takie stanowisko archeologiczne.</w:t>
      </w:r>
    </w:p>
    <w:p w14:paraId="3A81F7E7" w14:textId="76BA1154" w:rsidR="003E3E64" w:rsidRPr="005940E2" w:rsidRDefault="003E3E64" w:rsidP="005940E2">
      <w:pPr>
        <w:autoSpaceDE w:val="0"/>
        <w:autoSpaceDN w:val="0"/>
        <w:adjustRightInd w:val="0"/>
        <w:jc w:val="both"/>
        <w:rPr>
          <w:rFonts w:ascii="Calibri" w:hAnsi="Calibri" w:cs="Calibri"/>
          <w:sz w:val="28"/>
          <w:szCs w:val="28"/>
        </w:rPr>
      </w:pPr>
      <w:r w:rsidRPr="005940E2">
        <w:rPr>
          <w:rFonts w:ascii="Calibri" w:hAnsi="Calibri" w:cs="Calibri"/>
          <w:sz w:val="28"/>
          <w:szCs w:val="28"/>
        </w:rPr>
        <w:t>Błędne jest zatem stanowisko autorów projektów MPZP, iż ochronie podlega zabytek archeologiczny wpisany do rejestru zabytków pod nr 1654/A decyzją z dnia 13.12.1974r, ponieważ powyższy zabytek archeologiczny został wykreślony z rejestru zabytków decyzją Ministra Kultury i Dziedzictwa Narodowego nr DOZ-0AiK.660.2016.UB-[36/16] z 23.06.2017 r. Wskazać należy, iż ww. zabytek archeologiczny ustanowiony decyzją z 1974 r. zlokalizowany został na działce 83/4 i tylko na tej działce, co wprost wynik również z zawiadomienia Wielkopolskiego Wojewódzkiego Konserwatora Zabytków w Poznaniu z dnia 07.09.2007 r., które to zawiadomienie jest również w posiadaniu Urzędu Miasta. Należy zatem wykreślić punkt 1 w § 6 projektu MPZP oraz zmienić załącznik nr 1 do projektu MPZP poprzez wykreślenie części dotyczącej stanowiska archeologicznego na działce 83/4, jak również wykreślenie pozostałych fragmentów poza działką 83/4 z</w:t>
      </w:r>
      <w:r w:rsidR="004F68CB">
        <w:rPr>
          <w:rFonts w:ascii="Calibri" w:hAnsi="Calibri" w:cs="Calibri"/>
          <w:sz w:val="28"/>
          <w:szCs w:val="28"/>
        </w:rPr>
        <w:t> </w:t>
      </w:r>
      <w:r w:rsidRPr="005940E2">
        <w:rPr>
          <w:rFonts w:ascii="Calibri" w:hAnsi="Calibri" w:cs="Calibri"/>
          <w:sz w:val="28"/>
          <w:szCs w:val="28"/>
        </w:rPr>
        <w:t>załącznika nr 1 do projektu MPZP oznaczonych jako „stanowisko archeologiczne wpisane do rejestru zabytków”, ponieważ żaden fragment terenu objętego załącznikiem nr 1 do projektu MPZP nie jest wpisany do rejestru zabytków.</w:t>
      </w:r>
    </w:p>
    <w:p w14:paraId="7425E0A8" w14:textId="77777777" w:rsidR="003E3E64" w:rsidRPr="005940E2" w:rsidRDefault="003E3E64" w:rsidP="003E3E64">
      <w:pPr>
        <w:autoSpaceDE w:val="0"/>
        <w:autoSpaceDN w:val="0"/>
        <w:adjustRightInd w:val="0"/>
        <w:rPr>
          <w:rFonts w:ascii="Calibri" w:hAnsi="Calibri" w:cs="Calibri"/>
          <w:sz w:val="28"/>
          <w:szCs w:val="28"/>
        </w:rPr>
      </w:pPr>
    </w:p>
    <w:p w14:paraId="6A213F32" w14:textId="5AAD9E0A" w:rsidR="003E3E64" w:rsidRPr="005940E2" w:rsidRDefault="003E3E64" w:rsidP="003E3E64">
      <w:pPr>
        <w:autoSpaceDE w:val="0"/>
        <w:autoSpaceDN w:val="0"/>
        <w:adjustRightInd w:val="0"/>
        <w:rPr>
          <w:rFonts w:ascii="Calibri" w:hAnsi="Calibri" w:cs="Calibri"/>
          <w:sz w:val="28"/>
          <w:szCs w:val="28"/>
          <w:u w:val="single"/>
        </w:rPr>
      </w:pPr>
      <w:r w:rsidRPr="005940E2">
        <w:rPr>
          <w:rFonts w:ascii="Calibri" w:hAnsi="Calibri" w:cs="Calibri"/>
          <w:b/>
          <w:bCs/>
          <w:sz w:val="28"/>
          <w:szCs w:val="28"/>
        </w:rPr>
        <w:t>Rozstrzygnięcie:</w:t>
      </w:r>
      <w:r w:rsidRPr="005940E2">
        <w:rPr>
          <w:rFonts w:ascii="Calibri" w:hAnsi="Calibri" w:cs="Calibri"/>
          <w:sz w:val="28"/>
          <w:szCs w:val="28"/>
        </w:rPr>
        <w:t xml:space="preserve"> uwaga nieuwzględniona.</w:t>
      </w:r>
    </w:p>
    <w:p w14:paraId="69CAB39C" w14:textId="77777777" w:rsidR="003E3E64" w:rsidRPr="005940E2" w:rsidRDefault="003E3E64" w:rsidP="007453C1">
      <w:pPr>
        <w:keepNext/>
        <w:tabs>
          <w:tab w:val="left" w:pos="0"/>
          <w:tab w:val="left" w:pos="142"/>
        </w:tabs>
        <w:autoSpaceDE w:val="0"/>
        <w:autoSpaceDN w:val="0"/>
        <w:adjustRightInd w:val="0"/>
        <w:spacing w:after="240"/>
        <w:jc w:val="both"/>
        <w:rPr>
          <w:rFonts w:ascii="Calibri" w:hAnsi="Calibri" w:cs="Calibri"/>
          <w:sz w:val="28"/>
          <w:szCs w:val="28"/>
        </w:rPr>
      </w:pPr>
    </w:p>
    <w:p w14:paraId="49B324D2" w14:textId="056A9ADF" w:rsidR="007453C1" w:rsidRPr="005940E2" w:rsidRDefault="007453C1"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b/>
          <w:bCs/>
          <w:sz w:val="28"/>
          <w:szCs w:val="28"/>
        </w:rPr>
        <w:t>Uzasadnienie</w:t>
      </w:r>
      <w:r w:rsidR="003E3E64" w:rsidRPr="005940E2">
        <w:rPr>
          <w:rFonts w:ascii="Calibri" w:hAnsi="Calibri" w:cs="Calibri"/>
          <w:b/>
          <w:bCs/>
          <w:sz w:val="28"/>
          <w:szCs w:val="28"/>
        </w:rPr>
        <w:t xml:space="preserve">: </w:t>
      </w:r>
      <w:r w:rsidR="003E3E64" w:rsidRPr="005940E2">
        <w:rPr>
          <w:rFonts w:ascii="Calibri" w:hAnsi="Calibri" w:cs="Calibri"/>
          <w:sz w:val="28"/>
          <w:szCs w:val="28"/>
        </w:rPr>
        <w:t xml:space="preserve">W oparciu o zgłoszone wnioski okolicznych mieszkańców na terenie przemysłowo-usługowym w planie zostały wyznaczone strefy zieleni izolacyjnej (lub odcinkowo ekrany akustyczne) od strony zabudowań mieszkalnych dla stworzenia buforu rozdzielającego obszary zabudowy przemysłowej od zabudowy mieszkaniowej. Już sam fakt złożenia wniosków okolicznych mieszkańców o wyznaczenie pasa zieleni izolującej zabudowę mieszkaniową od terenów przemysłowych stawia odpór twierdzeniu, że prowadzona działalność jest „nieuciążliwa”. Wnioski o wprowadzenie zieleni izolacyjnej są uzasadnione w związku z planowanym rozwojem zabudowy przemysłowo-usługowej i możliwością lokalizacji nowych obiektów </w:t>
      </w:r>
      <w:r w:rsidR="003E3E64" w:rsidRPr="005940E2">
        <w:rPr>
          <w:rFonts w:ascii="Calibri" w:hAnsi="Calibri" w:cs="Calibri"/>
          <w:sz w:val="28"/>
          <w:szCs w:val="28"/>
        </w:rPr>
        <w:lastRenderedPageBreak/>
        <w:t>produkcyjnych, składów lub magazynów lub zabudowy usługowej w zbliżeniu do istniejącej i planowanej zabudowy mieszkaniowej. Zabudowa przemysłowa i mieszkaniowa to funkcje kolizyjne, o całkowicie różnych wymaganiach i</w:t>
      </w:r>
      <w:r w:rsidR="004F68CB">
        <w:rPr>
          <w:rFonts w:ascii="Calibri" w:hAnsi="Calibri" w:cs="Calibri"/>
          <w:sz w:val="28"/>
          <w:szCs w:val="28"/>
        </w:rPr>
        <w:t> </w:t>
      </w:r>
      <w:r w:rsidR="003E3E64" w:rsidRPr="005940E2">
        <w:rPr>
          <w:rFonts w:ascii="Calibri" w:hAnsi="Calibri" w:cs="Calibri"/>
          <w:sz w:val="28"/>
          <w:szCs w:val="28"/>
        </w:rPr>
        <w:t>potrzebach, w tym w zakresie standardów środowiska. W zdecydowanej większości przypadków ich bliskie usytuowanie stanowi źródło konfliktów przestrzennych, które utrudniają funkcjonowanie obu stronom. Właściwe planowanie zagospodarowania przestrzeni wymaga ustalania przeznaczenia terenu i sposobu jego zagospodarowania w sposób, który nie powoduje konfliktów i nie generuje zagrożeń.</w:t>
      </w:r>
    </w:p>
    <w:p w14:paraId="64AEF134" w14:textId="30515F36" w:rsidR="003E3E64" w:rsidRPr="005940E2" w:rsidRDefault="003E3E64" w:rsidP="007453C1">
      <w:pPr>
        <w:keepNext/>
        <w:tabs>
          <w:tab w:val="left" w:pos="0"/>
          <w:tab w:val="left" w:pos="142"/>
        </w:tabs>
        <w:autoSpaceDE w:val="0"/>
        <w:autoSpaceDN w:val="0"/>
        <w:adjustRightInd w:val="0"/>
        <w:spacing w:after="240"/>
        <w:jc w:val="both"/>
        <w:rPr>
          <w:rFonts w:ascii="Calibri" w:hAnsi="Calibri" w:cs="Calibri"/>
          <w:b/>
          <w:bCs/>
          <w:sz w:val="28"/>
          <w:szCs w:val="28"/>
        </w:rPr>
      </w:pPr>
      <w:r w:rsidRPr="005940E2">
        <w:rPr>
          <w:rFonts w:ascii="Calibri" w:hAnsi="Calibri" w:cs="Calibri"/>
          <w:sz w:val="28"/>
          <w:szCs w:val="28"/>
        </w:rPr>
        <w:t>Stąd parametry zabudowy i zasady zagospodarowania terenu P/U, w</w:t>
      </w:r>
      <w:r w:rsidR="004F68CB">
        <w:rPr>
          <w:rFonts w:ascii="Calibri" w:hAnsi="Calibri" w:cs="Calibri"/>
          <w:sz w:val="28"/>
          <w:szCs w:val="28"/>
        </w:rPr>
        <w:t> </w:t>
      </w:r>
      <w:r w:rsidRPr="005940E2">
        <w:rPr>
          <w:rFonts w:ascii="Calibri" w:hAnsi="Calibri" w:cs="Calibri"/>
          <w:sz w:val="28"/>
          <w:szCs w:val="28"/>
        </w:rPr>
        <w:t>szczególności w zakresie zasad zagospodarowania na styku z terenami mieszkaniowymi, są szczególne.</w:t>
      </w:r>
    </w:p>
    <w:p w14:paraId="789855A4" w14:textId="44FB84DC" w:rsidR="007453C1" w:rsidRPr="005940E2" w:rsidRDefault="001F7818"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 xml:space="preserve">Przy opracowaniu planu interesy różnych stron (inwestora i mieszkańców) zostały rozważone i zastosowano rozwiązanie, które pozwoli na ograniczenie istniejącego konfliktu przestrzennego i </w:t>
      </w:r>
      <w:r w:rsidR="002A2A90" w:rsidRPr="005940E2">
        <w:rPr>
          <w:rFonts w:ascii="Calibri" w:hAnsi="Calibri" w:cs="Calibri"/>
          <w:sz w:val="28"/>
          <w:szCs w:val="28"/>
        </w:rPr>
        <w:t>zminimalizowanie</w:t>
      </w:r>
      <w:r w:rsidRPr="005940E2">
        <w:rPr>
          <w:rFonts w:ascii="Calibri" w:hAnsi="Calibri" w:cs="Calibri"/>
          <w:sz w:val="28"/>
          <w:szCs w:val="28"/>
        </w:rPr>
        <w:t xml:space="preserve"> go w przyszłości. W</w:t>
      </w:r>
      <w:r w:rsidR="004F68CB">
        <w:rPr>
          <w:rFonts w:ascii="Calibri" w:hAnsi="Calibri" w:cs="Calibri"/>
          <w:sz w:val="28"/>
          <w:szCs w:val="28"/>
        </w:rPr>
        <w:t> </w:t>
      </w:r>
      <w:r w:rsidRPr="005940E2">
        <w:rPr>
          <w:rFonts w:ascii="Calibri" w:hAnsi="Calibri" w:cs="Calibri"/>
          <w:sz w:val="28"/>
          <w:szCs w:val="28"/>
        </w:rPr>
        <w:t>zasięgu terenów przemysłowo-usługowych wprowadzono pasy zieleni, lecz o zmniejszonej szerokości niż wnioskowana (zasadniczo strefa ma szerokość 15m, a na obszarach gdzie istniejąca zabudowa mieszkaniowa jest bardziej zbliżona do terenów P/U zaprojektowano poszerzenie do 20m; w przypadku gdy między terenem mieszkaniowym i przemysłowym występuje droga szerokość pasów zieleni ograniczono do 5m; mniejsze szerokości zaprojektowano również w miejscach, gdzie występuje istniejące, trwałe zagospodarowanie). W obszarach pasów zieleni izolacyjnej będzie można zrealizować powierzchnię biologicznie czynną, która stanowi element zagospodarowania terenów kompensujący negatywny wpływ zabudowy na środowisko. Ustalenia projektu planu umożliwiają również uzupełnienie lub zastąpienie pasa zieleni ekranem akustycznym. Jeżeli ekrany akustyczne okażą się konieczne to należy je zaprojektować z dostosowaniem wysokości, kształtu i materiału do lokalizacji źródła uciążliwości (w tym poziomu przekroczeń standardów akustycznych).</w:t>
      </w:r>
    </w:p>
    <w:p w14:paraId="57C68453" w14:textId="2A92AA8F" w:rsidR="001F7818" w:rsidRPr="005940E2" w:rsidRDefault="001F7818"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 xml:space="preserve">Istniejące na obszarze planu sieci infrastruktury technicznej są chronione ustaleniami planu zawartymi w § 13 pkt 1 uchwały. Dla kablowych linii elektroenergetycznych gestor sieci wskazuje pas technologiczny o szerokości 0,5m (tj. po 0,25 m na stronę od osi linii), natomiast dla gazociągu obowiązuje strefa kontrolowana o szerokości 1m (tj. po 0,5 m od osi linii). Wobec brzmienia § 13 pkt 1 uchwały konieczne jest uwzględnienie powyższych szerokości przy zagospodarowaniu pasa zieleni, co pozostawia jeszcze znaczny </w:t>
      </w:r>
      <w:r w:rsidRPr="005940E2">
        <w:rPr>
          <w:rFonts w:ascii="Calibri" w:hAnsi="Calibri" w:cs="Calibri"/>
          <w:sz w:val="28"/>
          <w:szCs w:val="28"/>
        </w:rPr>
        <w:lastRenderedPageBreak/>
        <w:t>obszar poza ww. pasami technologicznymi i strefami kontrolowanymi dla realizacji zieleni izolacyjnej.</w:t>
      </w:r>
    </w:p>
    <w:p w14:paraId="22F2CD83" w14:textId="56376444" w:rsidR="001F7818" w:rsidRPr="005940E2" w:rsidRDefault="001F7818"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 xml:space="preserve">Wyznaczenie pasa zieleni izolacyjnej na styku działek o nr </w:t>
      </w:r>
      <w:proofErr w:type="spellStart"/>
      <w:r w:rsidRPr="005940E2">
        <w:rPr>
          <w:rFonts w:ascii="Calibri" w:hAnsi="Calibri" w:cs="Calibri"/>
          <w:sz w:val="28"/>
          <w:szCs w:val="28"/>
        </w:rPr>
        <w:t>ewid</w:t>
      </w:r>
      <w:proofErr w:type="spellEnd"/>
      <w:r w:rsidRPr="005940E2">
        <w:rPr>
          <w:rFonts w:ascii="Calibri" w:hAnsi="Calibri" w:cs="Calibri"/>
          <w:sz w:val="28"/>
          <w:szCs w:val="28"/>
        </w:rPr>
        <w:t>. 84/4 i 82/2 ma uzasadnienie wynikające z różnego przeznaczenia ww. działek. Zarzuty w</w:t>
      </w:r>
      <w:r w:rsidR="004F68CB">
        <w:rPr>
          <w:rFonts w:ascii="Calibri" w:hAnsi="Calibri" w:cs="Calibri"/>
          <w:sz w:val="28"/>
          <w:szCs w:val="28"/>
        </w:rPr>
        <w:t> </w:t>
      </w:r>
      <w:r w:rsidRPr="005940E2">
        <w:rPr>
          <w:rFonts w:ascii="Calibri" w:hAnsi="Calibri" w:cs="Calibri"/>
          <w:sz w:val="28"/>
          <w:szCs w:val="28"/>
        </w:rPr>
        <w:t>brzmieniu „grodzenie tych nieruchomości poprzez pas zielony jest ingerencją w prawo własności jak i przekroczeniem uprawnień planistycznych Gminy” są niezasadne, gdyż w niniejszym planie gmina określa przeznaczenie terenu i sposób jego zagospodarowania na zasadach i w trybie przewidzianym przepisami ustawy o planowaniu i zagospodarowaniu przestrzennym, którego opracowanie dodatkowo podlega strategicznej ocenie oddziaływania na środowisko (w tym w zakresie zapobiegania, ograniczania lub kompensacji negatywnych oddziaływań na środowisko, mogących być rezultatem realizacji projektowanego dokumentu). Zakres prognozy oddziaływania na środowisko wynika z przepisów ustawy o udostępnianiu informacji o środowisku i jego ochronie, udziale społeczeństwa w ochronie środowiska oraz o ocenach oddziaływania na środowisko. W jej treści określa się, analizuje i ocenia m.in.: istniejący stan środowiska oraz potencjalne zmiany tego stanu, istniejące problemy ochrony środowiska, przewidywane znaczące oddziaływania, w tym oddziaływania bezpośrednie, pośrednie, wtórne, skumulowane, krótkoterminowe, średnioterminowe i długoterminowe, stałe i chwilowe oraz pozytywne i negatywne. Ponadto w prognozie przedstawia się rozwiązania mające na celu zapobieganie, ograniczanie lub kompensację przyrodniczą negatywnych oddziaływań na środowisko mogących być rezultatem realizacji projektowanego dokumentu. Informacje zawarte w prognozie oddziaływania na środowisko powinny być opracowane stosownie do stanu współczesnej wiedzy i metod oceny oraz dostosowane do zawartości i stopnia szczegółowości projektowanego dokumentu.</w:t>
      </w:r>
    </w:p>
    <w:p w14:paraId="3D4232C2" w14:textId="0F4DF7AE" w:rsidR="001F7818" w:rsidRPr="005940E2" w:rsidRDefault="001F7818"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Odnosząc się do treści uwagi dotyczącej prognozy należy stwierdzić, że w</w:t>
      </w:r>
      <w:r w:rsidR="004F68CB">
        <w:rPr>
          <w:rFonts w:ascii="Calibri" w:hAnsi="Calibri" w:cs="Calibri"/>
          <w:sz w:val="28"/>
          <w:szCs w:val="28"/>
        </w:rPr>
        <w:t> </w:t>
      </w:r>
      <w:r w:rsidRPr="005940E2">
        <w:rPr>
          <w:rFonts w:ascii="Calibri" w:hAnsi="Calibri" w:cs="Calibri"/>
          <w:sz w:val="28"/>
          <w:szCs w:val="28"/>
        </w:rPr>
        <w:t xml:space="preserve">prognozie wskazano aktualne dane dotyczące ruchu na drodze wojewódzkiej nr 310 oraz że droga ta stanowi źródło hałasu, dlatego uznano za prawidłowe rozwiązanie planu, w którym wzdłuż drogi wojewódzkiej zlokalizowano tereny o funkcji przemysłowo-usługowej, czyli o funkcji niewymagającej zachowania dopuszczalnych poziomów hałasu w środowisku. Podkreślenia wymaga, że plan nie przewiduje konieczności oddzielenia terenu P/U od drogi wojewódzkiej pasem zieleni izolacyjnej. Kwestia różnicy średnio </w:t>
      </w:r>
      <w:r w:rsidRPr="005940E2">
        <w:rPr>
          <w:rFonts w:ascii="Calibri" w:hAnsi="Calibri" w:cs="Calibri"/>
          <w:sz w:val="28"/>
          <w:szCs w:val="28"/>
        </w:rPr>
        <w:lastRenderedPageBreak/>
        <w:t>dobowego ruch pojazdów w latach 2015 i 2020/2021 nie ma tu znaczenia, a ruch na poziomie 5987 pojazdów nadal należy ocenić jako znaczny i uciążliwy.</w:t>
      </w:r>
    </w:p>
    <w:p w14:paraId="71B8C638" w14:textId="0A125870" w:rsidR="001F7818" w:rsidRPr="005940E2" w:rsidRDefault="001F7818"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Dokonana w prognozie ocena oddziaływania terenów przemysłowych na klimat akustyczny bazuje na przeprowadzonej obserwacji w terenie, analizie obecnego i przyszłego zagospodarowania, oraz posiadanym wykształceniu, wiedzy i doświadczeniu zawodowym. W tym przypadku w ocenie i analizie uwzględnia się nie tylko istniejące zagospodarowanie (obecne obiekty przemysłowe), ale również obiekty, które będą mogły na tym terenie powstać w oparciu o ustalenia projektu planu. W treści prognozy wskazano, jakie źródła hałasu będą potencjalnie na tych obszarach występować, które są typowe dla przeznaczenia terenu P/U. W tym zakresie zapisy prognozy są dostosowane do stopnia szczegółowości projektowanego dokumentu.</w:t>
      </w:r>
    </w:p>
    <w:p w14:paraId="124AE879" w14:textId="195ACA45" w:rsidR="001F7818" w:rsidRPr="005940E2" w:rsidRDefault="001F7818" w:rsidP="007453C1">
      <w:pPr>
        <w:keepNext/>
        <w:tabs>
          <w:tab w:val="left" w:pos="0"/>
          <w:tab w:val="left" w:pos="142"/>
        </w:tabs>
        <w:autoSpaceDE w:val="0"/>
        <w:autoSpaceDN w:val="0"/>
        <w:adjustRightInd w:val="0"/>
        <w:spacing w:after="240"/>
        <w:jc w:val="both"/>
        <w:rPr>
          <w:rFonts w:ascii="Calibri" w:hAnsi="Calibri" w:cs="Calibri"/>
          <w:sz w:val="28"/>
          <w:szCs w:val="28"/>
        </w:rPr>
      </w:pPr>
      <w:r w:rsidRPr="005940E2">
        <w:rPr>
          <w:rFonts w:ascii="Calibri" w:hAnsi="Calibri" w:cs="Calibri"/>
          <w:sz w:val="28"/>
          <w:szCs w:val="28"/>
        </w:rPr>
        <w:t>Wielkopolski Wojewódzki Konserwator Zabytków w Poznaniu na mocy postanowienia nr 604/2022 z 29.07.2022 r., jako organ uzgadniający projekt planu, zobowiązał Burmistrza Śremu do wyznaczenia na załączniku graficznym zasięgu stanowiska archeologicznego Psarskie stan. 2, obszar AZP 59-28, wpisanego do rejestru zabytków pod nr 1654/A, decyzją z dnia 13.12.1974 r., uwzględniając aktualne granice przedmiotowego zabytku, po skreśleniu przez Ministra Kultury i Dziedzictwa Narodowego decyzją z dnia 23.06.2017 r. z</w:t>
      </w:r>
      <w:r w:rsidR="004F68CB">
        <w:rPr>
          <w:rFonts w:ascii="Calibri" w:hAnsi="Calibri" w:cs="Calibri"/>
          <w:sz w:val="28"/>
          <w:szCs w:val="28"/>
        </w:rPr>
        <w:t> </w:t>
      </w:r>
      <w:r w:rsidRPr="005940E2">
        <w:rPr>
          <w:rFonts w:ascii="Calibri" w:hAnsi="Calibri" w:cs="Calibri"/>
          <w:sz w:val="28"/>
          <w:szCs w:val="28"/>
        </w:rPr>
        <w:t xml:space="preserve">rejestru zabytków części ww. zabytku (dz. nr </w:t>
      </w:r>
      <w:proofErr w:type="spellStart"/>
      <w:r w:rsidRPr="005940E2">
        <w:rPr>
          <w:rFonts w:ascii="Calibri" w:hAnsi="Calibri" w:cs="Calibri"/>
          <w:sz w:val="28"/>
          <w:szCs w:val="28"/>
        </w:rPr>
        <w:t>ewid</w:t>
      </w:r>
      <w:proofErr w:type="spellEnd"/>
      <w:r w:rsidRPr="005940E2">
        <w:rPr>
          <w:rFonts w:ascii="Calibri" w:hAnsi="Calibri" w:cs="Calibri"/>
          <w:sz w:val="28"/>
          <w:szCs w:val="28"/>
        </w:rPr>
        <w:t>. 83/4, obręb Psarskie) oraz wyznaczenia na załączniku graficznym zasięgu stanowiska archeologicznego Psarskie, obszar AZP 59-28/35, co zostało uczynione i zatwierdzone przez Konserwatora. Zatem nieprawdą jest twierdzenie Skarżącego, że stanowisko zostało w całości skreślone z rejestru zabytków.</w:t>
      </w:r>
    </w:p>
    <w:p w14:paraId="071A6E1E" w14:textId="77777777" w:rsidR="007453C1" w:rsidRPr="00593DA3" w:rsidRDefault="007453C1" w:rsidP="007453C1">
      <w:pPr>
        <w:tabs>
          <w:tab w:val="left" w:pos="426"/>
        </w:tabs>
        <w:suppressAutoHyphens/>
        <w:jc w:val="both"/>
        <w:rPr>
          <w:rFonts w:ascii="Calibri" w:hAnsi="Calibri" w:cs="Calibri"/>
          <w:sz w:val="28"/>
          <w:szCs w:val="28"/>
        </w:rPr>
      </w:pPr>
      <w:r w:rsidRPr="00593DA3">
        <w:rPr>
          <w:rFonts w:ascii="Calibri" w:hAnsi="Calibri" w:cs="Calibri"/>
          <w:sz w:val="28"/>
          <w:szCs w:val="28"/>
        </w:rPr>
        <w:t>Dyskusji nad zgłoszoną uwagą nie podjęto.</w:t>
      </w:r>
    </w:p>
    <w:p w14:paraId="2494D561" w14:textId="77777777" w:rsidR="007453C1" w:rsidRPr="00593DA3" w:rsidRDefault="007453C1" w:rsidP="007453C1">
      <w:pPr>
        <w:spacing w:before="100" w:beforeAutospacing="1" w:after="100" w:afterAutospacing="1"/>
        <w:ind w:firstLine="708"/>
        <w:jc w:val="both"/>
        <w:outlineLvl w:val="1"/>
        <w:rPr>
          <w:rFonts w:ascii="Calibri" w:hAnsi="Calibri" w:cs="Calibri"/>
          <w:bCs/>
          <w:sz w:val="28"/>
          <w:szCs w:val="28"/>
        </w:rPr>
      </w:pPr>
      <w:r w:rsidRPr="00593DA3">
        <w:rPr>
          <w:rFonts w:ascii="Calibri" w:hAnsi="Calibri" w:cs="Calibri"/>
          <w:sz w:val="28"/>
          <w:szCs w:val="28"/>
        </w:rPr>
        <w:t xml:space="preserve">Przystąpiono do głosowania </w:t>
      </w:r>
      <w:r w:rsidRPr="00593DA3">
        <w:rPr>
          <w:rFonts w:ascii="Calibri" w:hAnsi="Calibri" w:cs="Calibri"/>
          <w:bCs/>
          <w:sz w:val="28"/>
          <w:szCs w:val="28"/>
        </w:rPr>
        <w:t>w sprawie odrzucenia zgłoszonej uwagi i przyjęcia stanowiska Burmistrza.</w:t>
      </w:r>
    </w:p>
    <w:p w14:paraId="7CCAB53D" w14:textId="3A1D0625" w:rsidR="007453C1" w:rsidRPr="00593DA3" w:rsidRDefault="007453C1" w:rsidP="00593DA3">
      <w:pPr>
        <w:keepNext/>
        <w:tabs>
          <w:tab w:val="left" w:pos="0"/>
          <w:tab w:val="left" w:pos="142"/>
        </w:tabs>
        <w:autoSpaceDE w:val="0"/>
        <w:autoSpaceDN w:val="0"/>
        <w:adjustRightInd w:val="0"/>
        <w:jc w:val="both"/>
        <w:rPr>
          <w:rFonts w:ascii="Calibri" w:eastAsiaTheme="minorHAnsi" w:hAnsi="Calibri" w:cs="Calibri"/>
          <w:sz w:val="28"/>
          <w:szCs w:val="28"/>
          <w:lang w:eastAsia="en-US"/>
        </w:rPr>
      </w:pPr>
      <w:r w:rsidRPr="00593DA3">
        <w:rPr>
          <w:rFonts w:ascii="Calibri" w:eastAsiaTheme="minorHAnsi" w:hAnsi="Calibri" w:cs="Calibri"/>
          <w:sz w:val="28"/>
          <w:szCs w:val="28"/>
          <w:lang w:eastAsia="en-US"/>
        </w:rPr>
        <w:t>Wynik</w:t>
      </w:r>
      <w:r w:rsidR="00593DA3" w:rsidRPr="00593DA3">
        <w:rPr>
          <w:rFonts w:ascii="Calibri" w:eastAsiaTheme="minorHAnsi" w:hAnsi="Calibri" w:cs="Calibri"/>
          <w:sz w:val="28"/>
          <w:szCs w:val="28"/>
          <w:lang w:eastAsia="en-US"/>
        </w:rPr>
        <w:t xml:space="preserve"> głosowania</w:t>
      </w:r>
      <w:r w:rsidRPr="00593DA3">
        <w:rPr>
          <w:rFonts w:ascii="Calibri" w:eastAsiaTheme="minorHAnsi" w:hAnsi="Calibri" w:cs="Calibri"/>
          <w:sz w:val="28"/>
          <w:szCs w:val="28"/>
          <w:lang w:eastAsia="en-US"/>
        </w:rPr>
        <w:t>:</w:t>
      </w:r>
    </w:p>
    <w:p w14:paraId="49DF4F53" w14:textId="5197B7C5" w:rsidR="00593DA3" w:rsidRPr="00593DA3" w:rsidRDefault="00593DA3" w:rsidP="00593DA3">
      <w:pPr>
        <w:autoSpaceDE w:val="0"/>
        <w:autoSpaceDN w:val="0"/>
        <w:adjustRightInd w:val="0"/>
        <w:rPr>
          <w:rFonts w:ascii="Calibri" w:hAnsi="Calibri" w:cs="Calibri"/>
          <w:sz w:val="28"/>
          <w:szCs w:val="28"/>
        </w:rPr>
      </w:pPr>
      <w:r w:rsidRPr="00593DA3">
        <w:rPr>
          <w:rFonts w:ascii="Calibri" w:hAnsi="Calibri" w:cs="Calibri"/>
          <w:sz w:val="28"/>
          <w:szCs w:val="28"/>
        </w:rPr>
        <w:t>ZA: 4, PRZECIW: 0, WSTRZYMUJĘ SIĘ: 0, BRAK GŁOSU: 0, NIEOBECNI: 3.</w:t>
      </w:r>
    </w:p>
    <w:p w14:paraId="33CE04E6" w14:textId="4355A0F9" w:rsidR="00593DA3" w:rsidRPr="00593DA3" w:rsidRDefault="00593DA3" w:rsidP="00593DA3">
      <w:pPr>
        <w:keepNext/>
        <w:tabs>
          <w:tab w:val="left" w:pos="0"/>
          <w:tab w:val="left" w:pos="142"/>
        </w:tabs>
        <w:autoSpaceDE w:val="0"/>
        <w:autoSpaceDN w:val="0"/>
        <w:adjustRightInd w:val="0"/>
        <w:jc w:val="both"/>
        <w:rPr>
          <w:rFonts w:ascii="Calibri" w:hAnsi="Calibri" w:cs="Calibri"/>
          <w:sz w:val="28"/>
          <w:szCs w:val="28"/>
        </w:rPr>
      </w:pPr>
      <w:r w:rsidRPr="00593DA3">
        <w:rPr>
          <w:rFonts w:ascii="Calibri" w:hAnsi="Calibri" w:cs="Calibri"/>
          <w:sz w:val="28"/>
          <w:szCs w:val="28"/>
        </w:rPr>
        <w:t xml:space="preserve">Wyniki imienne: Tomasz </w:t>
      </w:r>
      <w:proofErr w:type="spellStart"/>
      <w:r w:rsidRPr="00593DA3">
        <w:rPr>
          <w:rFonts w:ascii="Calibri" w:hAnsi="Calibri" w:cs="Calibri"/>
          <w:sz w:val="28"/>
          <w:szCs w:val="28"/>
        </w:rPr>
        <w:t>Jakuszek</w:t>
      </w:r>
      <w:proofErr w:type="spellEnd"/>
      <w:r w:rsidRPr="00593DA3">
        <w:rPr>
          <w:rFonts w:ascii="Calibri" w:hAnsi="Calibri" w:cs="Calibri"/>
          <w:sz w:val="28"/>
          <w:szCs w:val="28"/>
        </w:rPr>
        <w:t xml:space="preserve"> (NIEOBECNI), Żaneta Koch (NIEOBECNI), Andrzej </w:t>
      </w:r>
      <w:proofErr w:type="spellStart"/>
      <w:r w:rsidRPr="00593DA3">
        <w:rPr>
          <w:rFonts w:ascii="Calibri" w:hAnsi="Calibri" w:cs="Calibri"/>
          <w:sz w:val="28"/>
          <w:szCs w:val="28"/>
        </w:rPr>
        <w:t>Mieloszyński</w:t>
      </w:r>
      <w:proofErr w:type="spellEnd"/>
      <w:r w:rsidRPr="00593DA3">
        <w:rPr>
          <w:rFonts w:ascii="Calibri" w:hAnsi="Calibri" w:cs="Calibri"/>
          <w:sz w:val="28"/>
          <w:szCs w:val="28"/>
        </w:rPr>
        <w:t xml:space="preserve"> (ZA), Robert Piątek (NIEOBECNI), Piotr Rojek (ZA), Nina Stępa (ZA), Martyna Wachowiak (ZA).</w:t>
      </w:r>
    </w:p>
    <w:p w14:paraId="0797DE8C" w14:textId="77777777" w:rsidR="007453C1" w:rsidRPr="00593DA3" w:rsidRDefault="007453C1" w:rsidP="007453C1">
      <w:pPr>
        <w:ind w:left="708" w:hanging="708"/>
        <w:jc w:val="both"/>
        <w:rPr>
          <w:rFonts w:ascii="Calibri" w:hAnsi="Calibri" w:cs="Calibri"/>
          <w:sz w:val="22"/>
          <w:szCs w:val="22"/>
        </w:rPr>
      </w:pPr>
    </w:p>
    <w:p w14:paraId="68415E39" w14:textId="072709CF" w:rsidR="007453C1" w:rsidRDefault="007453C1" w:rsidP="007453C1">
      <w:pPr>
        <w:jc w:val="both"/>
        <w:rPr>
          <w:rFonts w:ascii="Calibri" w:hAnsi="Calibri" w:cs="Calibri"/>
          <w:sz w:val="28"/>
          <w:szCs w:val="28"/>
        </w:rPr>
      </w:pPr>
      <w:r w:rsidRPr="00593DA3">
        <w:rPr>
          <w:rFonts w:ascii="Calibri" w:hAnsi="Calibri" w:cs="Calibri"/>
          <w:sz w:val="28"/>
          <w:szCs w:val="28"/>
        </w:rPr>
        <w:t>Przewodniczący Komisji podsumowując wynik głosowania stwierdził, iż zgłoszona uwaga została odrzucona jednogłośnie, przyjęto stanowisko Burmistrza</w:t>
      </w:r>
      <w:r w:rsidR="00593DA3">
        <w:rPr>
          <w:rFonts w:ascii="Calibri" w:hAnsi="Calibri" w:cs="Calibri"/>
          <w:sz w:val="28"/>
          <w:szCs w:val="28"/>
        </w:rPr>
        <w:t>.</w:t>
      </w:r>
    </w:p>
    <w:p w14:paraId="1F9D90C3" w14:textId="5BD615BF" w:rsidR="00593DA3" w:rsidRPr="00593DA3" w:rsidRDefault="00593DA3" w:rsidP="00593DA3">
      <w:pPr>
        <w:jc w:val="center"/>
        <w:rPr>
          <w:rFonts w:ascii="Calibri" w:hAnsi="Calibri" w:cs="Calibri"/>
          <w:sz w:val="24"/>
          <w:szCs w:val="24"/>
        </w:rPr>
      </w:pPr>
      <w:r w:rsidRPr="00593DA3">
        <w:rPr>
          <w:rFonts w:ascii="Calibri" w:hAnsi="Calibri" w:cs="Calibri"/>
          <w:sz w:val="24"/>
          <w:szCs w:val="24"/>
        </w:rPr>
        <w:lastRenderedPageBreak/>
        <w:t xml:space="preserve">Na salę obrad przybył radny T. </w:t>
      </w:r>
      <w:proofErr w:type="spellStart"/>
      <w:r w:rsidRPr="00593DA3">
        <w:rPr>
          <w:rFonts w:ascii="Calibri" w:hAnsi="Calibri" w:cs="Calibri"/>
          <w:sz w:val="24"/>
          <w:szCs w:val="24"/>
        </w:rPr>
        <w:t>Jakuszek</w:t>
      </w:r>
      <w:proofErr w:type="spellEnd"/>
      <w:r w:rsidRPr="00593DA3">
        <w:rPr>
          <w:rFonts w:ascii="Calibri" w:hAnsi="Calibri" w:cs="Calibri"/>
          <w:sz w:val="24"/>
          <w:szCs w:val="24"/>
        </w:rPr>
        <w:t>.</w:t>
      </w:r>
    </w:p>
    <w:p w14:paraId="7512D079" w14:textId="78823D11" w:rsidR="00593DA3" w:rsidRPr="00593DA3" w:rsidRDefault="00593DA3" w:rsidP="00593DA3">
      <w:pPr>
        <w:jc w:val="center"/>
        <w:rPr>
          <w:rFonts w:ascii="Calibri" w:hAnsi="Calibri" w:cs="Calibri"/>
          <w:sz w:val="24"/>
          <w:szCs w:val="24"/>
        </w:rPr>
      </w:pPr>
      <w:r w:rsidRPr="00593DA3">
        <w:rPr>
          <w:rFonts w:ascii="Calibri" w:hAnsi="Calibri" w:cs="Calibri"/>
          <w:sz w:val="24"/>
          <w:szCs w:val="24"/>
        </w:rPr>
        <w:t>Obecnych 5 członków Komisji.</w:t>
      </w:r>
    </w:p>
    <w:p w14:paraId="2C7586DA" w14:textId="77777777" w:rsidR="00593DA3" w:rsidRPr="00593DA3" w:rsidRDefault="00593DA3" w:rsidP="00593DA3">
      <w:pPr>
        <w:jc w:val="center"/>
        <w:rPr>
          <w:rFonts w:ascii="Calibri" w:hAnsi="Calibri" w:cs="Calibri"/>
        </w:rPr>
      </w:pPr>
    </w:p>
    <w:p w14:paraId="6AFBC92D" w14:textId="4EC40A8D" w:rsidR="00FE590A" w:rsidRDefault="00593DA3" w:rsidP="00FE590A">
      <w:pPr>
        <w:ind w:left="708" w:hanging="708"/>
        <w:jc w:val="both"/>
        <w:rPr>
          <w:rFonts w:ascii="Calibri" w:hAnsi="Calibri" w:cs="Calibri"/>
          <w:sz w:val="28"/>
          <w:szCs w:val="28"/>
        </w:rPr>
      </w:pPr>
      <w:r>
        <w:rPr>
          <w:rFonts w:ascii="Calibri" w:hAnsi="Calibri" w:cs="Calibri"/>
          <w:sz w:val="28"/>
          <w:szCs w:val="28"/>
        </w:rPr>
        <w:t xml:space="preserve">Następnie Przewodniczący otworzył dyskusję nad całością </w:t>
      </w:r>
      <w:r w:rsidR="007453C1" w:rsidRPr="005940E2">
        <w:rPr>
          <w:rFonts w:ascii="Calibri" w:hAnsi="Calibri" w:cs="Calibri"/>
          <w:sz w:val="28"/>
          <w:szCs w:val="28"/>
        </w:rPr>
        <w:t>projektu uchwały</w:t>
      </w:r>
      <w:r>
        <w:rPr>
          <w:rFonts w:ascii="Calibri" w:hAnsi="Calibri" w:cs="Calibri"/>
          <w:sz w:val="28"/>
          <w:szCs w:val="28"/>
        </w:rPr>
        <w:t>.</w:t>
      </w:r>
    </w:p>
    <w:p w14:paraId="0DDCDF1F" w14:textId="77777777" w:rsidR="00593DA3" w:rsidRDefault="00593DA3" w:rsidP="00FE590A">
      <w:pPr>
        <w:ind w:left="708" w:hanging="708"/>
        <w:jc w:val="both"/>
        <w:rPr>
          <w:rFonts w:ascii="Calibri" w:hAnsi="Calibri" w:cs="Calibri"/>
          <w:sz w:val="28"/>
          <w:szCs w:val="28"/>
        </w:rPr>
      </w:pPr>
    </w:p>
    <w:p w14:paraId="5926A13A" w14:textId="4944B7BE" w:rsidR="00593DA3" w:rsidRPr="005940E2" w:rsidRDefault="00593DA3" w:rsidP="00FE590A">
      <w:pPr>
        <w:ind w:left="708" w:hanging="708"/>
        <w:jc w:val="both"/>
        <w:rPr>
          <w:rFonts w:ascii="Calibri" w:hAnsi="Calibri" w:cs="Calibri"/>
          <w:sz w:val="28"/>
          <w:szCs w:val="28"/>
        </w:rPr>
      </w:pPr>
      <w:r>
        <w:rPr>
          <w:rFonts w:ascii="Calibri" w:hAnsi="Calibri" w:cs="Calibri"/>
          <w:sz w:val="28"/>
          <w:szCs w:val="28"/>
        </w:rPr>
        <w:t>Dyskusji nie podjęto.</w:t>
      </w:r>
    </w:p>
    <w:p w14:paraId="67A0B033" w14:textId="77777777" w:rsidR="00FE590A" w:rsidRPr="005940E2" w:rsidRDefault="00FE590A" w:rsidP="00FE590A">
      <w:pPr>
        <w:jc w:val="both"/>
        <w:rPr>
          <w:rFonts w:ascii="Calibri" w:hAnsi="Calibri" w:cs="Calibri"/>
          <w:bCs/>
          <w:iCs/>
          <w:sz w:val="28"/>
          <w:szCs w:val="28"/>
        </w:rPr>
      </w:pPr>
    </w:p>
    <w:p w14:paraId="1A94830D" w14:textId="55C32C05" w:rsidR="00FE590A" w:rsidRPr="00593DA3" w:rsidRDefault="00FE590A" w:rsidP="00FE590A">
      <w:pPr>
        <w:widowControl w:val="0"/>
        <w:autoSpaceDE w:val="0"/>
        <w:autoSpaceDN w:val="0"/>
        <w:adjustRightInd w:val="0"/>
        <w:ind w:firstLine="708"/>
        <w:jc w:val="both"/>
        <w:rPr>
          <w:rFonts w:ascii="Calibri" w:hAnsi="Calibri" w:cs="Calibri"/>
          <w:bCs/>
          <w:strike/>
          <w:sz w:val="28"/>
          <w:szCs w:val="28"/>
        </w:rPr>
      </w:pPr>
      <w:r w:rsidRPr="00593DA3">
        <w:rPr>
          <w:rFonts w:ascii="Calibri" w:hAnsi="Calibri" w:cs="Calibri"/>
          <w:sz w:val="28"/>
          <w:szCs w:val="28"/>
        </w:rPr>
        <w:t>Przewodniczący Komisji przystąpił do głosowania w sprawie</w:t>
      </w:r>
      <w:r w:rsidRPr="00593DA3">
        <w:rPr>
          <w:rFonts w:ascii="Calibri" w:hAnsi="Calibri" w:cs="Calibri"/>
          <w:bCs/>
          <w:sz w:val="28"/>
          <w:szCs w:val="28"/>
        </w:rPr>
        <w:t xml:space="preserve"> zaopiniowania projektu uchwały w powyższej sprawie</w:t>
      </w:r>
      <w:r w:rsidR="009A37E2" w:rsidRPr="00593DA3">
        <w:rPr>
          <w:rFonts w:ascii="Calibri" w:hAnsi="Calibri" w:cs="Calibri"/>
          <w:bCs/>
          <w:sz w:val="28"/>
          <w:szCs w:val="28"/>
        </w:rPr>
        <w:t>.</w:t>
      </w:r>
    </w:p>
    <w:p w14:paraId="4E743A20" w14:textId="77777777" w:rsidR="00FE590A" w:rsidRPr="00593DA3" w:rsidRDefault="00FE590A" w:rsidP="00FE590A">
      <w:pPr>
        <w:outlineLvl w:val="1"/>
        <w:rPr>
          <w:rFonts w:ascii="Calibri" w:hAnsi="Calibri" w:cs="Calibri"/>
          <w:bCs/>
          <w:sz w:val="28"/>
          <w:szCs w:val="28"/>
          <w:u w:val="single"/>
        </w:rPr>
      </w:pPr>
    </w:p>
    <w:p w14:paraId="5BE6C480" w14:textId="77777777" w:rsidR="00FE590A" w:rsidRPr="00593DA3" w:rsidRDefault="00FE590A" w:rsidP="00FE590A">
      <w:pPr>
        <w:outlineLvl w:val="1"/>
        <w:rPr>
          <w:rFonts w:ascii="Calibri" w:hAnsi="Calibri" w:cs="Calibri"/>
          <w:bCs/>
          <w:sz w:val="28"/>
          <w:szCs w:val="28"/>
        </w:rPr>
      </w:pPr>
      <w:r w:rsidRPr="00593DA3">
        <w:rPr>
          <w:rFonts w:ascii="Calibri" w:hAnsi="Calibri" w:cs="Calibri"/>
          <w:bCs/>
          <w:sz w:val="28"/>
          <w:szCs w:val="28"/>
          <w:u w:val="single"/>
        </w:rPr>
        <w:t>Wyniki głosowania:</w:t>
      </w:r>
    </w:p>
    <w:p w14:paraId="09A839F7" w14:textId="18BE71C3" w:rsidR="00593DA3" w:rsidRPr="00593DA3" w:rsidRDefault="00593DA3" w:rsidP="00593DA3">
      <w:pPr>
        <w:autoSpaceDE w:val="0"/>
        <w:autoSpaceDN w:val="0"/>
        <w:adjustRightInd w:val="0"/>
        <w:rPr>
          <w:rFonts w:ascii="Calibri" w:hAnsi="Calibri" w:cs="Calibri"/>
          <w:sz w:val="28"/>
          <w:szCs w:val="28"/>
        </w:rPr>
      </w:pPr>
      <w:r w:rsidRPr="00593DA3">
        <w:rPr>
          <w:rFonts w:ascii="Calibri" w:hAnsi="Calibri" w:cs="Calibri"/>
          <w:sz w:val="28"/>
          <w:szCs w:val="28"/>
        </w:rPr>
        <w:t>ZA: 5, PRZECIW: 0, WSTRZYMUJĘ SIĘ: 0, BRAK GŁOSU: 0, NIEOBECNI: 2.</w:t>
      </w:r>
    </w:p>
    <w:p w14:paraId="523EEE0C" w14:textId="77777777" w:rsidR="00593DA3" w:rsidRPr="00593DA3" w:rsidRDefault="00593DA3" w:rsidP="00593DA3">
      <w:pPr>
        <w:autoSpaceDE w:val="0"/>
        <w:autoSpaceDN w:val="0"/>
        <w:adjustRightInd w:val="0"/>
        <w:rPr>
          <w:rFonts w:ascii="Arial" w:hAnsi="Arial" w:cs="Arial"/>
          <w:sz w:val="24"/>
          <w:szCs w:val="24"/>
        </w:rPr>
      </w:pPr>
    </w:p>
    <w:p w14:paraId="1D29C154" w14:textId="4E8F26B1" w:rsidR="004E4945" w:rsidRPr="00593DA3" w:rsidRDefault="00593DA3" w:rsidP="00593DA3">
      <w:pPr>
        <w:outlineLvl w:val="1"/>
        <w:rPr>
          <w:rFonts w:asciiTheme="minorHAnsi" w:hAnsiTheme="minorHAnsi" w:cstheme="minorHAnsi"/>
          <w:sz w:val="28"/>
          <w:szCs w:val="28"/>
        </w:rPr>
      </w:pPr>
      <w:r w:rsidRPr="00593DA3">
        <w:rPr>
          <w:rFonts w:asciiTheme="minorHAnsi" w:hAnsiTheme="minorHAnsi" w:cstheme="minorHAnsi"/>
          <w:sz w:val="28"/>
          <w:szCs w:val="28"/>
        </w:rPr>
        <w:t xml:space="preserve">Wyniki imienne: Tomasz </w:t>
      </w:r>
      <w:proofErr w:type="spellStart"/>
      <w:r w:rsidRPr="00593DA3">
        <w:rPr>
          <w:rFonts w:asciiTheme="minorHAnsi" w:hAnsiTheme="minorHAnsi" w:cstheme="minorHAnsi"/>
          <w:sz w:val="28"/>
          <w:szCs w:val="28"/>
        </w:rPr>
        <w:t>Jakuszek</w:t>
      </w:r>
      <w:proofErr w:type="spellEnd"/>
      <w:r w:rsidRPr="00593DA3">
        <w:rPr>
          <w:rFonts w:asciiTheme="minorHAnsi" w:hAnsiTheme="minorHAnsi" w:cstheme="minorHAnsi"/>
          <w:sz w:val="28"/>
          <w:szCs w:val="28"/>
        </w:rPr>
        <w:t xml:space="preserve"> (ZA), Żaneta Koch (NIEOBECNI), Andrzej </w:t>
      </w:r>
      <w:proofErr w:type="spellStart"/>
      <w:r w:rsidRPr="00593DA3">
        <w:rPr>
          <w:rFonts w:asciiTheme="minorHAnsi" w:hAnsiTheme="minorHAnsi" w:cstheme="minorHAnsi"/>
          <w:sz w:val="28"/>
          <w:szCs w:val="28"/>
        </w:rPr>
        <w:t>Mieloszyński</w:t>
      </w:r>
      <w:proofErr w:type="spellEnd"/>
      <w:r w:rsidRPr="00593DA3">
        <w:rPr>
          <w:rFonts w:asciiTheme="minorHAnsi" w:hAnsiTheme="minorHAnsi" w:cstheme="minorHAnsi"/>
          <w:sz w:val="28"/>
          <w:szCs w:val="28"/>
        </w:rPr>
        <w:t xml:space="preserve"> (ZA), Robert Piątek (NIEOBECNI), Piotr Rojek (ZA), Nina Stępa (ZA), Martyna Wachowiak (ZA).</w:t>
      </w:r>
    </w:p>
    <w:p w14:paraId="02F206B2" w14:textId="77777777" w:rsidR="00593DA3" w:rsidRPr="00593DA3" w:rsidRDefault="00593DA3" w:rsidP="00593DA3">
      <w:pPr>
        <w:outlineLvl w:val="1"/>
        <w:rPr>
          <w:rFonts w:ascii="Calibri" w:hAnsi="Calibri" w:cs="Calibri"/>
          <w:color w:val="FF0000"/>
          <w:sz w:val="28"/>
          <w:szCs w:val="28"/>
        </w:rPr>
      </w:pPr>
    </w:p>
    <w:p w14:paraId="69F74C34" w14:textId="0D5E2960" w:rsidR="00FE590A" w:rsidRPr="00593DA3" w:rsidRDefault="00FE590A" w:rsidP="00FE590A">
      <w:pPr>
        <w:ind w:firstLine="567"/>
        <w:jc w:val="both"/>
        <w:rPr>
          <w:rFonts w:ascii="Calibri" w:hAnsi="Calibri" w:cs="Calibri"/>
          <w:sz w:val="28"/>
          <w:szCs w:val="28"/>
        </w:rPr>
      </w:pPr>
      <w:r w:rsidRPr="00593DA3">
        <w:rPr>
          <w:rFonts w:ascii="Calibri" w:hAnsi="Calibri" w:cs="Calibri"/>
          <w:sz w:val="28"/>
          <w:szCs w:val="28"/>
        </w:rPr>
        <w:t xml:space="preserve">Przewodniczący Komisji podsumowując wynik głosowania stwierdził, iż Komisja jednogłośnie: </w:t>
      </w:r>
      <w:r w:rsidR="00593DA3" w:rsidRPr="00593DA3">
        <w:rPr>
          <w:rFonts w:ascii="Calibri" w:hAnsi="Calibri" w:cs="Calibri"/>
          <w:sz w:val="28"/>
          <w:szCs w:val="28"/>
        </w:rPr>
        <w:t>5</w:t>
      </w:r>
      <w:r w:rsidRPr="00593DA3">
        <w:rPr>
          <w:rFonts w:ascii="Calibri" w:hAnsi="Calibri" w:cs="Calibri"/>
          <w:sz w:val="28"/>
          <w:szCs w:val="28"/>
        </w:rPr>
        <w:t xml:space="preserve"> gł. „za”, przedłożony projekt uchwały zaopiniowała pozytywnie.</w:t>
      </w:r>
    </w:p>
    <w:bookmarkEnd w:id="0"/>
    <w:p w14:paraId="6AD0D0DB" w14:textId="77777777" w:rsidR="00FE590A" w:rsidRPr="005940E2" w:rsidRDefault="00FE590A" w:rsidP="00FE590A">
      <w:pPr>
        <w:ind w:left="360"/>
        <w:jc w:val="both"/>
        <w:rPr>
          <w:rFonts w:ascii="Calibri" w:hAnsi="Calibri" w:cs="Calibri"/>
          <w:sz w:val="28"/>
          <w:szCs w:val="28"/>
          <w:lang w:bidi="en-US"/>
        </w:rPr>
      </w:pPr>
    </w:p>
    <w:p w14:paraId="49365677" w14:textId="7DA5CAAC" w:rsidR="003A4245" w:rsidRPr="005940E2" w:rsidRDefault="003A4245" w:rsidP="003A4245">
      <w:pPr>
        <w:jc w:val="both"/>
        <w:rPr>
          <w:rFonts w:ascii="Calibri" w:hAnsi="Calibri" w:cs="Calibri"/>
          <w:bCs/>
          <w:iCs/>
          <w:sz w:val="28"/>
          <w:szCs w:val="28"/>
        </w:rPr>
      </w:pPr>
      <w:r w:rsidRPr="005940E2">
        <w:rPr>
          <w:rFonts w:ascii="Calibri" w:hAnsi="Calibri" w:cs="Calibri"/>
          <w:bCs/>
          <w:iCs/>
          <w:sz w:val="28"/>
          <w:szCs w:val="28"/>
        </w:rPr>
        <w:t xml:space="preserve">/Opinia Komisji dot. projektów uchwał, stanowi załącznik nr </w:t>
      </w:r>
      <w:r w:rsidR="000106AD" w:rsidRPr="005940E2">
        <w:rPr>
          <w:rFonts w:ascii="Calibri" w:hAnsi="Calibri" w:cs="Calibri"/>
          <w:bCs/>
          <w:iCs/>
          <w:sz w:val="28"/>
          <w:szCs w:val="28"/>
        </w:rPr>
        <w:t>3</w:t>
      </w:r>
      <w:r w:rsidRPr="005940E2">
        <w:rPr>
          <w:rFonts w:ascii="Calibri" w:hAnsi="Calibri" w:cs="Calibri"/>
          <w:bCs/>
          <w:iCs/>
          <w:sz w:val="28"/>
          <w:szCs w:val="28"/>
        </w:rPr>
        <w:t xml:space="preserve"> do protokołu./</w:t>
      </w:r>
    </w:p>
    <w:p w14:paraId="7C0C03C2" w14:textId="77777777" w:rsidR="009D769F" w:rsidRPr="005940E2" w:rsidRDefault="009D769F" w:rsidP="00FD0B0C">
      <w:pPr>
        <w:jc w:val="both"/>
        <w:rPr>
          <w:rFonts w:ascii="Calibri" w:hAnsi="Calibri" w:cs="Calibri"/>
          <w:bCs/>
          <w:iCs/>
          <w:sz w:val="28"/>
          <w:szCs w:val="28"/>
        </w:rPr>
      </w:pPr>
    </w:p>
    <w:p w14:paraId="423659E6" w14:textId="77777777" w:rsidR="00A46764" w:rsidRDefault="00A46764" w:rsidP="000106AD">
      <w:pPr>
        <w:jc w:val="both"/>
        <w:rPr>
          <w:rFonts w:ascii="Calibri" w:hAnsi="Calibri" w:cs="Calibri"/>
          <w:bCs/>
          <w:sz w:val="28"/>
          <w:szCs w:val="28"/>
        </w:rPr>
      </w:pPr>
      <w:bookmarkStart w:id="1" w:name="_Hlk98402428"/>
    </w:p>
    <w:p w14:paraId="76610C7B" w14:textId="2D0F622E" w:rsidR="000106AD" w:rsidRPr="00A46764" w:rsidRDefault="000106AD" w:rsidP="000106AD">
      <w:pPr>
        <w:jc w:val="both"/>
        <w:rPr>
          <w:rFonts w:ascii="Calibri" w:eastAsia="Calibri" w:hAnsi="Calibri" w:cs="Calibri"/>
          <w:sz w:val="28"/>
          <w:szCs w:val="28"/>
          <w:lang w:eastAsia="en-US" w:bidi="en-US"/>
        </w:rPr>
      </w:pPr>
      <w:r w:rsidRPr="005940E2">
        <w:rPr>
          <w:rFonts w:ascii="Calibri" w:hAnsi="Calibri" w:cs="Calibri"/>
          <w:bCs/>
          <w:sz w:val="28"/>
          <w:szCs w:val="28"/>
        </w:rPr>
        <w:t xml:space="preserve">ad. 3. </w:t>
      </w:r>
      <w:bookmarkEnd w:id="1"/>
      <w:r w:rsidRPr="005940E2">
        <w:rPr>
          <w:rFonts w:ascii="Calibri" w:eastAsia="Calibri" w:hAnsi="Calibri" w:cs="Calibri"/>
          <w:sz w:val="28"/>
          <w:szCs w:val="28"/>
          <w:lang w:eastAsia="en-US" w:bidi="en-US"/>
        </w:rPr>
        <w:t xml:space="preserve">Zapoznanie się </w:t>
      </w:r>
      <w:r w:rsidRPr="00A46764">
        <w:rPr>
          <w:rFonts w:ascii="Calibri" w:eastAsia="Calibri" w:hAnsi="Calibri" w:cs="Calibri"/>
          <w:sz w:val="28"/>
          <w:szCs w:val="28"/>
          <w:lang w:eastAsia="en-US" w:bidi="en-US"/>
        </w:rPr>
        <w:t>z Raportem o stanie gminy Śrem.</w:t>
      </w:r>
    </w:p>
    <w:p w14:paraId="0428B084" w14:textId="77777777" w:rsidR="000106AD" w:rsidRPr="00110719" w:rsidRDefault="000106AD" w:rsidP="000106AD">
      <w:pPr>
        <w:ind w:left="993" w:hanging="993"/>
        <w:jc w:val="both"/>
        <w:rPr>
          <w:rFonts w:ascii="Calibri" w:hAnsi="Calibri" w:cs="Calibri"/>
          <w:bCs/>
          <w:sz w:val="28"/>
          <w:szCs w:val="28"/>
        </w:rPr>
      </w:pPr>
    </w:p>
    <w:p w14:paraId="53C0C66D" w14:textId="77777777" w:rsidR="00FC3AEA" w:rsidRPr="00110719" w:rsidRDefault="000106AD" w:rsidP="000106AD">
      <w:pPr>
        <w:ind w:left="708"/>
        <w:jc w:val="both"/>
        <w:rPr>
          <w:rFonts w:ascii="Calibri" w:eastAsia="Calibri" w:hAnsi="Calibri" w:cs="Calibri"/>
          <w:sz w:val="28"/>
          <w:szCs w:val="28"/>
          <w:lang w:eastAsia="en-US" w:bidi="en-US"/>
        </w:rPr>
      </w:pPr>
      <w:r w:rsidRPr="00110719">
        <w:rPr>
          <w:rFonts w:ascii="Calibri" w:eastAsia="Calibri" w:hAnsi="Calibri" w:cs="Calibri"/>
          <w:sz w:val="28"/>
          <w:szCs w:val="28"/>
          <w:lang w:eastAsia="en-US" w:bidi="en-US"/>
        </w:rPr>
        <w:t xml:space="preserve">Zagadnienie przedstawił </w:t>
      </w:r>
      <w:r w:rsidR="00FC3AEA" w:rsidRPr="00110719">
        <w:rPr>
          <w:rFonts w:ascii="Calibri" w:eastAsia="Calibri" w:hAnsi="Calibri" w:cs="Calibri"/>
          <w:sz w:val="28"/>
          <w:szCs w:val="28"/>
          <w:lang w:eastAsia="en-US" w:bidi="en-US"/>
        </w:rPr>
        <w:t xml:space="preserve">Adrian </w:t>
      </w:r>
      <w:proofErr w:type="spellStart"/>
      <w:r w:rsidR="00FC3AEA" w:rsidRPr="00110719">
        <w:rPr>
          <w:rFonts w:ascii="Calibri" w:eastAsia="Calibri" w:hAnsi="Calibri" w:cs="Calibri"/>
          <w:sz w:val="28"/>
          <w:szCs w:val="28"/>
          <w:lang w:eastAsia="en-US" w:bidi="en-US"/>
        </w:rPr>
        <w:t>Wartecki</w:t>
      </w:r>
      <w:proofErr w:type="spellEnd"/>
      <w:r w:rsidRPr="00110719">
        <w:rPr>
          <w:rFonts w:ascii="Calibri" w:eastAsia="Calibri" w:hAnsi="Calibri" w:cs="Calibri"/>
          <w:sz w:val="28"/>
          <w:szCs w:val="28"/>
          <w:lang w:eastAsia="en-US" w:bidi="en-US"/>
        </w:rPr>
        <w:t xml:space="preserve"> – </w:t>
      </w:r>
      <w:r w:rsidR="00FC3AEA" w:rsidRPr="00110719">
        <w:rPr>
          <w:rFonts w:ascii="Calibri" w:eastAsia="Calibri" w:hAnsi="Calibri" w:cs="Calibri"/>
          <w:sz w:val="28"/>
          <w:szCs w:val="28"/>
          <w:lang w:eastAsia="en-US" w:bidi="en-US"/>
        </w:rPr>
        <w:t>Naczelnik PII.</w:t>
      </w:r>
    </w:p>
    <w:p w14:paraId="280865BC" w14:textId="604BA35C" w:rsidR="000106AD" w:rsidRPr="00110719" w:rsidRDefault="000106AD" w:rsidP="000106AD">
      <w:pPr>
        <w:ind w:left="708"/>
        <w:jc w:val="both"/>
        <w:rPr>
          <w:rFonts w:ascii="Calibri" w:eastAsia="Calibri" w:hAnsi="Calibri" w:cs="Calibri"/>
          <w:sz w:val="28"/>
          <w:szCs w:val="28"/>
          <w:lang w:eastAsia="en-US" w:bidi="en-US"/>
        </w:rPr>
      </w:pPr>
      <w:r w:rsidRPr="00110719">
        <w:rPr>
          <w:rFonts w:ascii="Calibri" w:eastAsia="Calibri" w:hAnsi="Calibri" w:cs="Calibri"/>
          <w:sz w:val="28"/>
          <w:szCs w:val="28"/>
          <w:lang w:eastAsia="en-US" w:bidi="en-US"/>
        </w:rPr>
        <w:t>Raport, stanowił załącznik do protokołu z XLVI sesji.</w:t>
      </w:r>
    </w:p>
    <w:p w14:paraId="6533B676" w14:textId="77777777" w:rsidR="000106AD" w:rsidRPr="00110719" w:rsidRDefault="000106AD" w:rsidP="000106AD">
      <w:pPr>
        <w:suppressAutoHyphens/>
        <w:ind w:left="708" w:hanging="708"/>
        <w:jc w:val="both"/>
        <w:rPr>
          <w:rFonts w:ascii="Calibri" w:hAnsi="Calibri" w:cs="Calibri"/>
          <w:sz w:val="28"/>
          <w:szCs w:val="28"/>
        </w:rPr>
      </w:pPr>
    </w:p>
    <w:p w14:paraId="0BEBAC8E" w14:textId="0D10C549" w:rsidR="000106AD" w:rsidRPr="005940E2" w:rsidRDefault="000106AD" w:rsidP="000106AD">
      <w:pPr>
        <w:pStyle w:val="Akapitzlist"/>
        <w:spacing w:after="0" w:line="240" w:lineRule="auto"/>
        <w:ind w:left="0"/>
        <w:jc w:val="both"/>
        <w:rPr>
          <w:rFonts w:cs="Calibri"/>
          <w:sz w:val="28"/>
          <w:szCs w:val="28"/>
        </w:rPr>
      </w:pPr>
      <w:r w:rsidRPr="005940E2">
        <w:rPr>
          <w:rFonts w:cs="Calibri"/>
          <w:sz w:val="28"/>
          <w:szCs w:val="28"/>
        </w:rPr>
        <w:t>Dyskusj</w:t>
      </w:r>
      <w:r w:rsidR="00FC3AEA">
        <w:rPr>
          <w:rFonts w:cs="Calibri"/>
          <w:sz w:val="28"/>
          <w:szCs w:val="28"/>
        </w:rPr>
        <w:t>i nie podjęto.</w:t>
      </w:r>
    </w:p>
    <w:p w14:paraId="096EDB7A" w14:textId="77777777" w:rsidR="000106AD" w:rsidRDefault="000106AD" w:rsidP="00FD0B0C">
      <w:pPr>
        <w:jc w:val="both"/>
        <w:rPr>
          <w:rFonts w:ascii="Calibri" w:hAnsi="Calibri" w:cs="Calibri"/>
          <w:bCs/>
          <w:iCs/>
          <w:sz w:val="28"/>
          <w:szCs w:val="28"/>
        </w:rPr>
      </w:pPr>
    </w:p>
    <w:p w14:paraId="12D654FA" w14:textId="77777777" w:rsidR="00FC3AEA" w:rsidRPr="005940E2" w:rsidRDefault="00FC3AEA" w:rsidP="00FD0B0C">
      <w:pPr>
        <w:jc w:val="both"/>
        <w:rPr>
          <w:rFonts w:ascii="Calibri" w:hAnsi="Calibri" w:cs="Calibri"/>
          <w:bCs/>
          <w:iCs/>
          <w:sz w:val="28"/>
          <w:szCs w:val="28"/>
        </w:rPr>
      </w:pPr>
    </w:p>
    <w:p w14:paraId="73A90811" w14:textId="77777777" w:rsidR="000106AD" w:rsidRPr="005940E2" w:rsidRDefault="000106AD" w:rsidP="000106AD">
      <w:pPr>
        <w:ind w:left="709" w:hanging="709"/>
        <w:jc w:val="both"/>
        <w:rPr>
          <w:rFonts w:ascii="Calibri" w:hAnsi="Calibri" w:cs="Calibri"/>
          <w:sz w:val="28"/>
          <w:szCs w:val="28"/>
        </w:rPr>
      </w:pPr>
      <w:r w:rsidRPr="005940E2">
        <w:rPr>
          <w:rFonts w:ascii="Calibri" w:hAnsi="Calibri" w:cs="Calibri"/>
          <w:bCs/>
          <w:sz w:val="28"/>
          <w:szCs w:val="28"/>
        </w:rPr>
        <w:t xml:space="preserve">ad. 4. </w:t>
      </w:r>
      <w:r w:rsidRPr="005940E2">
        <w:rPr>
          <w:rFonts w:ascii="Calibri" w:hAnsi="Calibri" w:cs="Calibri"/>
          <w:sz w:val="28"/>
          <w:szCs w:val="28"/>
        </w:rPr>
        <w:t>Rozpatrzenie propozycji bezprzetargowego oddania w najem, na czas nieoznaczony, lokalu użytkowego położonego w Śremie przy Pl.20 Października 11.</w:t>
      </w:r>
    </w:p>
    <w:p w14:paraId="2540CAC4" w14:textId="625C345F" w:rsidR="000106AD" w:rsidRPr="005940E2" w:rsidRDefault="000106AD" w:rsidP="000106AD">
      <w:pPr>
        <w:ind w:left="709" w:hanging="709"/>
        <w:jc w:val="both"/>
        <w:rPr>
          <w:rFonts w:ascii="Calibri" w:hAnsi="Calibri" w:cs="Calibri"/>
          <w:sz w:val="28"/>
          <w:szCs w:val="28"/>
        </w:rPr>
      </w:pPr>
      <w:r w:rsidRPr="005940E2">
        <w:rPr>
          <w:rFonts w:ascii="Calibri" w:hAnsi="Calibri" w:cs="Calibri"/>
          <w:sz w:val="28"/>
          <w:szCs w:val="28"/>
        </w:rPr>
        <w:tab/>
        <w:t>Zagadnienie przedstawił Donat Tomczak – Naczelni PSG w oparciu o</w:t>
      </w:r>
      <w:r w:rsidR="00156BCF" w:rsidRPr="005940E2">
        <w:rPr>
          <w:rFonts w:ascii="Calibri" w:hAnsi="Calibri" w:cs="Calibri"/>
          <w:sz w:val="28"/>
          <w:szCs w:val="28"/>
        </w:rPr>
        <w:t> </w:t>
      </w:r>
      <w:r w:rsidRPr="005940E2">
        <w:rPr>
          <w:rFonts w:ascii="Calibri" w:hAnsi="Calibri" w:cs="Calibri"/>
          <w:sz w:val="28"/>
          <w:szCs w:val="28"/>
        </w:rPr>
        <w:t xml:space="preserve">materiały,  stanowiące załącznik  nr </w:t>
      </w:r>
      <w:r w:rsidR="00122A26">
        <w:rPr>
          <w:rFonts w:ascii="Calibri" w:hAnsi="Calibri" w:cs="Calibri"/>
          <w:sz w:val="28"/>
          <w:szCs w:val="28"/>
        </w:rPr>
        <w:t>4</w:t>
      </w:r>
      <w:r w:rsidRPr="005940E2">
        <w:rPr>
          <w:rFonts w:ascii="Calibri" w:hAnsi="Calibri" w:cs="Calibri"/>
          <w:sz w:val="28"/>
          <w:szCs w:val="28"/>
        </w:rPr>
        <w:t xml:space="preserve"> do protokołu.</w:t>
      </w:r>
    </w:p>
    <w:p w14:paraId="64AA70E8" w14:textId="77777777" w:rsidR="00E367E7" w:rsidRPr="005940E2" w:rsidRDefault="00E367E7" w:rsidP="000106AD">
      <w:pPr>
        <w:ind w:left="709" w:hanging="709"/>
        <w:jc w:val="both"/>
        <w:rPr>
          <w:rFonts w:ascii="Calibri" w:hAnsi="Calibri" w:cs="Calibri"/>
          <w:sz w:val="28"/>
          <w:szCs w:val="28"/>
        </w:rPr>
      </w:pPr>
    </w:p>
    <w:p w14:paraId="7EC92519" w14:textId="532D50F6" w:rsidR="00E367E7" w:rsidRDefault="00E367E7" w:rsidP="000106AD">
      <w:pPr>
        <w:ind w:left="709" w:hanging="709"/>
        <w:jc w:val="both"/>
        <w:rPr>
          <w:rFonts w:ascii="Calibri" w:hAnsi="Calibri" w:cs="Calibri"/>
          <w:sz w:val="28"/>
          <w:szCs w:val="28"/>
        </w:rPr>
      </w:pPr>
      <w:r w:rsidRPr="005940E2">
        <w:rPr>
          <w:rFonts w:ascii="Calibri" w:hAnsi="Calibri" w:cs="Calibri"/>
          <w:sz w:val="28"/>
          <w:szCs w:val="28"/>
        </w:rPr>
        <w:t>Dyskusja:</w:t>
      </w:r>
    </w:p>
    <w:p w14:paraId="7C6BEB8B" w14:textId="77777777" w:rsidR="00847FD8" w:rsidRDefault="00E6579F" w:rsidP="00E6579F">
      <w:pPr>
        <w:jc w:val="both"/>
        <w:rPr>
          <w:rFonts w:ascii="Calibri" w:hAnsi="Calibri" w:cs="Calibri"/>
          <w:sz w:val="28"/>
          <w:szCs w:val="28"/>
        </w:rPr>
      </w:pPr>
      <w:r>
        <w:rPr>
          <w:rFonts w:ascii="Calibri" w:hAnsi="Calibri" w:cs="Calibri"/>
          <w:sz w:val="28"/>
          <w:szCs w:val="28"/>
        </w:rPr>
        <w:t xml:space="preserve">Radny A. </w:t>
      </w:r>
      <w:proofErr w:type="spellStart"/>
      <w:r>
        <w:rPr>
          <w:rFonts w:ascii="Calibri" w:hAnsi="Calibri" w:cs="Calibri"/>
          <w:sz w:val="28"/>
          <w:szCs w:val="28"/>
        </w:rPr>
        <w:t>Mieloszyński</w:t>
      </w:r>
      <w:proofErr w:type="spellEnd"/>
      <w:r>
        <w:rPr>
          <w:rFonts w:ascii="Calibri" w:hAnsi="Calibri" w:cs="Calibri"/>
          <w:sz w:val="28"/>
          <w:szCs w:val="28"/>
        </w:rPr>
        <w:t xml:space="preserve"> zwrócił uwagę, że umowa jest na czas nieokreślony, </w:t>
      </w:r>
    </w:p>
    <w:p w14:paraId="2C7E016F" w14:textId="570BD80A" w:rsidR="00E6579F" w:rsidRDefault="00E6579F" w:rsidP="00E6579F">
      <w:pPr>
        <w:jc w:val="both"/>
        <w:rPr>
          <w:rFonts w:ascii="Calibri" w:hAnsi="Calibri" w:cs="Calibri"/>
          <w:sz w:val="28"/>
          <w:szCs w:val="28"/>
        </w:rPr>
      </w:pPr>
      <w:r>
        <w:rPr>
          <w:rFonts w:ascii="Calibri" w:hAnsi="Calibri" w:cs="Calibri"/>
          <w:sz w:val="28"/>
          <w:szCs w:val="28"/>
        </w:rPr>
        <w:lastRenderedPageBreak/>
        <w:t>pytając co będzie jeśli gmina ten lokal będzie potrzebowała? Czy okres 3 m-</w:t>
      </w:r>
      <w:proofErr w:type="spellStart"/>
      <w:r>
        <w:rPr>
          <w:rFonts w:ascii="Calibri" w:hAnsi="Calibri" w:cs="Calibri"/>
          <w:sz w:val="28"/>
          <w:szCs w:val="28"/>
        </w:rPr>
        <w:t>cy</w:t>
      </w:r>
      <w:proofErr w:type="spellEnd"/>
      <w:r>
        <w:rPr>
          <w:rFonts w:ascii="Calibri" w:hAnsi="Calibri" w:cs="Calibri"/>
          <w:sz w:val="28"/>
          <w:szCs w:val="28"/>
        </w:rPr>
        <w:t xml:space="preserve"> wypowiedzenia obowiązuje, jest zawarty w umowie?</w:t>
      </w:r>
    </w:p>
    <w:p w14:paraId="1AFD87C2" w14:textId="77777777" w:rsidR="00E6579F" w:rsidRDefault="00E6579F" w:rsidP="00E6579F">
      <w:pPr>
        <w:jc w:val="both"/>
        <w:rPr>
          <w:rFonts w:ascii="Calibri" w:hAnsi="Calibri" w:cs="Calibri"/>
          <w:sz w:val="28"/>
          <w:szCs w:val="28"/>
        </w:rPr>
      </w:pPr>
    </w:p>
    <w:p w14:paraId="451EFDC0" w14:textId="04BE5A12" w:rsidR="00E6579F" w:rsidRDefault="00E6579F" w:rsidP="00E6579F">
      <w:pPr>
        <w:jc w:val="both"/>
        <w:rPr>
          <w:rFonts w:ascii="Calibri" w:hAnsi="Calibri" w:cs="Calibri"/>
          <w:sz w:val="28"/>
          <w:szCs w:val="28"/>
        </w:rPr>
      </w:pPr>
      <w:r>
        <w:rPr>
          <w:rFonts w:ascii="Calibri" w:hAnsi="Calibri" w:cs="Calibri"/>
          <w:sz w:val="28"/>
          <w:szCs w:val="28"/>
        </w:rPr>
        <w:t>Odp. udzielił Donat Tomczak – Naczelnik PSG przekazując, że umowa na czas nieokreślony jest dla gminy korzystniejsza, ponieważ można wypowiedzieć umowę w terminie umówionym, nie wiążą nas terminy.</w:t>
      </w:r>
    </w:p>
    <w:p w14:paraId="7AF6E6FE" w14:textId="77777777" w:rsidR="00E6579F" w:rsidRPr="005940E2" w:rsidRDefault="00E6579F" w:rsidP="00E6579F">
      <w:pPr>
        <w:jc w:val="both"/>
        <w:rPr>
          <w:rFonts w:ascii="Calibri" w:hAnsi="Calibri" w:cs="Calibri"/>
          <w:sz w:val="28"/>
          <w:szCs w:val="28"/>
        </w:rPr>
      </w:pPr>
    </w:p>
    <w:p w14:paraId="39565D89" w14:textId="4EEFF79B" w:rsidR="00E367E7" w:rsidRPr="005940E2" w:rsidRDefault="00E367E7" w:rsidP="000106AD">
      <w:pPr>
        <w:ind w:left="709" w:hanging="709"/>
        <w:jc w:val="both"/>
        <w:rPr>
          <w:rFonts w:ascii="Calibri" w:hAnsi="Calibri" w:cs="Calibri"/>
          <w:sz w:val="28"/>
          <w:szCs w:val="28"/>
        </w:rPr>
      </w:pPr>
      <w:r w:rsidRPr="005940E2">
        <w:rPr>
          <w:rFonts w:ascii="Calibri" w:hAnsi="Calibri" w:cs="Calibri"/>
          <w:sz w:val="28"/>
          <w:szCs w:val="28"/>
        </w:rPr>
        <w:t>Na tym dyskusję zakończono.</w:t>
      </w:r>
    </w:p>
    <w:p w14:paraId="6DD78559" w14:textId="77777777" w:rsidR="000106AD" w:rsidRDefault="000106AD" w:rsidP="000106AD">
      <w:pPr>
        <w:ind w:left="709" w:hanging="709"/>
        <w:jc w:val="both"/>
        <w:rPr>
          <w:rFonts w:ascii="Calibri" w:hAnsi="Calibri" w:cs="Calibri"/>
          <w:sz w:val="28"/>
          <w:szCs w:val="28"/>
        </w:rPr>
      </w:pPr>
    </w:p>
    <w:p w14:paraId="776AEFA4" w14:textId="625BFD10" w:rsidR="00E7225E" w:rsidRDefault="00E7225E" w:rsidP="00E7225E">
      <w:pPr>
        <w:pStyle w:val="Default"/>
        <w:jc w:val="both"/>
        <w:rPr>
          <w:rFonts w:ascii="Calibri" w:hAnsi="Calibri" w:cs="Calibri"/>
          <w:sz w:val="28"/>
          <w:szCs w:val="28"/>
        </w:rPr>
      </w:pPr>
      <w:r w:rsidRPr="00E7225E">
        <w:rPr>
          <w:rFonts w:ascii="Calibri" w:hAnsi="Calibri" w:cs="Calibri"/>
          <w:color w:val="auto"/>
          <w:sz w:val="28"/>
          <w:szCs w:val="28"/>
        </w:rPr>
        <w:t xml:space="preserve">Przewodniczący Komisji przystąpił do głosowania w sprawie </w:t>
      </w:r>
      <w:r w:rsidRPr="00E7225E">
        <w:rPr>
          <w:rFonts w:ascii="Calibri" w:hAnsi="Calibri" w:cs="Calibri"/>
          <w:sz w:val="28"/>
          <w:szCs w:val="28"/>
        </w:rPr>
        <w:t xml:space="preserve">propozycji bezprzetargowego oddania w najem, na czas nieoznaczony, lokalu użytkowego położonego w Śremie przy Pl.20 Października 11. </w:t>
      </w:r>
    </w:p>
    <w:p w14:paraId="1EB82A8B" w14:textId="77777777" w:rsidR="00E7225E" w:rsidRDefault="00E7225E" w:rsidP="00E7225E">
      <w:pPr>
        <w:pStyle w:val="Default"/>
        <w:jc w:val="both"/>
        <w:rPr>
          <w:rFonts w:ascii="Calibri" w:hAnsi="Calibri" w:cs="Calibri"/>
          <w:sz w:val="28"/>
          <w:szCs w:val="28"/>
        </w:rPr>
      </w:pPr>
    </w:p>
    <w:p w14:paraId="141345FE" w14:textId="11DED53D" w:rsidR="00E7225E" w:rsidRDefault="00E7225E" w:rsidP="00E7225E">
      <w:pPr>
        <w:pStyle w:val="Default"/>
        <w:jc w:val="both"/>
        <w:rPr>
          <w:rFonts w:ascii="Calibri" w:hAnsi="Calibri" w:cs="Calibri"/>
          <w:sz w:val="28"/>
          <w:szCs w:val="28"/>
        </w:rPr>
      </w:pPr>
      <w:r>
        <w:rPr>
          <w:rFonts w:ascii="Calibri" w:hAnsi="Calibri" w:cs="Calibri"/>
          <w:sz w:val="28"/>
          <w:szCs w:val="28"/>
        </w:rPr>
        <w:t>Wynik glosowania:</w:t>
      </w:r>
    </w:p>
    <w:p w14:paraId="1682ACDA" w14:textId="758D875F" w:rsidR="00E7225E" w:rsidRPr="00E7225E" w:rsidRDefault="00E7225E" w:rsidP="00E7225E">
      <w:pPr>
        <w:autoSpaceDE w:val="0"/>
        <w:autoSpaceDN w:val="0"/>
        <w:adjustRightInd w:val="0"/>
        <w:rPr>
          <w:rFonts w:ascii="Calibri" w:hAnsi="Calibri" w:cs="Calibri"/>
          <w:color w:val="000000"/>
          <w:sz w:val="28"/>
          <w:szCs w:val="28"/>
        </w:rPr>
      </w:pPr>
      <w:r w:rsidRPr="00E7225E">
        <w:rPr>
          <w:rFonts w:ascii="Calibri" w:hAnsi="Calibri" w:cs="Calibri"/>
          <w:color w:val="000000"/>
          <w:sz w:val="28"/>
          <w:szCs w:val="28"/>
        </w:rPr>
        <w:t>ZA: 5, PRZECIW: 0, WSTRZYMUJĘ SIĘ: 0, BRAK GŁOSU: 0, NIEOBECNI: 2</w:t>
      </w:r>
      <w:r>
        <w:rPr>
          <w:rFonts w:ascii="Calibri" w:hAnsi="Calibri" w:cs="Calibri"/>
          <w:color w:val="000000"/>
          <w:sz w:val="28"/>
          <w:szCs w:val="28"/>
        </w:rPr>
        <w:t>.</w:t>
      </w:r>
    </w:p>
    <w:p w14:paraId="25A1FD7C" w14:textId="518F3129" w:rsidR="00E7225E" w:rsidRPr="00E7225E" w:rsidRDefault="00E7225E" w:rsidP="00E7225E">
      <w:pPr>
        <w:pStyle w:val="Default"/>
        <w:jc w:val="both"/>
        <w:rPr>
          <w:rFonts w:ascii="Calibri" w:hAnsi="Calibri" w:cs="Calibri"/>
          <w:sz w:val="28"/>
          <w:szCs w:val="28"/>
        </w:rPr>
      </w:pPr>
      <w:r w:rsidRPr="00E7225E">
        <w:rPr>
          <w:rFonts w:ascii="Calibri" w:hAnsi="Calibri" w:cs="Calibri"/>
          <w:sz w:val="28"/>
          <w:szCs w:val="28"/>
        </w:rPr>
        <w:t xml:space="preserve">Wyniki imienne: Tomasz </w:t>
      </w:r>
      <w:proofErr w:type="spellStart"/>
      <w:r w:rsidRPr="00E7225E">
        <w:rPr>
          <w:rFonts w:ascii="Calibri" w:hAnsi="Calibri" w:cs="Calibri"/>
          <w:sz w:val="28"/>
          <w:szCs w:val="28"/>
        </w:rPr>
        <w:t>Jakuszek</w:t>
      </w:r>
      <w:proofErr w:type="spellEnd"/>
      <w:r w:rsidRPr="00E7225E">
        <w:rPr>
          <w:rFonts w:ascii="Calibri" w:hAnsi="Calibri" w:cs="Calibri"/>
          <w:sz w:val="28"/>
          <w:szCs w:val="28"/>
        </w:rPr>
        <w:t xml:space="preserve"> (ZA), Żaneta Koch (NIEOBECNI), Andrzej </w:t>
      </w:r>
      <w:proofErr w:type="spellStart"/>
      <w:r w:rsidRPr="00E7225E">
        <w:rPr>
          <w:rFonts w:ascii="Calibri" w:hAnsi="Calibri" w:cs="Calibri"/>
          <w:sz w:val="28"/>
          <w:szCs w:val="28"/>
        </w:rPr>
        <w:t>Mieloszyński</w:t>
      </w:r>
      <w:proofErr w:type="spellEnd"/>
      <w:r w:rsidRPr="00E7225E">
        <w:rPr>
          <w:rFonts w:ascii="Calibri" w:hAnsi="Calibri" w:cs="Calibri"/>
          <w:sz w:val="28"/>
          <w:szCs w:val="28"/>
        </w:rPr>
        <w:t xml:space="preserve"> (ZA), Robert Piątek (NIEOBECNI), Piotr Rojek (ZA), Nina Stępa (ZA), Martyna Wachowiak (ZA)</w:t>
      </w:r>
      <w:r>
        <w:rPr>
          <w:rFonts w:ascii="Calibri" w:hAnsi="Calibri" w:cs="Calibri"/>
          <w:sz w:val="28"/>
          <w:szCs w:val="28"/>
        </w:rPr>
        <w:t>.</w:t>
      </w:r>
    </w:p>
    <w:p w14:paraId="434A1C67" w14:textId="77777777" w:rsidR="00E7225E" w:rsidRPr="00E7225E" w:rsidRDefault="00E7225E" w:rsidP="00E7225E">
      <w:pPr>
        <w:pStyle w:val="Default"/>
        <w:jc w:val="both"/>
        <w:rPr>
          <w:rFonts w:ascii="Calibri" w:hAnsi="Calibri" w:cs="Calibri"/>
          <w:sz w:val="28"/>
          <w:szCs w:val="28"/>
        </w:rPr>
      </w:pPr>
    </w:p>
    <w:p w14:paraId="382EB58A" w14:textId="6C8C06EF" w:rsidR="00E7225E" w:rsidRPr="00593DA3" w:rsidRDefault="00E7225E" w:rsidP="00E7225E">
      <w:pPr>
        <w:ind w:firstLine="567"/>
        <w:jc w:val="both"/>
        <w:rPr>
          <w:rFonts w:ascii="Calibri" w:hAnsi="Calibri" w:cs="Calibri"/>
          <w:sz w:val="28"/>
          <w:szCs w:val="28"/>
        </w:rPr>
      </w:pPr>
      <w:r w:rsidRPr="00593DA3">
        <w:rPr>
          <w:rFonts w:ascii="Calibri" w:hAnsi="Calibri" w:cs="Calibri"/>
          <w:sz w:val="28"/>
          <w:szCs w:val="28"/>
        </w:rPr>
        <w:t xml:space="preserve">Przewodniczący Komisji podsumowując wynik głosowania stwierdził, iż Komisja jednogłośnie: 5 gł. „za”, </w:t>
      </w:r>
      <w:r>
        <w:rPr>
          <w:rFonts w:ascii="Calibri" w:hAnsi="Calibri" w:cs="Calibri"/>
          <w:sz w:val="28"/>
          <w:szCs w:val="28"/>
        </w:rPr>
        <w:t xml:space="preserve">przedłożoną propozycję dot. najmu lokalu </w:t>
      </w:r>
      <w:r w:rsidRPr="00593DA3">
        <w:rPr>
          <w:rFonts w:ascii="Calibri" w:hAnsi="Calibri" w:cs="Calibri"/>
          <w:sz w:val="28"/>
          <w:szCs w:val="28"/>
        </w:rPr>
        <w:t>zaopiniowała pozytywnie.</w:t>
      </w:r>
    </w:p>
    <w:p w14:paraId="603E310A" w14:textId="77777777" w:rsidR="00E7225E" w:rsidRDefault="00E7225E" w:rsidP="00E7225E">
      <w:pPr>
        <w:widowControl w:val="0"/>
        <w:autoSpaceDE w:val="0"/>
        <w:autoSpaceDN w:val="0"/>
        <w:adjustRightInd w:val="0"/>
        <w:ind w:firstLine="708"/>
        <w:jc w:val="both"/>
        <w:rPr>
          <w:rFonts w:ascii="Calibri" w:hAnsi="Calibri" w:cs="Calibri"/>
          <w:bCs/>
          <w:sz w:val="28"/>
          <w:szCs w:val="28"/>
        </w:rPr>
      </w:pPr>
    </w:p>
    <w:p w14:paraId="5FD25C00" w14:textId="2E214BFB" w:rsidR="00E7225E" w:rsidRPr="005940E2" w:rsidRDefault="00E7225E" w:rsidP="00E7225E">
      <w:pPr>
        <w:jc w:val="both"/>
        <w:rPr>
          <w:rFonts w:ascii="Calibri" w:hAnsi="Calibri" w:cs="Calibri"/>
          <w:bCs/>
          <w:iCs/>
          <w:sz w:val="28"/>
          <w:szCs w:val="28"/>
        </w:rPr>
      </w:pPr>
      <w:r w:rsidRPr="005940E2">
        <w:rPr>
          <w:rFonts w:ascii="Calibri" w:hAnsi="Calibri" w:cs="Calibri"/>
          <w:bCs/>
          <w:iCs/>
          <w:sz w:val="28"/>
          <w:szCs w:val="28"/>
        </w:rPr>
        <w:t xml:space="preserve">/Opinia Komisji dot. </w:t>
      </w:r>
      <w:r>
        <w:rPr>
          <w:rFonts w:ascii="Calibri" w:hAnsi="Calibri" w:cs="Calibri"/>
          <w:bCs/>
          <w:iCs/>
          <w:sz w:val="28"/>
          <w:szCs w:val="28"/>
        </w:rPr>
        <w:t xml:space="preserve">zawarcia umowy na czas </w:t>
      </w:r>
      <w:r w:rsidR="00C86527">
        <w:rPr>
          <w:rFonts w:ascii="Calibri" w:hAnsi="Calibri" w:cs="Calibri"/>
          <w:bCs/>
          <w:iCs/>
          <w:sz w:val="28"/>
          <w:szCs w:val="28"/>
        </w:rPr>
        <w:t>nieoznaczony</w:t>
      </w:r>
      <w:r w:rsidRPr="005940E2">
        <w:rPr>
          <w:rFonts w:ascii="Calibri" w:hAnsi="Calibri" w:cs="Calibri"/>
          <w:bCs/>
          <w:iCs/>
          <w:sz w:val="28"/>
          <w:szCs w:val="28"/>
        </w:rPr>
        <w:t xml:space="preserve">, stanowi załącznik nr </w:t>
      </w:r>
      <w:r w:rsidR="00847FD8">
        <w:rPr>
          <w:rFonts w:ascii="Calibri" w:hAnsi="Calibri" w:cs="Calibri"/>
          <w:bCs/>
          <w:iCs/>
          <w:sz w:val="28"/>
          <w:szCs w:val="28"/>
        </w:rPr>
        <w:t>5</w:t>
      </w:r>
      <w:r w:rsidRPr="005940E2">
        <w:rPr>
          <w:rFonts w:ascii="Calibri" w:hAnsi="Calibri" w:cs="Calibri"/>
          <w:bCs/>
          <w:iCs/>
          <w:sz w:val="28"/>
          <w:szCs w:val="28"/>
        </w:rPr>
        <w:t xml:space="preserve"> do protokołu./</w:t>
      </w:r>
    </w:p>
    <w:p w14:paraId="2D458A2B" w14:textId="77777777" w:rsidR="00E7225E" w:rsidRPr="005940E2" w:rsidRDefault="00E7225E" w:rsidP="000106AD">
      <w:pPr>
        <w:ind w:left="709" w:hanging="709"/>
        <w:jc w:val="both"/>
        <w:rPr>
          <w:rFonts w:ascii="Calibri" w:hAnsi="Calibri" w:cs="Calibri"/>
          <w:sz w:val="28"/>
          <w:szCs w:val="28"/>
        </w:rPr>
      </w:pPr>
    </w:p>
    <w:p w14:paraId="642C1D26" w14:textId="77777777" w:rsidR="00C86527" w:rsidRDefault="00C86527" w:rsidP="000106AD">
      <w:pPr>
        <w:ind w:left="851" w:hanging="851"/>
        <w:jc w:val="both"/>
        <w:rPr>
          <w:rFonts w:ascii="Calibri" w:hAnsi="Calibri" w:cs="Calibri"/>
          <w:sz w:val="28"/>
          <w:szCs w:val="28"/>
        </w:rPr>
      </w:pPr>
    </w:p>
    <w:p w14:paraId="2AF00725" w14:textId="54DE0329" w:rsidR="000106AD" w:rsidRPr="005940E2" w:rsidRDefault="000106AD" w:rsidP="000106AD">
      <w:pPr>
        <w:ind w:left="851" w:hanging="851"/>
        <w:jc w:val="both"/>
        <w:rPr>
          <w:rFonts w:ascii="Calibri" w:hAnsi="Calibri" w:cs="Calibri"/>
          <w:sz w:val="28"/>
          <w:szCs w:val="28"/>
        </w:rPr>
      </w:pPr>
      <w:r w:rsidRPr="005940E2">
        <w:rPr>
          <w:rFonts w:ascii="Calibri" w:hAnsi="Calibri" w:cs="Calibri"/>
          <w:sz w:val="28"/>
          <w:szCs w:val="28"/>
        </w:rPr>
        <w:t>ad. 5 Informacja na temat na temat wyników segregacji odpadów po wdrożeniu systemu indywidualnego odbioru odpadów dla budynków przy ulicy Wojska Polskiego.</w:t>
      </w:r>
    </w:p>
    <w:p w14:paraId="554EDB99" w14:textId="77777777" w:rsidR="000106AD" w:rsidRPr="005940E2" w:rsidRDefault="000106AD" w:rsidP="000106AD">
      <w:pPr>
        <w:ind w:left="851" w:hanging="851"/>
        <w:jc w:val="both"/>
        <w:rPr>
          <w:rFonts w:ascii="Calibri" w:hAnsi="Calibri" w:cs="Calibri"/>
          <w:sz w:val="28"/>
          <w:szCs w:val="28"/>
        </w:rPr>
      </w:pPr>
      <w:r w:rsidRPr="005940E2">
        <w:rPr>
          <w:rFonts w:ascii="Calibri" w:hAnsi="Calibri" w:cs="Calibri"/>
          <w:sz w:val="28"/>
          <w:szCs w:val="28"/>
        </w:rPr>
        <w:t xml:space="preserve">Informację przedłożył Robert Mielcarek – Naczelnik PRK, stanowi załącznik nr </w:t>
      </w:r>
    </w:p>
    <w:p w14:paraId="4D4B6F86" w14:textId="0E88E5BD" w:rsidR="000106AD" w:rsidRPr="005940E2" w:rsidRDefault="00122A26" w:rsidP="000106AD">
      <w:pPr>
        <w:ind w:left="851" w:hanging="851"/>
        <w:jc w:val="both"/>
        <w:rPr>
          <w:rFonts w:ascii="Calibri" w:eastAsia="Calibri" w:hAnsi="Calibri" w:cs="Calibri"/>
          <w:sz w:val="28"/>
          <w:szCs w:val="28"/>
          <w:lang w:eastAsia="en-US" w:bidi="en-US"/>
        </w:rPr>
      </w:pPr>
      <w:r>
        <w:rPr>
          <w:rFonts w:ascii="Calibri" w:hAnsi="Calibri" w:cs="Calibri"/>
          <w:sz w:val="28"/>
          <w:szCs w:val="28"/>
        </w:rPr>
        <w:t>6</w:t>
      </w:r>
      <w:r w:rsidR="000106AD" w:rsidRPr="005940E2">
        <w:rPr>
          <w:rFonts w:ascii="Calibri" w:hAnsi="Calibri" w:cs="Calibri"/>
          <w:sz w:val="28"/>
          <w:szCs w:val="28"/>
        </w:rPr>
        <w:t xml:space="preserve"> do protokołu.</w:t>
      </w:r>
    </w:p>
    <w:p w14:paraId="70C3C0EB" w14:textId="77777777" w:rsidR="00AD4436" w:rsidRDefault="00AD4436" w:rsidP="00AD4436">
      <w:pPr>
        <w:jc w:val="both"/>
        <w:rPr>
          <w:rFonts w:ascii="Calibri" w:eastAsia="Calibri" w:hAnsi="Calibri" w:cs="Calibri"/>
          <w:sz w:val="28"/>
          <w:szCs w:val="28"/>
          <w:lang w:eastAsia="en-US" w:bidi="en-US"/>
        </w:rPr>
      </w:pPr>
      <w:r>
        <w:rPr>
          <w:rFonts w:ascii="Calibri" w:eastAsia="Calibri" w:hAnsi="Calibri" w:cs="Calibri"/>
          <w:sz w:val="28"/>
          <w:szCs w:val="28"/>
          <w:lang w:eastAsia="en-US" w:bidi="en-US"/>
        </w:rPr>
        <w:t>W swym wystąpieniu  dodał, że kolejna lokalizacja takiego systemu jest planowana:</w:t>
      </w:r>
    </w:p>
    <w:p w14:paraId="62023395" w14:textId="6809FC49" w:rsidR="000106AD" w:rsidRDefault="00AD4436" w:rsidP="00AD4436">
      <w:pPr>
        <w:ind w:left="284" w:hanging="284"/>
        <w:jc w:val="both"/>
        <w:rPr>
          <w:rFonts w:ascii="Calibri" w:eastAsia="Calibri" w:hAnsi="Calibri" w:cs="Calibri"/>
          <w:sz w:val="28"/>
          <w:szCs w:val="28"/>
          <w:lang w:eastAsia="en-US" w:bidi="en-US"/>
        </w:rPr>
      </w:pPr>
      <w:r>
        <w:rPr>
          <w:rFonts w:ascii="Calibri" w:eastAsia="Calibri" w:hAnsi="Calibri" w:cs="Calibri"/>
          <w:sz w:val="28"/>
          <w:szCs w:val="28"/>
          <w:lang w:eastAsia="en-US" w:bidi="en-US"/>
        </w:rPr>
        <w:t xml:space="preserve">- przy ul. St. Grota- Roweckiego 6 i 8  oraz os. </w:t>
      </w:r>
      <w:proofErr w:type="spellStart"/>
      <w:r>
        <w:rPr>
          <w:rFonts w:ascii="Calibri" w:eastAsia="Calibri" w:hAnsi="Calibri" w:cs="Calibri"/>
          <w:sz w:val="28"/>
          <w:szCs w:val="28"/>
          <w:lang w:eastAsia="en-US" w:bidi="en-US"/>
        </w:rPr>
        <w:t>Milonówki</w:t>
      </w:r>
      <w:proofErr w:type="spellEnd"/>
      <w:r>
        <w:rPr>
          <w:rFonts w:ascii="Calibri" w:eastAsia="Calibri" w:hAnsi="Calibri" w:cs="Calibri"/>
          <w:sz w:val="28"/>
          <w:szCs w:val="28"/>
          <w:lang w:eastAsia="en-US" w:bidi="en-US"/>
        </w:rPr>
        <w:t xml:space="preserve"> – obejmie to 313 gospodarstw,</w:t>
      </w:r>
    </w:p>
    <w:p w14:paraId="33712147" w14:textId="4C4AE8FF" w:rsidR="00AD4436" w:rsidRDefault="00AD4436" w:rsidP="00AD4436">
      <w:pPr>
        <w:ind w:left="284" w:hanging="284"/>
        <w:jc w:val="both"/>
        <w:rPr>
          <w:rFonts w:ascii="Calibri" w:eastAsia="Calibri" w:hAnsi="Calibri" w:cs="Calibri"/>
          <w:sz w:val="28"/>
          <w:szCs w:val="28"/>
          <w:lang w:eastAsia="en-US" w:bidi="en-US"/>
        </w:rPr>
      </w:pPr>
      <w:r>
        <w:rPr>
          <w:rFonts w:ascii="Calibri" w:eastAsia="Calibri" w:hAnsi="Calibri" w:cs="Calibri"/>
          <w:sz w:val="28"/>
          <w:szCs w:val="28"/>
          <w:lang w:eastAsia="en-US" w:bidi="en-US"/>
        </w:rPr>
        <w:t>- przy ul. Kopernika 21 a, b, c plus Kopernika 19 obejmie 120 gospodarstw,</w:t>
      </w:r>
    </w:p>
    <w:p w14:paraId="606B6C3A" w14:textId="7E287F85" w:rsidR="00AD4436" w:rsidRDefault="00AD4436" w:rsidP="00AD4436">
      <w:pPr>
        <w:ind w:left="284" w:hanging="284"/>
        <w:jc w:val="both"/>
        <w:rPr>
          <w:rFonts w:ascii="Calibri" w:eastAsia="Calibri" w:hAnsi="Calibri" w:cs="Calibri"/>
          <w:sz w:val="28"/>
          <w:szCs w:val="28"/>
          <w:lang w:eastAsia="en-US" w:bidi="en-US"/>
        </w:rPr>
      </w:pPr>
      <w:r>
        <w:rPr>
          <w:rFonts w:ascii="Calibri" w:eastAsia="Calibri" w:hAnsi="Calibri" w:cs="Calibri"/>
          <w:sz w:val="28"/>
          <w:szCs w:val="28"/>
          <w:lang w:eastAsia="en-US" w:bidi="en-US"/>
        </w:rPr>
        <w:t>- przy ul. Ogrodowej 29, 31, i 33 – obejmie 104 gospodarstwa.</w:t>
      </w:r>
    </w:p>
    <w:p w14:paraId="0DB4F02C" w14:textId="6933C89F" w:rsidR="00AD4436" w:rsidRDefault="00AD4436" w:rsidP="00AD4436">
      <w:pPr>
        <w:ind w:left="284" w:hanging="284"/>
        <w:jc w:val="both"/>
        <w:rPr>
          <w:rFonts w:ascii="Calibri" w:eastAsia="Calibri" w:hAnsi="Calibri" w:cs="Calibri"/>
          <w:sz w:val="28"/>
          <w:szCs w:val="28"/>
          <w:lang w:eastAsia="en-US" w:bidi="en-US"/>
        </w:rPr>
      </w:pPr>
      <w:r>
        <w:rPr>
          <w:rFonts w:ascii="Calibri" w:eastAsia="Calibri" w:hAnsi="Calibri" w:cs="Calibri"/>
          <w:sz w:val="28"/>
          <w:szCs w:val="28"/>
          <w:lang w:eastAsia="en-US" w:bidi="en-US"/>
        </w:rPr>
        <w:t>Realizacja uzależniona jest od pozyskania środków zewnętrznych.</w:t>
      </w:r>
    </w:p>
    <w:p w14:paraId="190C1E19" w14:textId="77777777" w:rsidR="00AD4436" w:rsidRDefault="00AD4436" w:rsidP="000106AD">
      <w:pPr>
        <w:ind w:left="708" w:hanging="708"/>
        <w:jc w:val="both"/>
        <w:rPr>
          <w:rFonts w:ascii="Calibri" w:hAnsi="Calibri" w:cs="Calibri"/>
          <w:bCs/>
          <w:sz w:val="28"/>
          <w:szCs w:val="28"/>
        </w:rPr>
      </w:pPr>
    </w:p>
    <w:p w14:paraId="0981B50C" w14:textId="77C699ED" w:rsidR="000106AD" w:rsidRDefault="000106AD" w:rsidP="000106AD">
      <w:pPr>
        <w:ind w:left="708" w:hanging="708"/>
        <w:jc w:val="both"/>
        <w:rPr>
          <w:rFonts w:ascii="Calibri" w:hAnsi="Calibri" w:cs="Calibri"/>
          <w:bCs/>
          <w:sz w:val="28"/>
          <w:szCs w:val="28"/>
        </w:rPr>
      </w:pPr>
      <w:r w:rsidRPr="005940E2">
        <w:rPr>
          <w:rFonts w:ascii="Calibri" w:hAnsi="Calibri" w:cs="Calibri"/>
          <w:bCs/>
          <w:sz w:val="28"/>
          <w:szCs w:val="28"/>
        </w:rPr>
        <w:lastRenderedPageBreak/>
        <w:t>Dyskusja:</w:t>
      </w:r>
    </w:p>
    <w:p w14:paraId="409A1956" w14:textId="77777777" w:rsidR="002A2A90" w:rsidRPr="005940E2" w:rsidRDefault="002A2A90" w:rsidP="000106AD">
      <w:pPr>
        <w:ind w:left="708" w:hanging="708"/>
        <w:jc w:val="both"/>
        <w:rPr>
          <w:rFonts w:ascii="Calibri" w:hAnsi="Calibri" w:cs="Calibri"/>
          <w:bCs/>
          <w:sz w:val="28"/>
          <w:szCs w:val="28"/>
        </w:rPr>
      </w:pPr>
    </w:p>
    <w:p w14:paraId="5A95257B" w14:textId="56250E04" w:rsidR="000106AD" w:rsidRDefault="000106AD" w:rsidP="000106AD">
      <w:pPr>
        <w:jc w:val="both"/>
        <w:rPr>
          <w:rFonts w:ascii="Calibri" w:hAnsi="Calibri" w:cs="Calibri"/>
          <w:bCs/>
          <w:sz w:val="28"/>
          <w:szCs w:val="28"/>
        </w:rPr>
      </w:pPr>
      <w:r w:rsidRPr="005940E2">
        <w:rPr>
          <w:rFonts w:ascii="Calibri" w:hAnsi="Calibri" w:cs="Calibri"/>
          <w:bCs/>
          <w:sz w:val="28"/>
          <w:szCs w:val="28"/>
        </w:rPr>
        <w:t xml:space="preserve">Radny </w:t>
      </w:r>
      <w:r w:rsidR="00AD4436">
        <w:rPr>
          <w:rFonts w:ascii="Calibri" w:hAnsi="Calibri" w:cs="Calibri"/>
          <w:bCs/>
          <w:sz w:val="28"/>
          <w:szCs w:val="28"/>
        </w:rPr>
        <w:t xml:space="preserve"> T. </w:t>
      </w:r>
      <w:proofErr w:type="spellStart"/>
      <w:r w:rsidR="00AD4436">
        <w:rPr>
          <w:rFonts w:ascii="Calibri" w:hAnsi="Calibri" w:cs="Calibri"/>
          <w:bCs/>
          <w:sz w:val="28"/>
          <w:szCs w:val="28"/>
        </w:rPr>
        <w:t>Jakuszek</w:t>
      </w:r>
      <w:proofErr w:type="spellEnd"/>
      <w:r w:rsidR="00AD4436">
        <w:rPr>
          <w:rFonts w:ascii="Calibri" w:hAnsi="Calibri" w:cs="Calibri"/>
          <w:bCs/>
          <w:sz w:val="28"/>
          <w:szCs w:val="28"/>
        </w:rPr>
        <w:t xml:space="preserve"> zapytał, o powierzchnię tych urządzeń do segregacji odpadów w systemie indywidualnym? Zdaniem Radnego powierzchnie muszą być większe niż teraz są użytkowane. Zapytał, jaka to jest wielkość zwiększonej powierzchni na te urządzenia?</w:t>
      </w:r>
    </w:p>
    <w:p w14:paraId="6126F523" w14:textId="77777777" w:rsidR="00AD4436" w:rsidRDefault="00AD4436" w:rsidP="000106AD">
      <w:pPr>
        <w:jc w:val="both"/>
        <w:rPr>
          <w:rFonts w:ascii="Calibri" w:hAnsi="Calibri" w:cs="Calibri"/>
          <w:bCs/>
          <w:sz w:val="28"/>
          <w:szCs w:val="28"/>
        </w:rPr>
      </w:pPr>
    </w:p>
    <w:p w14:paraId="78291252" w14:textId="6DE10D1F" w:rsidR="00AD4436" w:rsidRPr="005940E2" w:rsidRDefault="00AD4436" w:rsidP="000106AD">
      <w:pPr>
        <w:jc w:val="both"/>
        <w:rPr>
          <w:rFonts w:ascii="Calibri" w:hAnsi="Calibri" w:cs="Calibri"/>
          <w:bCs/>
          <w:sz w:val="28"/>
          <w:szCs w:val="28"/>
        </w:rPr>
      </w:pPr>
      <w:r>
        <w:rPr>
          <w:rFonts w:ascii="Calibri" w:hAnsi="Calibri" w:cs="Calibri"/>
          <w:bCs/>
          <w:sz w:val="28"/>
          <w:szCs w:val="28"/>
        </w:rPr>
        <w:t>Odp. udzielił R. Mielcarek – Naczelnik PRK</w:t>
      </w:r>
      <w:r w:rsidR="002009A5">
        <w:rPr>
          <w:rFonts w:ascii="Calibri" w:hAnsi="Calibri" w:cs="Calibri"/>
          <w:bCs/>
          <w:sz w:val="28"/>
          <w:szCs w:val="28"/>
        </w:rPr>
        <w:t xml:space="preserve"> informując, że przy ul. W. Polskiego jest 10 modułów do obsługi 3 budynków, ta powierzchnia nie wiele się zwiększyła. Tam jest teren ok. 50 – 60 m</w:t>
      </w:r>
      <w:r w:rsidR="002009A5">
        <w:rPr>
          <w:rFonts w:ascii="Calibri" w:hAnsi="Calibri" w:cs="Calibri"/>
          <w:bCs/>
          <w:sz w:val="28"/>
          <w:szCs w:val="28"/>
          <w:vertAlign w:val="superscript"/>
        </w:rPr>
        <w:t>2</w:t>
      </w:r>
      <w:r w:rsidR="002009A5">
        <w:rPr>
          <w:rFonts w:ascii="Calibri" w:hAnsi="Calibri" w:cs="Calibri"/>
          <w:bCs/>
          <w:sz w:val="28"/>
          <w:szCs w:val="28"/>
        </w:rPr>
        <w:t xml:space="preserve"> .</w:t>
      </w:r>
    </w:p>
    <w:p w14:paraId="26CBD4A6" w14:textId="677EA895" w:rsidR="000106AD" w:rsidRPr="005940E2" w:rsidRDefault="002009A5" w:rsidP="000106AD">
      <w:pPr>
        <w:jc w:val="both"/>
        <w:rPr>
          <w:rFonts w:ascii="Calibri" w:hAnsi="Calibri" w:cs="Calibri"/>
          <w:bCs/>
          <w:sz w:val="28"/>
          <w:szCs w:val="28"/>
        </w:rPr>
      </w:pPr>
      <w:r>
        <w:rPr>
          <w:rFonts w:ascii="Calibri" w:hAnsi="Calibri" w:cs="Calibri"/>
          <w:bCs/>
          <w:sz w:val="28"/>
          <w:szCs w:val="28"/>
        </w:rPr>
        <w:t xml:space="preserve">Te lokalizacje, o których była mowa są zbliżone do tych przy ul. Wojska Polskiego. Odbiega tylko oś. </w:t>
      </w:r>
      <w:proofErr w:type="spellStart"/>
      <w:r>
        <w:rPr>
          <w:rFonts w:ascii="Calibri" w:hAnsi="Calibri" w:cs="Calibri"/>
          <w:bCs/>
          <w:sz w:val="28"/>
          <w:szCs w:val="28"/>
        </w:rPr>
        <w:t>Milionówki</w:t>
      </w:r>
      <w:proofErr w:type="spellEnd"/>
      <w:r>
        <w:rPr>
          <w:rFonts w:ascii="Calibri" w:hAnsi="Calibri" w:cs="Calibri"/>
          <w:bCs/>
          <w:sz w:val="28"/>
          <w:szCs w:val="28"/>
        </w:rPr>
        <w:t>, będą tam dwie lokalizacje, a więc będzie to ok. 100- 110 m</w:t>
      </w:r>
      <w:r>
        <w:rPr>
          <w:rFonts w:ascii="Calibri" w:hAnsi="Calibri" w:cs="Calibri"/>
          <w:bCs/>
          <w:sz w:val="28"/>
          <w:szCs w:val="28"/>
          <w:vertAlign w:val="superscript"/>
        </w:rPr>
        <w:t>2</w:t>
      </w:r>
      <w:r>
        <w:rPr>
          <w:rFonts w:ascii="Calibri" w:hAnsi="Calibri" w:cs="Calibri"/>
          <w:bCs/>
          <w:sz w:val="28"/>
          <w:szCs w:val="28"/>
        </w:rPr>
        <w:t xml:space="preserve"> .</w:t>
      </w:r>
    </w:p>
    <w:p w14:paraId="74A9AC88" w14:textId="498BD64C" w:rsidR="000106AD" w:rsidRDefault="002009A5" w:rsidP="000106AD">
      <w:pPr>
        <w:jc w:val="both"/>
        <w:rPr>
          <w:rFonts w:ascii="Calibri" w:hAnsi="Calibri" w:cs="Calibri"/>
          <w:sz w:val="28"/>
          <w:szCs w:val="28"/>
        </w:rPr>
      </w:pPr>
      <w:r>
        <w:rPr>
          <w:rFonts w:ascii="Calibri" w:hAnsi="Calibri" w:cs="Calibri"/>
          <w:sz w:val="28"/>
          <w:szCs w:val="28"/>
        </w:rPr>
        <w:t>Podkreślił, że jest to inny system zbiórki i odbioru, podkreślając, że na pewno nie jest potrzebna większa powierzchnia.</w:t>
      </w:r>
    </w:p>
    <w:p w14:paraId="336F892E" w14:textId="77777777" w:rsidR="002009A5" w:rsidRDefault="002009A5" w:rsidP="000106AD">
      <w:pPr>
        <w:jc w:val="both"/>
        <w:rPr>
          <w:rFonts w:ascii="Calibri" w:hAnsi="Calibri" w:cs="Calibri"/>
          <w:sz w:val="28"/>
          <w:szCs w:val="28"/>
        </w:rPr>
      </w:pPr>
    </w:p>
    <w:p w14:paraId="511FAB0F" w14:textId="0AA53D07" w:rsidR="002009A5" w:rsidRDefault="002009A5" w:rsidP="000106AD">
      <w:pPr>
        <w:jc w:val="both"/>
        <w:rPr>
          <w:rFonts w:ascii="Calibri" w:hAnsi="Calibri" w:cs="Calibri"/>
          <w:sz w:val="28"/>
          <w:szCs w:val="28"/>
        </w:rPr>
      </w:pPr>
      <w:r>
        <w:rPr>
          <w:rFonts w:ascii="Calibri" w:hAnsi="Calibri" w:cs="Calibri"/>
          <w:sz w:val="28"/>
          <w:szCs w:val="28"/>
        </w:rPr>
        <w:t xml:space="preserve">Radny T. </w:t>
      </w:r>
      <w:proofErr w:type="spellStart"/>
      <w:r>
        <w:rPr>
          <w:rFonts w:ascii="Calibri" w:hAnsi="Calibri" w:cs="Calibri"/>
          <w:sz w:val="28"/>
          <w:szCs w:val="28"/>
        </w:rPr>
        <w:t>Jakuszek</w:t>
      </w:r>
      <w:proofErr w:type="spellEnd"/>
      <w:r>
        <w:rPr>
          <w:rFonts w:ascii="Calibri" w:hAnsi="Calibri" w:cs="Calibri"/>
          <w:sz w:val="28"/>
          <w:szCs w:val="28"/>
        </w:rPr>
        <w:t xml:space="preserve"> zapytał, o segregację śmieci – czy ilość śmieci jest na tym samym poziomie?</w:t>
      </w:r>
    </w:p>
    <w:p w14:paraId="599990B9" w14:textId="77777777" w:rsidR="002009A5" w:rsidRDefault="002009A5" w:rsidP="000106AD">
      <w:pPr>
        <w:jc w:val="both"/>
        <w:rPr>
          <w:rFonts w:ascii="Calibri" w:hAnsi="Calibri" w:cs="Calibri"/>
          <w:sz w:val="28"/>
          <w:szCs w:val="28"/>
        </w:rPr>
      </w:pPr>
    </w:p>
    <w:p w14:paraId="2B123A4B" w14:textId="0DE6B134" w:rsidR="002009A5" w:rsidRDefault="002009A5" w:rsidP="000106AD">
      <w:pPr>
        <w:jc w:val="both"/>
        <w:rPr>
          <w:rFonts w:ascii="Calibri" w:hAnsi="Calibri" w:cs="Calibri"/>
          <w:sz w:val="28"/>
          <w:szCs w:val="28"/>
        </w:rPr>
      </w:pPr>
      <w:r>
        <w:rPr>
          <w:rFonts w:ascii="Calibri" w:hAnsi="Calibri" w:cs="Calibri"/>
          <w:sz w:val="28"/>
          <w:szCs w:val="28"/>
        </w:rPr>
        <w:t>R. Mielcarek -Naczelnik PRK przekazując, że tonaż ogólnego rozrachunku jest taki sam</w:t>
      </w:r>
      <w:r w:rsidR="00D949D7">
        <w:rPr>
          <w:rFonts w:ascii="Calibri" w:hAnsi="Calibri" w:cs="Calibri"/>
          <w:sz w:val="28"/>
          <w:szCs w:val="28"/>
        </w:rPr>
        <w:t>.</w:t>
      </w:r>
      <w:r>
        <w:rPr>
          <w:rFonts w:ascii="Calibri" w:hAnsi="Calibri" w:cs="Calibri"/>
          <w:sz w:val="28"/>
          <w:szCs w:val="28"/>
        </w:rPr>
        <w:t xml:space="preserve"> </w:t>
      </w:r>
      <w:r w:rsidR="00D949D7">
        <w:rPr>
          <w:rFonts w:ascii="Calibri" w:hAnsi="Calibri" w:cs="Calibri"/>
          <w:sz w:val="28"/>
          <w:szCs w:val="28"/>
        </w:rPr>
        <w:t>S</w:t>
      </w:r>
      <w:r>
        <w:rPr>
          <w:rFonts w:ascii="Calibri" w:hAnsi="Calibri" w:cs="Calibri"/>
          <w:sz w:val="28"/>
          <w:szCs w:val="28"/>
        </w:rPr>
        <w:t>truktura ilościowa i jakościowo tych odpadów się zmienia.</w:t>
      </w:r>
    </w:p>
    <w:p w14:paraId="73AA143C" w14:textId="4973B806" w:rsidR="002009A5" w:rsidRDefault="002009A5" w:rsidP="000106AD">
      <w:pPr>
        <w:jc w:val="both"/>
        <w:rPr>
          <w:rFonts w:ascii="Calibri" w:hAnsi="Calibri" w:cs="Calibri"/>
          <w:sz w:val="28"/>
          <w:szCs w:val="28"/>
        </w:rPr>
      </w:pPr>
      <w:r>
        <w:rPr>
          <w:rFonts w:ascii="Calibri" w:hAnsi="Calibri" w:cs="Calibri"/>
          <w:sz w:val="28"/>
          <w:szCs w:val="28"/>
        </w:rPr>
        <w:t>W skali całej gminy od roku tonaż spada, przede wszystkim gabaryty.</w:t>
      </w:r>
    </w:p>
    <w:p w14:paraId="567A85A5" w14:textId="77777777" w:rsidR="00DD33E5" w:rsidRDefault="00DD33E5" w:rsidP="000106AD">
      <w:pPr>
        <w:jc w:val="both"/>
        <w:rPr>
          <w:rFonts w:ascii="Calibri" w:hAnsi="Calibri" w:cs="Calibri"/>
          <w:sz w:val="28"/>
          <w:szCs w:val="28"/>
        </w:rPr>
      </w:pPr>
    </w:p>
    <w:p w14:paraId="23D25E21" w14:textId="46004778" w:rsidR="00DD33E5" w:rsidRDefault="008D1F35" w:rsidP="000106AD">
      <w:pPr>
        <w:jc w:val="both"/>
        <w:rPr>
          <w:rFonts w:ascii="Calibri" w:hAnsi="Calibri" w:cs="Calibri"/>
          <w:sz w:val="28"/>
          <w:szCs w:val="28"/>
        </w:rPr>
      </w:pPr>
      <w:r>
        <w:rPr>
          <w:rFonts w:ascii="Calibri" w:hAnsi="Calibri" w:cs="Calibri"/>
          <w:sz w:val="28"/>
          <w:szCs w:val="28"/>
        </w:rPr>
        <w:t xml:space="preserve">Radny T. </w:t>
      </w:r>
      <w:proofErr w:type="spellStart"/>
      <w:r>
        <w:rPr>
          <w:rFonts w:ascii="Calibri" w:hAnsi="Calibri" w:cs="Calibri"/>
          <w:sz w:val="28"/>
          <w:szCs w:val="28"/>
        </w:rPr>
        <w:t>Jakuszek</w:t>
      </w:r>
      <w:proofErr w:type="spellEnd"/>
      <w:r>
        <w:rPr>
          <w:rFonts w:ascii="Calibri" w:hAnsi="Calibri" w:cs="Calibri"/>
          <w:sz w:val="28"/>
          <w:szCs w:val="28"/>
        </w:rPr>
        <w:t xml:space="preserve"> – zapytał</w:t>
      </w:r>
      <w:r w:rsidR="00D949D7">
        <w:rPr>
          <w:rFonts w:ascii="Calibri" w:hAnsi="Calibri" w:cs="Calibri"/>
          <w:sz w:val="28"/>
          <w:szCs w:val="28"/>
        </w:rPr>
        <w:t>,</w:t>
      </w:r>
      <w:r>
        <w:rPr>
          <w:rFonts w:ascii="Calibri" w:hAnsi="Calibri" w:cs="Calibri"/>
          <w:sz w:val="28"/>
          <w:szCs w:val="28"/>
        </w:rPr>
        <w:t xml:space="preserve"> o koszty związane z zagospodarowaniem odpadów. Obecnie koszty są o 23 % niższe w stosunku do poprzedniego tradycyjnego sposobu segregowania odpadów. Zapytał</w:t>
      </w:r>
      <w:r w:rsidR="00D949D7">
        <w:rPr>
          <w:rFonts w:ascii="Calibri" w:hAnsi="Calibri" w:cs="Calibri"/>
          <w:sz w:val="28"/>
          <w:szCs w:val="28"/>
        </w:rPr>
        <w:t>,</w:t>
      </w:r>
      <w:r>
        <w:rPr>
          <w:rFonts w:ascii="Calibri" w:hAnsi="Calibri" w:cs="Calibri"/>
          <w:sz w:val="28"/>
          <w:szCs w:val="28"/>
        </w:rPr>
        <w:t xml:space="preserve"> czy ten element oszczędności przenosi się na zwrot kosztów poniesionych z tyt. segregacji śmieci w nowej wersji? Jakich kosztów za śmieci w tym roku możemy się spodziewać?</w:t>
      </w:r>
    </w:p>
    <w:p w14:paraId="08AEAFDD" w14:textId="77777777" w:rsidR="008D1F35" w:rsidRDefault="008D1F35" w:rsidP="000106AD">
      <w:pPr>
        <w:jc w:val="both"/>
        <w:rPr>
          <w:rFonts w:ascii="Calibri" w:hAnsi="Calibri" w:cs="Calibri"/>
          <w:sz w:val="28"/>
          <w:szCs w:val="28"/>
        </w:rPr>
      </w:pPr>
    </w:p>
    <w:p w14:paraId="5C9C5EC4" w14:textId="4DC43B35" w:rsidR="008D1F35" w:rsidRDefault="008D1F35" w:rsidP="000106AD">
      <w:pPr>
        <w:jc w:val="both"/>
        <w:rPr>
          <w:rFonts w:ascii="Calibri" w:hAnsi="Calibri" w:cs="Calibri"/>
          <w:sz w:val="28"/>
          <w:szCs w:val="28"/>
        </w:rPr>
      </w:pPr>
      <w:r>
        <w:rPr>
          <w:rFonts w:ascii="Calibri" w:hAnsi="Calibri" w:cs="Calibri"/>
          <w:sz w:val="28"/>
          <w:szCs w:val="28"/>
        </w:rPr>
        <w:t>Odp. udzielił Naczelnik PRK przekazując, że system jest drogi – kosztował 650 tys. zł. Te 3 lokalizacje warunkowane są dofinansowaniem zewnątrz, to wówczas gra jest warta zachodu. Stopa zwrotu jest wysoka, jednak z punktu opłacalności tej opłacalności nie ma. Wprowadzono to, by kształtować świadomość ekologiczną mieszkańców.</w:t>
      </w:r>
    </w:p>
    <w:p w14:paraId="7D4FE625" w14:textId="45785220" w:rsidR="008D1F35" w:rsidRDefault="008D1F35" w:rsidP="000106AD">
      <w:pPr>
        <w:jc w:val="both"/>
        <w:rPr>
          <w:rFonts w:ascii="Calibri" w:hAnsi="Calibri" w:cs="Calibri"/>
          <w:sz w:val="28"/>
          <w:szCs w:val="28"/>
        </w:rPr>
      </w:pPr>
      <w:r>
        <w:rPr>
          <w:rFonts w:ascii="Calibri" w:hAnsi="Calibri" w:cs="Calibri"/>
          <w:sz w:val="28"/>
          <w:szCs w:val="28"/>
        </w:rPr>
        <w:t>Jeśli chodzi o globalne koszty</w:t>
      </w:r>
      <w:r w:rsidR="000B36A2">
        <w:rPr>
          <w:rFonts w:ascii="Calibri" w:hAnsi="Calibri" w:cs="Calibri"/>
          <w:sz w:val="28"/>
          <w:szCs w:val="28"/>
        </w:rPr>
        <w:t>,</w:t>
      </w:r>
      <w:r>
        <w:rPr>
          <w:rFonts w:ascii="Calibri" w:hAnsi="Calibri" w:cs="Calibri"/>
          <w:sz w:val="28"/>
          <w:szCs w:val="28"/>
        </w:rPr>
        <w:t xml:space="preserve"> to jak w roku ubiegłym zakładamy nadwyżkę śmieciową z tyt. obowiązujących opłat śmieciowych. Plan</w:t>
      </w:r>
      <w:r w:rsidR="00D949D7">
        <w:rPr>
          <w:rFonts w:ascii="Calibri" w:hAnsi="Calibri" w:cs="Calibri"/>
          <w:sz w:val="28"/>
          <w:szCs w:val="28"/>
        </w:rPr>
        <w:t>owana</w:t>
      </w:r>
      <w:r>
        <w:rPr>
          <w:rFonts w:ascii="Calibri" w:hAnsi="Calibri" w:cs="Calibri"/>
          <w:sz w:val="28"/>
          <w:szCs w:val="28"/>
        </w:rPr>
        <w:t xml:space="preserve"> nadwyżk</w:t>
      </w:r>
      <w:r w:rsidR="00D949D7">
        <w:rPr>
          <w:rFonts w:ascii="Calibri" w:hAnsi="Calibri" w:cs="Calibri"/>
          <w:sz w:val="28"/>
          <w:szCs w:val="28"/>
        </w:rPr>
        <w:t>a</w:t>
      </w:r>
      <w:r>
        <w:rPr>
          <w:rFonts w:ascii="Calibri" w:hAnsi="Calibri" w:cs="Calibri"/>
          <w:sz w:val="28"/>
          <w:szCs w:val="28"/>
        </w:rPr>
        <w:t xml:space="preserve"> pozwoli utrzymać system bez obciążania mieszkańców.</w:t>
      </w:r>
    </w:p>
    <w:p w14:paraId="279F26D8" w14:textId="27B307DE" w:rsidR="008D1F35" w:rsidRDefault="00E80C42" w:rsidP="000106AD">
      <w:pPr>
        <w:jc w:val="both"/>
        <w:rPr>
          <w:rFonts w:ascii="Calibri" w:hAnsi="Calibri" w:cs="Calibri"/>
          <w:sz w:val="28"/>
          <w:szCs w:val="28"/>
        </w:rPr>
      </w:pPr>
      <w:r>
        <w:rPr>
          <w:rFonts w:ascii="Calibri" w:hAnsi="Calibri" w:cs="Calibri"/>
          <w:sz w:val="28"/>
          <w:szCs w:val="28"/>
        </w:rPr>
        <w:t>Te działania s</w:t>
      </w:r>
      <w:r w:rsidR="00D949D7">
        <w:rPr>
          <w:rFonts w:ascii="Calibri" w:hAnsi="Calibri" w:cs="Calibri"/>
          <w:sz w:val="28"/>
          <w:szCs w:val="28"/>
        </w:rPr>
        <w:t>ą</w:t>
      </w:r>
      <w:r>
        <w:rPr>
          <w:rFonts w:ascii="Calibri" w:hAnsi="Calibri" w:cs="Calibri"/>
          <w:sz w:val="28"/>
          <w:szCs w:val="28"/>
        </w:rPr>
        <w:t xml:space="preserve"> podejmowane, gdyż jest to wymiar edukacyjny i musimy realizować to </w:t>
      </w:r>
      <w:r w:rsidR="00D949D7">
        <w:rPr>
          <w:rFonts w:ascii="Calibri" w:hAnsi="Calibri" w:cs="Calibri"/>
          <w:sz w:val="28"/>
          <w:szCs w:val="28"/>
        </w:rPr>
        <w:t xml:space="preserve">zadanie, gdyż jest to wymógł </w:t>
      </w:r>
      <w:r>
        <w:rPr>
          <w:rFonts w:ascii="Calibri" w:hAnsi="Calibri" w:cs="Calibri"/>
          <w:sz w:val="28"/>
          <w:szCs w:val="28"/>
        </w:rPr>
        <w:t>ustaw</w:t>
      </w:r>
      <w:r w:rsidR="00D949D7">
        <w:rPr>
          <w:rFonts w:ascii="Calibri" w:hAnsi="Calibri" w:cs="Calibri"/>
          <w:sz w:val="28"/>
          <w:szCs w:val="28"/>
        </w:rPr>
        <w:t>owy</w:t>
      </w:r>
      <w:r>
        <w:rPr>
          <w:rFonts w:ascii="Calibri" w:hAnsi="Calibri" w:cs="Calibri"/>
          <w:sz w:val="28"/>
          <w:szCs w:val="28"/>
        </w:rPr>
        <w:t xml:space="preserve">. Z roku na rok właściwe </w:t>
      </w:r>
      <w:r>
        <w:rPr>
          <w:rFonts w:ascii="Calibri" w:hAnsi="Calibri" w:cs="Calibri"/>
          <w:sz w:val="28"/>
          <w:szCs w:val="28"/>
        </w:rPr>
        <w:lastRenderedPageBreak/>
        <w:t>ministerstwo narzuca określony poziom odzysku i recyklingu, co roku wyższe. Na razie to utrzymujemy, jesteśmy w dobrej kondycji, jednak trudno określić co będzie w kolejnych latach. Na razie zatrzymano ogromne kary dla gmin, które tych wymagań nie spełniają, a które wykazują działania w celu odwrócenia niekorzystnych sytuacji.</w:t>
      </w:r>
    </w:p>
    <w:p w14:paraId="7A19CD3B" w14:textId="77777777" w:rsidR="00A37DCB" w:rsidRDefault="00A37DCB" w:rsidP="000106AD">
      <w:pPr>
        <w:jc w:val="both"/>
        <w:rPr>
          <w:rFonts w:ascii="Calibri" w:hAnsi="Calibri" w:cs="Calibri"/>
          <w:sz w:val="28"/>
          <w:szCs w:val="28"/>
        </w:rPr>
      </w:pPr>
    </w:p>
    <w:p w14:paraId="2C880D1D" w14:textId="6372CEF5" w:rsidR="00E80C42" w:rsidRDefault="00E80C42" w:rsidP="000106AD">
      <w:pPr>
        <w:jc w:val="both"/>
        <w:rPr>
          <w:rFonts w:ascii="Calibri" w:hAnsi="Calibri" w:cs="Calibri"/>
          <w:sz w:val="28"/>
          <w:szCs w:val="28"/>
        </w:rPr>
      </w:pPr>
      <w:r>
        <w:rPr>
          <w:rFonts w:ascii="Calibri" w:hAnsi="Calibri" w:cs="Calibri"/>
          <w:sz w:val="28"/>
          <w:szCs w:val="28"/>
        </w:rPr>
        <w:t>Burmistrz dodał, że dzięki współpracy z radnymi udało się dokonać rewolucji i obniżyć opłaty z 35 zł na 26 i 31 zł. ( pośrednio 28 zł.). Jesteśmy jedną z nielicznych gmin, która ma 8 frakcji.</w:t>
      </w:r>
    </w:p>
    <w:p w14:paraId="62F8C4EC" w14:textId="46100BC9" w:rsidR="00E80C42" w:rsidRDefault="00E80C42" w:rsidP="000106AD">
      <w:pPr>
        <w:jc w:val="both"/>
        <w:rPr>
          <w:rFonts w:ascii="Calibri" w:hAnsi="Calibri" w:cs="Calibri"/>
          <w:sz w:val="28"/>
          <w:szCs w:val="28"/>
        </w:rPr>
      </w:pPr>
      <w:r>
        <w:rPr>
          <w:rFonts w:ascii="Calibri" w:hAnsi="Calibri" w:cs="Calibri"/>
          <w:sz w:val="28"/>
          <w:szCs w:val="28"/>
        </w:rPr>
        <w:t xml:space="preserve">Możemy zainwestować, przy </w:t>
      </w:r>
      <w:r w:rsidR="00D167F2">
        <w:rPr>
          <w:rFonts w:ascii="Calibri" w:hAnsi="Calibri" w:cs="Calibri"/>
          <w:sz w:val="28"/>
          <w:szCs w:val="28"/>
        </w:rPr>
        <w:t xml:space="preserve">otrzymaniu </w:t>
      </w:r>
      <w:r>
        <w:rPr>
          <w:rFonts w:ascii="Calibri" w:hAnsi="Calibri" w:cs="Calibri"/>
          <w:sz w:val="28"/>
          <w:szCs w:val="28"/>
        </w:rPr>
        <w:t>dotacji- środków zewnętrznych</w:t>
      </w:r>
      <w:r w:rsidR="00D167F2">
        <w:rPr>
          <w:rFonts w:ascii="Calibri" w:hAnsi="Calibri" w:cs="Calibri"/>
          <w:sz w:val="28"/>
          <w:szCs w:val="28"/>
        </w:rPr>
        <w:t>.</w:t>
      </w:r>
      <w:r>
        <w:rPr>
          <w:rFonts w:ascii="Calibri" w:hAnsi="Calibri" w:cs="Calibri"/>
          <w:sz w:val="28"/>
          <w:szCs w:val="28"/>
        </w:rPr>
        <w:t xml:space="preserve"> </w:t>
      </w:r>
      <w:r w:rsidR="00D167F2">
        <w:rPr>
          <w:rFonts w:ascii="Calibri" w:hAnsi="Calibri" w:cs="Calibri"/>
          <w:sz w:val="28"/>
          <w:szCs w:val="28"/>
        </w:rPr>
        <w:t>W</w:t>
      </w:r>
      <w:r>
        <w:rPr>
          <w:rFonts w:ascii="Calibri" w:hAnsi="Calibri" w:cs="Calibri"/>
          <w:sz w:val="28"/>
          <w:szCs w:val="28"/>
        </w:rPr>
        <w:t xml:space="preserve">ówczas takie rozwiązanie, które stosujemy przy ul. W. Polskiego stosować, </w:t>
      </w:r>
      <w:r w:rsidR="00D167F2">
        <w:rPr>
          <w:rFonts w:ascii="Calibri" w:hAnsi="Calibri" w:cs="Calibri"/>
          <w:sz w:val="28"/>
          <w:szCs w:val="28"/>
        </w:rPr>
        <w:t>R</w:t>
      </w:r>
      <w:r>
        <w:rPr>
          <w:rFonts w:ascii="Calibri" w:hAnsi="Calibri" w:cs="Calibri"/>
          <w:sz w:val="28"/>
          <w:szCs w:val="28"/>
        </w:rPr>
        <w:t xml:space="preserve">ozwiązanie </w:t>
      </w:r>
      <w:r w:rsidR="00D167F2">
        <w:rPr>
          <w:rFonts w:ascii="Calibri" w:hAnsi="Calibri" w:cs="Calibri"/>
          <w:sz w:val="28"/>
          <w:szCs w:val="28"/>
        </w:rPr>
        <w:t xml:space="preserve">to </w:t>
      </w:r>
      <w:r>
        <w:rPr>
          <w:rFonts w:ascii="Calibri" w:hAnsi="Calibri" w:cs="Calibri"/>
          <w:sz w:val="28"/>
          <w:szCs w:val="28"/>
        </w:rPr>
        <w:t>przynosi efekty.</w:t>
      </w:r>
    </w:p>
    <w:p w14:paraId="4428D1C0" w14:textId="662BE8BE" w:rsidR="00E80C42" w:rsidRDefault="00E80C42" w:rsidP="000106AD">
      <w:pPr>
        <w:jc w:val="both"/>
        <w:rPr>
          <w:rFonts w:ascii="Calibri" w:hAnsi="Calibri" w:cs="Calibri"/>
          <w:sz w:val="28"/>
          <w:szCs w:val="28"/>
        </w:rPr>
      </w:pPr>
      <w:r>
        <w:rPr>
          <w:rFonts w:ascii="Calibri" w:hAnsi="Calibri" w:cs="Calibri"/>
          <w:sz w:val="28"/>
          <w:szCs w:val="28"/>
        </w:rPr>
        <w:t>Dalej pracujemy i będą w tym roku nowe</w:t>
      </w:r>
      <w:r w:rsidR="00EB5A2B">
        <w:rPr>
          <w:rFonts w:ascii="Calibri" w:hAnsi="Calibri" w:cs="Calibri"/>
          <w:sz w:val="28"/>
          <w:szCs w:val="28"/>
        </w:rPr>
        <w:t xml:space="preserve"> rozwiązania np. dot. punktu przeładunkowego ( nowa lokalizacja).</w:t>
      </w:r>
    </w:p>
    <w:p w14:paraId="576B52F4" w14:textId="55A54533" w:rsidR="00EB5A2B" w:rsidRDefault="00EB5A2B" w:rsidP="000106AD">
      <w:pPr>
        <w:jc w:val="both"/>
        <w:rPr>
          <w:rFonts w:ascii="Calibri" w:hAnsi="Calibri" w:cs="Calibri"/>
          <w:sz w:val="28"/>
          <w:szCs w:val="28"/>
        </w:rPr>
      </w:pPr>
      <w:r>
        <w:rPr>
          <w:rFonts w:ascii="Calibri" w:hAnsi="Calibri" w:cs="Calibri"/>
          <w:sz w:val="28"/>
          <w:szCs w:val="28"/>
        </w:rPr>
        <w:t>Niebezpieczne jest to, że są zakusy wprowadzenia regulacji cen śmieciowych.</w:t>
      </w:r>
    </w:p>
    <w:p w14:paraId="3AE37016" w14:textId="781EC30C" w:rsidR="00EB5A2B" w:rsidRDefault="00EB5A2B" w:rsidP="000106AD">
      <w:pPr>
        <w:jc w:val="both"/>
        <w:rPr>
          <w:rFonts w:ascii="Calibri" w:hAnsi="Calibri" w:cs="Calibri"/>
          <w:sz w:val="28"/>
          <w:szCs w:val="28"/>
        </w:rPr>
      </w:pPr>
      <w:r>
        <w:rPr>
          <w:rFonts w:ascii="Calibri" w:hAnsi="Calibri" w:cs="Calibri"/>
          <w:sz w:val="28"/>
          <w:szCs w:val="28"/>
        </w:rPr>
        <w:t>Regulację cen wody gminom już odebrano i mamy problemy z inwestycjami.</w:t>
      </w:r>
    </w:p>
    <w:p w14:paraId="231F918D" w14:textId="63CD590B" w:rsidR="00EB5A2B" w:rsidRDefault="00EB5A2B" w:rsidP="000106AD">
      <w:pPr>
        <w:jc w:val="both"/>
        <w:rPr>
          <w:rFonts w:ascii="Calibri" w:hAnsi="Calibri" w:cs="Calibri"/>
          <w:sz w:val="28"/>
          <w:szCs w:val="28"/>
        </w:rPr>
      </w:pPr>
      <w:r>
        <w:rPr>
          <w:rFonts w:ascii="Calibri" w:hAnsi="Calibri" w:cs="Calibri"/>
          <w:sz w:val="28"/>
          <w:szCs w:val="28"/>
        </w:rPr>
        <w:t>To samo zaczyna się ze śmieciami. Samorządy to rozwiązanie negują. Jeśli zostaną wprowadzone ceny ogólnokrajowe, to będzie problem dla gminy.</w:t>
      </w:r>
    </w:p>
    <w:p w14:paraId="7593D7E4" w14:textId="4A6CD7C3" w:rsidR="00EB5A2B" w:rsidRDefault="00EB5A2B" w:rsidP="000106AD">
      <w:pPr>
        <w:jc w:val="both"/>
        <w:rPr>
          <w:rFonts w:ascii="Calibri" w:hAnsi="Calibri" w:cs="Calibri"/>
          <w:sz w:val="28"/>
          <w:szCs w:val="28"/>
        </w:rPr>
      </w:pPr>
      <w:r>
        <w:rPr>
          <w:rFonts w:ascii="Calibri" w:hAnsi="Calibri" w:cs="Calibri"/>
          <w:sz w:val="28"/>
          <w:szCs w:val="28"/>
        </w:rPr>
        <w:t xml:space="preserve">Radny T. </w:t>
      </w:r>
      <w:proofErr w:type="spellStart"/>
      <w:r>
        <w:rPr>
          <w:rFonts w:ascii="Calibri" w:hAnsi="Calibri" w:cs="Calibri"/>
          <w:sz w:val="28"/>
          <w:szCs w:val="28"/>
        </w:rPr>
        <w:t>Jakuszek</w:t>
      </w:r>
      <w:proofErr w:type="spellEnd"/>
      <w:r>
        <w:rPr>
          <w:rFonts w:ascii="Calibri" w:hAnsi="Calibri" w:cs="Calibri"/>
          <w:sz w:val="28"/>
          <w:szCs w:val="28"/>
        </w:rPr>
        <w:t xml:space="preserve"> zapytał, jaki my mamy poziom segregacji, jakie są rezerwy, co do narzuconych norm segregacji śmieci?</w:t>
      </w:r>
    </w:p>
    <w:p w14:paraId="6BF7B61F" w14:textId="77777777" w:rsidR="00EB5A2B" w:rsidRDefault="00EB5A2B" w:rsidP="000106AD">
      <w:pPr>
        <w:jc w:val="both"/>
        <w:rPr>
          <w:rFonts w:ascii="Calibri" w:hAnsi="Calibri" w:cs="Calibri"/>
          <w:sz w:val="28"/>
          <w:szCs w:val="28"/>
        </w:rPr>
      </w:pPr>
    </w:p>
    <w:p w14:paraId="7D40DC3C" w14:textId="67C8538E" w:rsidR="00EB5A2B" w:rsidRDefault="00EB5A2B" w:rsidP="000106AD">
      <w:pPr>
        <w:jc w:val="both"/>
        <w:rPr>
          <w:rFonts w:ascii="Calibri" w:hAnsi="Calibri" w:cs="Calibri"/>
          <w:sz w:val="28"/>
          <w:szCs w:val="28"/>
        </w:rPr>
      </w:pPr>
      <w:r>
        <w:rPr>
          <w:rFonts w:ascii="Calibri" w:hAnsi="Calibri" w:cs="Calibri"/>
          <w:sz w:val="28"/>
          <w:szCs w:val="28"/>
        </w:rPr>
        <w:t>Naczelnik PRK R. Mielcarek – zaprosił radnego do biura, celem szczegółowego przedstawienia tematu.</w:t>
      </w:r>
    </w:p>
    <w:p w14:paraId="597192C5" w14:textId="77777777" w:rsidR="00EB5A2B" w:rsidRDefault="00EB5A2B" w:rsidP="000106AD">
      <w:pPr>
        <w:jc w:val="both"/>
        <w:rPr>
          <w:rFonts w:ascii="Calibri" w:hAnsi="Calibri" w:cs="Calibri"/>
          <w:sz w:val="28"/>
          <w:szCs w:val="28"/>
        </w:rPr>
      </w:pPr>
    </w:p>
    <w:p w14:paraId="2C4CE182" w14:textId="77777777" w:rsidR="000106AD" w:rsidRPr="005940E2" w:rsidRDefault="000106AD" w:rsidP="000106AD">
      <w:pPr>
        <w:jc w:val="both"/>
        <w:rPr>
          <w:rFonts w:ascii="Calibri" w:hAnsi="Calibri" w:cs="Calibri"/>
          <w:sz w:val="28"/>
          <w:szCs w:val="28"/>
        </w:rPr>
      </w:pPr>
      <w:r w:rsidRPr="005940E2">
        <w:rPr>
          <w:rFonts w:ascii="Calibri" w:hAnsi="Calibri" w:cs="Calibri"/>
          <w:sz w:val="28"/>
          <w:szCs w:val="28"/>
        </w:rPr>
        <w:t>Na tym dyskusję zakończono.</w:t>
      </w:r>
    </w:p>
    <w:p w14:paraId="52958894" w14:textId="77777777" w:rsidR="000106AD" w:rsidRPr="005940E2" w:rsidRDefault="000106AD" w:rsidP="002C20E1">
      <w:pPr>
        <w:jc w:val="both"/>
        <w:rPr>
          <w:rFonts w:ascii="Calibri" w:hAnsi="Calibri" w:cs="Calibri"/>
          <w:bCs/>
          <w:sz w:val="28"/>
          <w:szCs w:val="28"/>
        </w:rPr>
      </w:pPr>
    </w:p>
    <w:p w14:paraId="3B96C8FF" w14:textId="77777777" w:rsidR="000106AD" w:rsidRPr="005940E2" w:rsidRDefault="000106AD" w:rsidP="002C20E1">
      <w:pPr>
        <w:jc w:val="both"/>
        <w:rPr>
          <w:rFonts w:ascii="Calibri" w:hAnsi="Calibri" w:cs="Calibri"/>
          <w:bCs/>
          <w:sz w:val="28"/>
          <w:szCs w:val="28"/>
        </w:rPr>
      </w:pPr>
    </w:p>
    <w:p w14:paraId="739E036F" w14:textId="2106D4C9" w:rsidR="000106AD" w:rsidRPr="005940E2" w:rsidRDefault="000106AD" w:rsidP="000106AD">
      <w:pPr>
        <w:pStyle w:val="Akapitzlist"/>
        <w:spacing w:after="0" w:line="240" w:lineRule="auto"/>
        <w:ind w:left="0"/>
        <w:contextualSpacing w:val="0"/>
        <w:jc w:val="both"/>
        <w:rPr>
          <w:rFonts w:cs="Calibri"/>
          <w:bCs/>
          <w:sz w:val="28"/>
          <w:szCs w:val="28"/>
        </w:rPr>
      </w:pPr>
      <w:r w:rsidRPr="005940E2">
        <w:rPr>
          <w:rFonts w:cs="Calibri"/>
          <w:bCs/>
          <w:sz w:val="28"/>
          <w:szCs w:val="28"/>
        </w:rPr>
        <w:t>ad.6. Sprawy bieżące w zakresie działania Komisji:</w:t>
      </w:r>
    </w:p>
    <w:p w14:paraId="072422A0" w14:textId="77777777" w:rsidR="000106AD" w:rsidRPr="005940E2" w:rsidRDefault="000106AD" w:rsidP="009847E4">
      <w:pPr>
        <w:jc w:val="both"/>
        <w:rPr>
          <w:rFonts w:ascii="Calibri" w:hAnsi="Calibri" w:cs="Calibri"/>
          <w:bCs/>
          <w:sz w:val="28"/>
          <w:szCs w:val="28"/>
        </w:rPr>
      </w:pPr>
    </w:p>
    <w:p w14:paraId="2C4EEC00" w14:textId="77777777" w:rsidR="00112659" w:rsidRDefault="00112659" w:rsidP="00112659">
      <w:pPr>
        <w:jc w:val="both"/>
        <w:rPr>
          <w:rFonts w:ascii="Calibri" w:hAnsi="Calibri" w:cs="Calibri"/>
          <w:sz w:val="28"/>
          <w:szCs w:val="28"/>
        </w:rPr>
      </w:pPr>
      <w:r>
        <w:rPr>
          <w:rFonts w:ascii="Calibri" w:hAnsi="Calibri" w:cs="Calibri"/>
          <w:sz w:val="28"/>
          <w:szCs w:val="28"/>
        </w:rPr>
        <w:t xml:space="preserve">Radny A. </w:t>
      </w:r>
      <w:proofErr w:type="spellStart"/>
      <w:r>
        <w:rPr>
          <w:rFonts w:ascii="Calibri" w:hAnsi="Calibri" w:cs="Calibri"/>
          <w:sz w:val="28"/>
          <w:szCs w:val="28"/>
        </w:rPr>
        <w:t>Mieloszyński</w:t>
      </w:r>
      <w:proofErr w:type="spellEnd"/>
      <w:r>
        <w:rPr>
          <w:rFonts w:ascii="Calibri" w:hAnsi="Calibri" w:cs="Calibri"/>
          <w:sz w:val="28"/>
          <w:szCs w:val="28"/>
        </w:rPr>
        <w:t xml:space="preserve"> zapytał, czy odbył się przetarg dot. modernizacji, naprawy nawierzchni ul. Popiełuszki II etap ?</w:t>
      </w:r>
    </w:p>
    <w:p w14:paraId="6AC099E2" w14:textId="77777777" w:rsidR="00112659" w:rsidRDefault="00112659" w:rsidP="00112659">
      <w:pPr>
        <w:jc w:val="both"/>
        <w:rPr>
          <w:rFonts w:ascii="Calibri" w:hAnsi="Calibri" w:cs="Calibri"/>
          <w:sz w:val="28"/>
          <w:szCs w:val="28"/>
        </w:rPr>
      </w:pPr>
      <w:r>
        <w:rPr>
          <w:rFonts w:ascii="Calibri" w:hAnsi="Calibri" w:cs="Calibri"/>
          <w:sz w:val="28"/>
          <w:szCs w:val="28"/>
        </w:rPr>
        <w:t>Burmistrz poinformował, że były 3 oferty, najtańsza za ponad 800 tys. zł.</w:t>
      </w:r>
    </w:p>
    <w:p w14:paraId="79DC63CA" w14:textId="5B5B4799" w:rsidR="00112659" w:rsidRDefault="00112659" w:rsidP="00112659">
      <w:pPr>
        <w:jc w:val="both"/>
        <w:rPr>
          <w:rFonts w:ascii="Calibri" w:hAnsi="Calibri" w:cs="Calibri"/>
          <w:sz w:val="28"/>
          <w:szCs w:val="28"/>
        </w:rPr>
      </w:pPr>
      <w:r>
        <w:rPr>
          <w:rFonts w:ascii="Calibri" w:hAnsi="Calibri" w:cs="Calibri"/>
          <w:sz w:val="28"/>
          <w:szCs w:val="28"/>
        </w:rPr>
        <w:t>Przeanalizowano rynek pobytowy,</w:t>
      </w:r>
      <w:r w:rsidR="00C23798">
        <w:rPr>
          <w:rFonts w:ascii="Calibri" w:hAnsi="Calibri" w:cs="Calibri"/>
          <w:sz w:val="28"/>
          <w:szCs w:val="28"/>
        </w:rPr>
        <w:t xml:space="preserve"> przeanalizowano budżet, zaproponowano</w:t>
      </w:r>
      <w:r>
        <w:rPr>
          <w:rFonts w:ascii="Calibri" w:hAnsi="Calibri" w:cs="Calibri"/>
          <w:sz w:val="28"/>
          <w:szCs w:val="28"/>
        </w:rPr>
        <w:t xml:space="preserve"> przesunię</w:t>
      </w:r>
      <w:r w:rsidR="00C23798">
        <w:rPr>
          <w:rFonts w:ascii="Calibri" w:hAnsi="Calibri" w:cs="Calibri"/>
          <w:sz w:val="28"/>
          <w:szCs w:val="28"/>
        </w:rPr>
        <w:t xml:space="preserve">cia </w:t>
      </w:r>
      <w:r>
        <w:rPr>
          <w:rFonts w:ascii="Calibri" w:hAnsi="Calibri" w:cs="Calibri"/>
          <w:sz w:val="28"/>
          <w:szCs w:val="28"/>
        </w:rPr>
        <w:t>w budżecie i po sesji 22 czerwca br. nastąpi rozstrzygnięcie przetargu.</w:t>
      </w:r>
    </w:p>
    <w:p w14:paraId="0AB0D063" w14:textId="77777777" w:rsidR="00A37DCB" w:rsidRDefault="00A37DCB" w:rsidP="00112659">
      <w:pPr>
        <w:jc w:val="both"/>
        <w:rPr>
          <w:rFonts w:ascii="Calibri" w:hAnsi="Calibri" w:cs="Calibri"/>
          <w:sz w:val="28"/>
          <w:szCs w:val="28"/>
        </w:rPr>
      </w:pPr>
    </w:p>
    <w:p w14:paraId="16ED43C8" w14:textId="77777777" w:rsidR="00112659" w:rsidRDefault="00112659" w:rsidP="00112659">
      <w:pPr>
        <w:jc w:val="both"/>
        <w:rPr>
          <w:rFonts w:ascii="Calibri" w:hAnsi="Calibri" w:cs="Calibri"/>
          <w:sz w:val="28"/>
          <w:szCs w:val="28"/>
        </w:rPr>
      </w:pPr>
      <w:r>
        <w:rPr>
          <w:rFonts w:ascii="Calibri" w:hAnsi="Calibri" w:cs="Calibri"/>
          <w:sz w:val="28"/>
          <w:szCs w:val="28"/>
        </w:rPr>
        <w:t xml:space="preserve">Radny A. </w:t>
      </w:r>
      <w:proofErr w:type="spellStart"/>
      <w:r>
        <w:rPr>
          <w:rFonts w:ascii="Calibri" w:hAnsi="Calibri" w:cs="Calibri"/>
          <w:sz w:val="28"/>
          <w:szCs w:val="28"/>
        </w:rPr>
        <w:t>Mieloszyński</w:t>
      </w:r>
      <w:proofErr w:type="spellEnd"/>
      <w:r>
        <w:rPr>
          <w:rFonts w:ascii="Calibri" w:hAnsi="Calibri" w:cs="Calibri"/>
          <w:sz w:val="28"/>
          <w:szCs w:val="28"/>
        </w:rPr>
        <w:t xml:space="preserve"> zapytał, czy modernizacja obejmuje rynek?</w:t>
      </w:r>
    </w:p>
    <w:p w14:paraId="274E0BD3" w14:textId="07BD50DB" w:rsidR="00112659" w:rsidRDefault="00112659" w:rsidP="00112659">
      <w:pPr>
        <w:jc w:val="both"/>
        <w:rPr>
          <w:rFonts w:ascii="Calibri" w:hAnsi="Calibri" w:cs="Calibri"/>
          <w:sz w:val="28"/>
          <w:szCs w:val="28"/>
        </w:rPr>
      </w:pPr>
      <w:r>
        <w:rPr>
          <w:rFonts w:ascii="Calibri" w:hAnsi="Calibri" w:cs="Calibri"/>
          <w:sz w:val="28"/>
          <w:szCs w:val="28"/>
        </w:rPr>
        <w:t>Burmistrz wyjaśnił, że pozwolenie już jest</w:t>
      </w:r>
      <w:r w:rsidR="00C23798">
        <w:rPr>
          <w:rFonts w:ascii="Calibri" w:hAnsi="Calibri" w:cs="Calibri"/>
          <w:sz w:val="28"/>
          <w:szCs w:val="28"/>
        </w:rPr>
        <w:t>,</w:t>
      </w:r>
      <w:r>
        <w:rPr>
          <w:rFonts w:ascii="Calibri" w:hAnsi="Calibri" w:cs="Calibri"/>
          <w:sz w:val="28"/>
          <w:szCs w:val="28"/>
        </w:rPr>
        <w:t xml:space="preserve"> czeka na kosztorys. Jednak w tym roku nie będzie rozpoczęta modernizacja rynku. Z końcem roku przeprowadzony zostanie przetarg</w:t>
      </w:r>
      <w:r w:rsidR="00C23798">
        <w:rPr>
          <w:rFonts w:ascii="Calibri" w:hAnsi="Calibri" w:cs="Calibri"/>
          <w:sz w:val="28"/>
          <w:szCs w:val="28"/>
        </w:rPr>
        <w:t xml:space="preserve">, </w:t>
      </w:r>
      <w:r>
        <w:rPr>
          <w:rFonts w:ascii="Calibri" w:hAnsi="Calibri" w:cs="Calibri"/>
          <w:sz w:val="28"/>
          <w:szCs w:val="28"/>
        </w:rPr>
        <w:t>a realizacja będzie na wiosnę.</w:t>
      </w:r>
    </w:p>
    <w:p w14:paraId="03EC8E66" w14:textId="000FD044" w:rsidR="009D769F" w:rsidRPr="005940E2" w:rsidRDefault="009D769F" w:rsidP="009847E4">
      <w:pPr>
        <w:jc w:val="both"/>
        <w:rPr>
          <w:rFonts w:ascii="Calibri" w:hAnsi="Calibri" w:cs="Calibri"/>
          <w:bCs/>
          <w:sz w:val="28"/>
          <w:szCs w:val="28"/>
        </w:rPr>
      </w:pPr>
    </w:p>
    <w:p w14:paraId="55708B1B" w14:textId="77777777" w:rsidR="00E9137C" w:rsidRPr="005940E2" w:rsidRDefault="00E9137C" w:rsidP="002C20E1">
      <w:pPr>
        <w:jc w:val="both"/>
        <w:rPr>
          <w:rFonts w:ascii="Calibri" w:hAnsi="Calibri" w:cs="Calibri"/>
          <w:bCs/>
          <w:sz w:val="28"/>
          <w:szCs w:val="28"/>
        </w:rPr>
      </w:pPr>
    </w:p>
    <w:p w14:paraId="1E1B0FD0" w14:textId="5D5B9A71" w:rsidR="00312D78" w:rsidRPr="00CC18E4" w:rsidRDefault="00625D0F" w:rsidP="00892EAA">
      <w:pPr>
        <w:jc w:val="both"/>
        <w:rPr>
          <w:rFonts w:ascii="Calibri" w:hAnsi="Calibri" w:cs="Calibri"/>
          <w:sz w:val="28"/>
          <w:szCs w:val="28"/>
        </w:rPr>
      </w:pPr>
      <w:r w:rsidRPr="005940E2">
        <w:rPr>
          <w:rFonts w:ascii="Calibri" w:hAnsi="Calibri" w:cs="Calibri"/>
          <w:sz w:val="28"/>
          <w:szCs w:val="28"/>
        </w:rPr>
        <w:tab/>
      </w:r>
      <w:r w:rsidR="00312D78" w:rsidRPr="005940E2">
        <w:rPr>
          <w:rFonts w:ascii="Calibri" w:hAnsi="Calibri" w:cs="Calibri"/>
          <w:sz w:val="28"/>
          <w:szCs w:val="28"/>
        </w:rPr>
        <w:t>W</w:t>
      </w:r>
      <w:r w:rsidR="00216B1E" w:rsidRPr="005940E2">
        <w:rPr>
          <w:rFonts w:ascii="Calibri" w:hAnsi="Calibri" w:cs="Calibri"/>
          <w:sz w:val="28"/>
          <w:szCs w:val="28"/>
        </w:rPr>
        <w:t xml:space="preserve">obec </w:t>
      </w:r>
      <w:r w:rsidR="00312D78" w:rsidRPr="005940E2">
        <w:rPr>
          <w:rFonts w:ascii="Calibri" w:hAnsi="Calibri" w:cs="Calibri"/>
          <w:sz w:val="28"/>
          <w:szCs w:val="28"/>
        </w:rPr>
        <w:t>zrealizowani</w:t>
      </w:r>
      <w:r w:rsidR="00216B1E" w:rsidRPr="005940E2">
        <w:rPr>
          <w:rFonts w:ascii="Calibri" w:hAnsi="Calibri" w:cs="Calibri"/>
          <w:sz w:val="28"/>
          <w:szCs w:val="28"/>
        </w:rPr>
        <w:t>a</w:t>
      </w:r>
      <w:r w:rsidR="00312D78" w:rsidRPr="005940E2">
        <w:rPr>
          <w:rFonts w:ascii="Calibri" w:hAnsi="Calibri" w:cs="Calibri"/>
          <w:sz w:val="28"/>
          <w:szCs w:val="28"/>
        </w:rPr>
        <w:t xml:space="preserve"> porządku obrad, Przewodnicząc</w:t>
      </w:r>
      <w:r w:rsidR="009A738E" w:rsidRPr="005940E2">
        <w:rPr>
          <w:rFonts w:ascii="Calibri" w:hAnsi="Calibri" w:cs="Calibri"/>
          <w:sz w:val="28"/>
          <w:szCs w:val="28"/>
        </w:rPr>
        <w:t>y Komisji</w:t>
      </w:r>
      <w:r w:rsidR="007303E6" w:rsidRPr="005940E2">
        <w:rPr>
          <w:rFonts w:ascii="Calibri" w:hAnsi="Calibri" w:cs="Calibri"/>
          <w:sz w:val="28"/>
          <w:szCs w:val="28"/>
        </w:rPr>
        <w:t xml:space="preserve"> </w:t>
      </w:r>
      <w:r w:rsidR="00353A52" w:rsidRPr="005940E2">
        <w:rPr>
          <w:rFonts w:ascii="Calibri" w:hAnsi="Calibri" w:cs="Calibri"/>
          <w:sz w:val="28"/>
          <w:szCs w:val="28"/>
        </w:rPr>
        <w:t>–</w:t>
      </w:r>
      <w:r w:rsidR="00A22BBF" w:rsidRPr="005940E2">
        <w:rPr>
          <w:rFonts w:ascii="Calibri" w:hAnsi="Calibri" w:cs="Calibri"/>
          <w:sz w:val="28"/>
          <w:szCs w:val="28"/>
        </w:rPr>
        <w:t xml:space="preserve"> </w:t>
      </w:r>
      <w:r w:rsidR="009A738E" w:rsidRPr="005940E2">
        <w:rPr>
          <w:rFonts w:ascii="Calibri" w:hAnsi="Calibri" w:cs="Calibri"/>
          <w:sz w:val="28"/>
          <w:szCs w:val="28"/>
        </w:rPr>
        <w:t>Piotr Rojek</w:t>
      </w:r>
      <w:r w:rsidR="00353A52" w:rsidRPr="005940E2">
        <w:rPr>
          <w:rFonts w:ascii="Calibri" w:hAnsi="Calibri" w:cs="Calibri"/>
          <w:sz w:val="28"/>
          <w:szCs w:val="28"/>
        </w:rPr>
        <w:t xml:space="preserve"> </w:t>
      </w:r>
      <w:r w:rsidR="00312D78" w:rsidRPr="005940E2">
        <w:rPr>
          <w:rFonts w:ascii="Calibri" w:hAnsi="Calibri" w:cs="Calibri"/>
          <w:sz w:val="28"/>
          <w:szCs w:val="28"/>
        </w:rPr>
        <w:t xml:space="preserve">podziękował za udział w posiedzeniu </w:t>
      </w:r>
      <w:r w:rsidR="002D6DDC" w:rsidRPr="005940E2">
        <w:rPr>
          <w:rFonts w:ascii="Calibri" w:hAnsi="Calibri" w:cs="Calibri"/>
          <w:sz w:val="28"/>
          <w:szCs w:val="28"/>
        </w:rPr>
        <w:t>K</w:t>
      </w:r>
      <w:r w:rsidR="00F150BA" w:rsidRPr="005940E2">
        <w:rPr>
          <w:rFonts w:ascii="Calibri" w:hAnsi="Calibri" w:cs="Calibri"/>
          <w:sz w:val="28"/>
          <w:szCs w:val="28"/>
        </w:rPr>
        <w:t xml:space="preserve">omisji </w:t>
      </w:r>
      <w:r w:rsidR="00E7544B" w:rsidRPr="005940E2">
        <w:rPr>
          <w:rFonts w:ascii="Calibri" w:hAnsi="Calibri" w:cs="Calibri"/>
          <w:sz w:val="28"/>
          <w:szCs w:val="28"/>
        </w:rPr>
        <w:t>zaproszonym gościom, członkom K</w:t>
      </w:r>
      <w:r w:rsidR="00724129" w:rsidRPr="005940E2">
        <w:rPr>
          <w:rFonts w:ascii="Calibri" w:hAnsi="Calibri" w:cs="Calibri"/>
          <w:sz w:val="28"/>
          <w:szCs w:val="28"/>
        </w:rPr>
        <w:t>omisji</w:t>
      </w:r>
      <w:r w:rsidR="009A738E" w:rsidRPr="005940E2">
        <w:rPr>
          <w:rFonts w:ascii="Calibri" w:hAnsi="Calibri" w:cs="Calibri"/>
          <w:sz w:val="28"/>
          <w:szCs w:val="28"/>
        </w:rPr>
        <w:t>,</w:t>
      </w:r>
      <w:r w:rsidR="00724129" w:rsidRPr="005940E2">
        <w:rPr>
          <w:rFonts w:ascii="Calibri" w:hAnsi="Calibri" w:cs="Calibri"/>
          <w:sz w:val="28"/>
          <w:szCs w:val="28"/>
        </w:rPr>
        <w:t xml:space="preserve"> </w:t>
      </w:r>
      <w:r w:rsidR="002062D4" w:rsidRPr="005940E2">
        <w:rPr>
          <w:rFonts w:ascii="Calibri" w:hAnsi="Calibri" w:cs="Calibri"/>
          <w:sz w:val="28"/>
          <w:szCs w:val="28"/>
        </w:rPr>
        <w:t xml:space="preserve">zamykając </w:t>
      </w:r>
      <w:r w:rsidR="002062D4" w:rsidRPr="00CC18E4">
        <w:rPr>
          <w:rFonts w:ascii="Calibri" w:hAnsi="Calibri" w:cs="Calibri"/>
          <w:sz w:val="28"/>
          <w:szCs w:val="28"/>
        </w:rPr>
        <w:t xml:space="preserve">obrady o </w:t>
      </w:r>
      <w:r w:rsidR="00312D78" w:rsidRPr="00CC18E4">
        <w:rPr>
          <w:rFonts w:ascii="Calibri" w:hAnsi="Calibri" w:cs="Calibri"/>
          <w:sz w:val="28"/>
          <w:szCs w:val="28"/>
        </w:rPr>
        <w:t xml:space="preserve">godz. </w:t>
      </w:r>
      <w:r w:rsidR="00D60E88" w:rsidRPr="00CC18E4">
        <w:rPr>
          <w:rFonts w:ascii="Calibri" w:hAnsi="Calibri" w:cs="Calibri"/>
          <w:sz w:val="28"/>
          <w:szCs w:val="28"/>
        </w:rPr>
        <w:t>1</w:t>
      </w:r>
      <w:r w:rsidR="0039397F" w:rsidRPr="00CC18E4">
        <w:rPr>
          <w:rFonts w:ascii="Calibri" w:hAnsi="Calibri" w:cs="Calibri"/>
          <w:sz w:val="28"/>
          <w:szCs w:val="28"/>
        </w:rPr>
        <w:t>6</w:t>
      </w:r>
      <w:r w:rsidR="00D21BF8" w:rsidRPr="00CC18E4">
        <w:rPr>
          <w:rFonts w:ascii="Calibri" w:hAnsi="Calibri" w:cs="Calibri"/>
          <w:sz w:val="28"/>
          <w:szCs w:val="28"/>
        </w:rPr>
        <w:t>:</w:t>
      </w:r>
      <w:r w:rsidR="00CC18E4" w:rsidRPr="00CC18E4">
        <w:rPr>
          <w:rFonts w:ascii="Calibri" w:hAnsi="Calibri" w:cs="Calibri"/>
          <w:sz w:val="28"/>
          <w:szCs w:val="28"/>
        </w:rPr>
        <w:t>1</w:t>
      </w:r>
      <w:r w:rsidR="00E9137C" w:rsidRPr="00CC18E4">
        <w:rPr>
          <w:rFonts w:ascii="Calibri" w:hAnsi="Calibri" w:cs="Calibri"/>
          <w:sz w:val="28"/>
          <w:szCs w:val="28"/>
        </w:rPr>
        <w:t>6</w:t>
      </w:r>
      <w:r w:rsidR="00312D78" w:rsidRPr="00CC18E4">
        <w:rPr>
          <w:rFonts w:ascii="Calibri" w:hAnsi="Calibri" w:cs="Calibri"/>
          <w:sz w:val="28"/>
          <w:szCs w:val="28"/>
        </w:rPr>
        <w:t>.</w:t>
      </w:r>
    </w:p>
    <w:p w14:paraId="0F3A56D6" w14:textId="77777777" w:rsidR="00506F33" w:rsidRPr="005940E2" w:rsidRDefault="00506F33" w:rsidP="00506F33">
      <w:pPr>
        <w:jc w:val="both"/>
        <w:rPr>
          <w:rFonts w:ascii="Calibri" w:hAnsi="Calibri" w:cs="Calibri"/>
          <w:b/>
          <w:color w:val="FF0000"/>
          <w:sz w:val="28"/>
          <w:szCs w:val="28"/>
        </w:rPr>
      </w:pPr>
    </w:p>
    <w:p w14:paraId="4C221307" w14:textId="77777777" w:rsidR="000F755F" w:rsidRPr="005940E2" w:rsidRDefault="00ED4870" w:rsidP="000F755F">
      <w:pPr>
        <w:ind w:firstLine="708"/>
        <w:jc w:val="both"/>
        <w:rPr>
          <w:rFonts w:ascii="Calibri" w:hAnsi="Calibri" w:cs="Calibri"/>
          <w:sz w:val="28"/>
          <w:szCs w:val="28"/>
        </w:rPr>
      </w:pPr>
      <w:r w:rsidRPr="005940E2">
        <w:rPr>
          <w:rFonts w:ascii="Calibri" w:hAnsi="Calibri" w:cs="Calibri"/>
          <w:sz w:val="28"/>
          <w:szCs w:val="28"/>
        </w:rPr>
        <w:t>Na tym posiedzenie K</w:t>
      </w:r>
      <w:r w:rsidR="000F755F" w:rsidRPr="005940E2">
        <w:rPr>
          <w:rFonts w:ascii="Calibri" w:hAnsi="Calibri" w:cs="Calibri"/>
          <w:sz w:val="28"/>
          <w:szCs w:val="28"/>
        </w:rPr>
        <w:t>omisji i protokół zakończono.</w:t>
      </w:r>
    </w:p>
    <w:p w14:paraId="5240D1BA" w14:textId="77777777" w:rsidR="002062D4" w:rsidRPr="005940E2" w:rsidRDefault="002062D4" w:rsidP="002062D4">
      <w:pPr>
        <w:jc w:val="both"/>
        <w:rPr>
          <w:rFonts w:ascii="Calibri" w:hAnsi="Calibri" w:cs="Calibri"/>
          <w:sz w:val="28"/>
          <w:szCs w:val="28"/>
        </w:rPr>
      </w:pPr>
    </w:p>
    <w:p w14:paraId="1BBAB2C6" w14:textId="77777777" w:rsidR="00E33ED0" w:rsidRPr="005940E2" w:rsidRDefault="0003183C" w:rsidP="002062D4">
      <w:pPr>
        <w:ind w:left="4248"/>
        <w:jc w:val="center"/>
        <w:rPr>
          <w:rFonts w:ascii="Calibri" w:hAnsi="Calibri" w:cs="Calibri"/>
          <w:sz w:val="28"/>
          <w:szCs w:val="28"/>
        </w:rPr>
      </w:pPr>
      <w:r w:rsidRPr="005940E2">
        <w:rPr>
          <w:rFonts w:ascii="Calibri" w:hAnsi="Calibri" w:cs="Calibri"/>
          <w:sz w:val="28"/>
          <w:szCs w:val="28"/>
        </w:rPr>
        <w:t>Przewodniczył</w:t>
      </w:r>
    </w:p>
    <w:p w14:paraId="30F5FA47" w14:textId="15B36797" w:rsidR="002062D4" w:rsidRPr="00D007A8" w:rsidRDefault="002062D4" w:rsidP="002062D4">
      <w:pPr>
        <w:ind w:left="4248"/>
        <w:jc w:val="center"/>
        <w:rPr>
          <w:rFonts w:ascii="Calibri" w:hAnsi="Calibri" w:cs="Calibri"/>
          <w:sz w:val="24"/>
          <w:szCs w:val="24"/>
        </w:rPr>
      </w:pPr>
      <w:r w:rsidRPr="00D007A8">
        <w:rPr>
          <w:rFonts w:ascii="Calibri" w:hAnsi="Calibri" w:cs="Calibri"/>
          <w:sz w:val="24"/>
          <w:szCs w:val="24"/>
        </w:rPr>
        <w:t>P</w:t>
      </w:r>
      <w:r w:rsidR="000C0079" w:rsidRPr="00D007A8">
        <w:rPr>
          <w:rFonts w:ascii="Calibri" w:hAnsi="Calibri" w:cs="Calibri"/>
          <w:sz w:val="24"/>
          <w:szCs w:val="24"/>
        </w:rPr>
        <w:t>RZEWODNICZĄCY</w:t>
      </w:r>
    </w:p>
    <w:p w14:paraId="678F351B" w14:textId="77777777" w:rsidR="002062D4" w:rsidRPr="00D007A8" w:rsidRDefault="002062D4" w:rsidP="002062D4">
      <w:pPr>
        <w:ind w:left="4248"/>
        <w:jc w:val="center"/>
        <w:rPr>
          <w:rFonts w:ascii="Calibri" w:hAnsi="Calibri" w:cs="Calibri"/>
          <w:sz w:val="24"/>
          <w:szCs w:val="24"/>
        </w:rPr>
      </w:pPr>
      <w:r w:rsidRPr="00D007A8">
        <w:rPr>
          <w:rFonts w:ascii="Calibri" w:hAnsi="Calibri" w:cs="Calibri"/>
          <w:sz w:val="24"/>
          <w:szCs w:val="24"/>
        </w:rPr>
        <w:t>Komisji Komunalnej i Rozwoju</w:t>
      </w:r>
    </w:p>
    <w:p w14:paraId="7BF5394D" w14:textId="77777777" w:rsidR="002062D4" w:rsidRPr="00D007A8" w:rsidRDefault="009A738E" w:rsidP="002062D4">
      <w:pPr>
        <w:ind w:left="4248"/>
        <w:jc w:val="center"/>
        <w:rPr>
          <w:rFonts w:ascii="Calibri" w:hAnsi="Calibri" w:cs="Calibri"/>
          <w:sz w:val="24"/>
          <w:szCs w:val="24"/>
        </w:rPr>
      </w:pPr>
      <w:r w:rsidRPr="00D007A8">
        <w:rPr>
          <w:rFonts w:ascii="Calibri" w:hAnsi="Calibri" w:cs="Calibri"/>
          <w:sz w:val="24"/>
          <w:szCs w:val="24"/>
        </w:rPr>
        <w:t>Piotr Rojek</w:t>
      </w:r>
    </w:p>
    <w:p w14:paraId="15435EC7" w14:textId="77777777" w:rsidR="009D769F" w:rsidRPr="005940E2" w:rsidRDefault="009D769F" w:rsidP="002062D4">
      <w:pPr>
        <w:rPr>
          <w:rFonts w:ascii="Calibri" w:hAnsi="Calibri" w:cs="Calibri"/>
          <w:sz w:val="28"/>
          <w:szCs w:val="28"/>
        </w:rPr>
      </w:pPr>
    </w:p>
    <w:p w14:paraId="644BAA63" w14:textId="77777777" w:rsidR="009D769F" w:rsidRPr="005940E2" w:rsidRDefault="009D769F" w:rsidP="002062D4">
      <w:pPr>
        <w:rPr>
          <w:rFonts w:ascii="Calibri" w:hAnsi="Calibri" w:cs="Calibri"/>
          <w:sz w:val="28"/>
          <w:szCs w:val="28"/>
        </w:rPr>
      </w:pPr>
    </w:p>
    <w:p w14:paraId="09A43FC7" w14:textId="1AF5D727" w:rsidR="00C5017C" w:rsidRPr="005940E2" w:rsidRDefault="0003183C" w:rsidP="002062D4">
      <w:pPr>
        <w:rPr>
          <w:rFonts w:ascii="Calibri" w:hAnsi="Calibri" w:cs="Calibri"/>
          <w:sz w:val="28"/>
          <w:szCs w:val="28"/>
        </w:rPr>
      </w:pPr>
      <w:r w:rsidRPr="005940E2">
        <w:rPr>
          <w:rFonts w:ascii="Calibri" w:hAnsi="Calibri" w:cs="Calibri"/>
          <w:sz w:val="28"/>
          <w:szCs w:val="28"/>
        </w:rPr>
        <w:t>Protokolant:</w:t>
      </w:r>
    </w:p>
    <w:p w14:paraId="7D2F720E" w14:textId="77777777" w:rsidR="002062D4" w:rsidRPr="005940E2" w:rsidRDefault="0092034C" w:rsidP="002062D4">
      <w:pPr>
        <w:rPr>
          <w:rFonts w:ascii="Calibri" w:hAnsi="Calibri" w:cs="Calibri"/>
          <w:sz w:val="28"/>
          <w:szCs w:val="28"/>
        </w:rPr>
      </w:pPr>
      <w:r w:rsidRPr="005940E2">
        <w:rPr>
          <w:rFonts w:ascii="Calibri" w:hAnsi="Calibri" w:cs="Calibri"/>
          <w:sz w:val="28"/>
          <w:szCs w:val="28"/>
        </w:rPr>
        <w:t>Zofia Kłak</w:t>
      </w:r>
    </w:p>
    <w:p w14:paraId="20378F34" w14:textId="27F27E1E" w:rsidR="009E02B0" w:rsidRPr="005940E2" w:rsidRDefault="008F0030" w:rsidP="002062D4">
      <w:pPr>
        <w:rPr>
          <w:rFonts w:ascii="Calibri" w:hAnsi="Calibri" w:cs="Calibri"/>
          <w:sz w:val="28"/>
          <w:szCs w:val="28"/>
        </w:rPr>
      </w:pPr>
      <w:r w:rsidRPr="005940E2">
        <w:rPr>
          <w:rFonts w:ascii="Calibri" w:hAnsi="Calibri" w:cs="Calibri"/>
          <w:sz w:val="28"/>
          <w:szCs w:val="28"/>
        </w:rPr>
        <w:t>I</w:t>
      </w:r>
      <w:r w:rsidR="00C5017C" w:rsidRPr="005940E2">
        <w:rPr>
          <w:rFonts w:ascii="Calibri" w:hAnsi="Calibri" w:cs="Calibri"/>
          <w:sz w:val="28"/>
          <w:szCs w:val="28"/>
        </w:rPr>
        <w:t>nsp</w:t>
      </w:r>
      <w:r w:rsidR="0003183C" w:rsidRPr="005940E2">
        <w:rPr>
          <w:rFonts w:ascii="Calibri" w:hAnsi="Calibri" w:cs="Calibri"/>
          <w:sz w:val="28"/>
          <w:szCs w:val="28"/>
        </w:rPr>
        <w:t>ektor</w:t>
      </w:r>
      <w:r w:rsidRPr="005940E2">
        <w:rPr>
          <w:rFonts w:ascii="Calibri" w:hAnsi="Calibri" w:cs="Calibri"/>
          <w:sz w:val="28"/>
          <w:szCs w:val="28"/>
        </w:rPr>
        <w:t xml:space="preserve"> PAOOR</w:t>
      </w:r>
    </w:p>
    <w:sectPr w:rsidR="009E02B0" w:rsidRPr="005940E2" w:rsidSect="000A2032">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CB6CA" w14:textId="77777777" w:rsidR="0068116A" w:rsidRDefault="0068116A">
      <w:r>
        <w:separator/>
      </w:r>
    </w:p>
  </w:endnote>
  <w:endnote w:type="continuationSeparator" w:id="0">
    <w:p w14:paraId="4DA4D22A" w14:textId="77777777" w:rsidR="0068116A" w:rsidRDefault="00681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37053" w14:textId="77777777" w:rsidR="0040316E" w:rsidRDefault="0040316E" w:rsidP="00A3099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078DAD2" w14:textId="77777777" w:rsidR="0040316E" w:rsidRDefault="0040316E" w:rsidP="000E110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748CA" w14:textId="77777777" w:rsidR="00CF17E7" w:rsidRDefault="00CF17E7">
    <w:pPr>
      <w:pStyle w:val="Stopka"/>
      <w:jc w:val="center"/>
    </w:pPr>
    <w:r>
      <w:fldChar w:fldCharType="begin"/>
    </w:r>
    <w:r>
      <w:instrText>PAGE   \* MERGEFORMAT</w:instrText>
    </w:r>
    <w:r>
      <w:fldChar w:fldCharType="separate"/>
    </w:r>
    <w:r>
      <w:t>2</w:t>
    </w:r>
    <w:r>
      <w:fldChar w:fldCharType="end"/>
    </w:r>
  </w:p>
  <w:p w14:paraId="54303936" w14:textId="77777777" w:rsidR="0040316E" w:rsidRDefault="0040316E" w:rsidP="000E1108">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9113B" w14:textId="77777777" w:rsidR="0040316E" w:rsidRDefault="0040316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2E993" w14:textId="77777777" w:rsidR="0068116A" w:rsidRDefault="0068116A">
      <w:r>
        <w:separator/>
      </w:r>
    </w:p>
  </w:footnote>
  <w:footnote w:type="continuationSeparator" w:id="0">
    <w:p w14:paraId="0BB90117" w14:textId="77777777" w:rsidR="0068116A" w:rsidRDefault="00681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2A0FD" w14:textId="77777777" w:rsidR="0040316E" w:rsidRDefault="004031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A5D39" w14:textId="77777777" w:rsidR="0040316E" w:rsidRDefault="004031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93413" w14:textId="77777777" w:rsidR="0040316E" w:rsidRDefault="004031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6A82"/>
    <w:multiLevelType w:val="hybridMultilevel"/>
    <w:tmpl w:val="4CBC1658"/>
    <w:lvl w:ilvl="0" w:tplc="FFFFFFFF">
      <w:start w:val="1"/>
      <w:numFmt w:val="lowerLetter"/>
      <w:lvlText w:val="%1)"/>
      <w:lvlJc w:val="left"/>
      <w:pPr>
        <w:ind w:left="1080" w:hanging="360"/>
      </w:pPr>
      <w:rPr>
        <w:rFonts w:asciiTheme="minorHAnsi" w:eastAsia="Times New Roman" w:hAnsiTheme="minorHAnsi" w:cstheme="minorHAnsi"/>
        <w:sz w:val="28"/>
        <w:szCs w:val="28"/>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 w15:restartNumberingAfterBreak="0">
    <w:nsid w:val="054147F5"/>
    <w:multiLevelType w:val="hybridMultilevel"/>
    <w:tmpl w:val="B8DC686A"/>
    <w:lvl w:ilvl="0" w:tplc="16A2B19C">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01D5D86"/>
    <w:multiLevelType w:val="hybridMultilevel"/>
    <w:tmpl w:val="1B1C41BA"/>
    <w:lvl w:ilvl="0" w:tplc="0E7E5C1C">
      <w:start w:val="1"/>
      <w:numFmt w:val="decimal"/>
      <w:lvlText w:val="%1."/>
      <w:lvlJc w:val="left"/>
      <w:pPr>
        <w:tabs>
          <w:tab w:val="num" w:pos="1068"/>
        </w:tabs>
        <w:ind w:left="1068" w:hanging="360"/>
      </w:pPr>
      <w:rPr>
        <w:rFonts w:hint="default"/>
        <w:b w:val="0"/>
        <w:bCs/>
        <w:color w:val="auto"/>
      </w:rPr>
    </w:lvl>
    <w:lvl w:ilvl="1" w:tplc="04150019">
      <w:start w:val="1"/>
      <w:numFmt w:val="lowerLetter"/>
      <w:lvlText w:val="%2."/>
      <w:lvlJc w:val="left"/>
      <w:pPr>
        <w:tabs>
          <w:tab w:val="num" w:pos="1788"/>
        </w:tabs>
        <w:ind w:left="1788" w:hanging="360"/>
      </w:pPr>
    </w:lvl>
    <w:lvl w:ilvl="2" w:tplc="E62CDEAC">
      <w:start w:val="1"/>
      <w:numFmt w:val="decimal"/>
      <w:lvlText w:val="%3)"/>
      <w:lvlJc w:val="left"/>
      <w:pPr>
        <w:ind w:left="2688" w:hanging="360"/>
      </w:pPr>
      <w:rPr>
        <w:rFonts w:ascii="Times New Roman" w:eastAsia="Times New Roman" w:hAnsi="Times New Roman" w:cs="Times New Roman"/>
      </w:rPr>
    </w:lvl>
    <w:lvl w:ilvl="3" w:tplc="C394AAB2">
      <w:start w:val="1"/>
      <w:numFmt w:val="decimal"/>
      <w:lvlText w:val="%4."/>
      <w:lvlJc w:val="left"/>
      <w:pPr>
        <w:tabs>
          <w:tab w:val="num" w:pos="3228"/>
        </w:tabs>
        <w:ind w:left="3228" w:hanging="360"/>
      </w:pPr>
      <w:rPr>
        <w:rFonts w:ascii="Times New Roman" w:eastAsia="Times New Roman" w:hAnsi="Times New Roman" w:cs="Times New Roman"/>
        <w:strike w:val="0"/>
      </w:rPr>
    </w:lvl>
    <w:lvl w:ilvl="4" w:tplc="DE6081F2">
      <w:start w:val="1"/>
      <w:numFmt w:val="lowerLetter"/>
      <w:lvlText w:val="%5)"/>
      <w:lvlJc w:val="left"/>
      <w:pPr>
        <w:ind w:left="3948" w:hanging="360"/>
      </w:pPr>
      <w:rPr>
        <w:rFonts w:hint="default"/>
        <w:color w:val="auto"/>
      </w:r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1C3116F"/>
    <w:multiLevelType w:val="hybridMultilevel"/>
    <w:tmpl w:val="D444F4A8"/>
    <w:lvl w:ilvl="0" w:tplc="9C40D518">
      <w:start w:val="1"/>
      <w:numFmt w:val="lowerLetter"/>
      <w:lvlText w:val="%1)"/>
      <w:lvlJc w:val="left"/>
      <w:pPr>
        <w:ind w:left="1080" w:hanging="360"/>
      </w:pPr>
      <w:rPr>
        <w:b w:val="0"/>
        <w:bCs/>
        <w:color w:val="auto"/>
        <w:sz w:val="28"/>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135601A4"/>
    <w:multiLevelType w:val="hybridMultilevel"/>
    <w:tmpl w:val="1AA47DF0"/>
    <w:lvl w:ilvl="0" w:tplc="D1125F46">
      <w:start w:val="1"/>
      <w:numFmt w:val="decimal"/>
      <w:lvlText w:val="%1)"/>
      <w:lvlJc w:val="left"/>
      <w:pPr>
        <w:tabs>
          <w:tab w:val="num" w:pos="720"/>
        </w:tabs>
        <w:ind w:left="720" w:hanging="360"/>
      </w:pPr>
    </w:lvl>
    <w:lvl w:ilvl="1" w:tplc="91DE53C2" w:tentative="1">
      <w:start w:val="1"/>
      <w:numFmt w:val="decimal"/>
      <w:lvlText w:val="%2)"/>
      <w:lvlJc w:val="left"/>
      <w:pPr>
        <w:tabs>
          <w:tab w:val="num" w:pos="1440"/>
        </w:tabs>
        <w:ind w:left="1440" w:hanging="360"/>
      </w:pPr>
    </w:lvl>
    <w:lvl w:ilvl="2" w:tplc="BD2E0D80" w:tentative="1">
      <w:start w:val="1"/>
      <w:numFmt w:val="decimal"/>
      <w:lvlText w:val="%3)"/>
      <w:lvlJc w:val="left"/>
      <w:pPr>
        <w:tabs>
          <w:tab w:val="num" w:pos="2160"/>
        </w:tabs>
        <w:ind w:left="2160" w:hanging="360"/>
      </w:pPr>
    </w:lvl>
    <w:lvl w:ilvl="3" w:tplc="3BCEBB36" w:tentative="1">
      <w:start w:val="1"/>
      <w:numFmt w:val="decimal"/>
      <w:lvlText w:val="%4)"/>
      <w:lvlJc w:val="left"/>
      <w:pPr>
        <w:tabs>
          <w:tab w:val="num" w:pos="2880"/>
        </w:tabs>
        <w:ind w:left="2880" w:hanging="360"/>
      </w:pPr>
    </w:lvl>
    <w:lvl w:ilvl="4" w:tplc="96969244" w:tentative="1">
      <w:start w:val="1"/>
      <w:numFmt w:val="decimal"/>
      <w:lvlText w:val="%5)"/>
      <w:lvlJc w:val="left"/>
      <w:pPr>
        <w:tabs>
          <w:tab w:val="num" w:pos="3600"/>
        </w:tabs>
        <w:ind w:left="3600" w:hanging="360"/>
      </w:pPr>
    </w:lvl>
    <w:lvl w:ilvl="5" w:tplc="E39A402C" w:tentative="1">
      <w:start w:val="1"/>
      <w:numFmt w:val="decimal"/>
      <w:lvlText w:val="%6)"/>
      <w:lvlJc w:val="left"/>
      <w:pPr>
        <w:tabs>
          <w:tab w:val="num" w:pos="4320"/>
        </w:tabs>
        <w:ind w:left="4320" w:hanging="360"/>
      </w:pPr>
    </w:lvl>
    <w:lvl w:ilvl="6" w:tplc="591AC928" w:tentative="1">
      <w:start w:val="1"/>
      <w:numFmt w:val="decimal"/>
      <w:lvlText w:val="%7)"/>
      <w:lvlJc w:val="left"/>
      <w:pPr>
        <w:tabs>
          <w:tab w:val="num" w:pos="5040"/>
        </w:tabs>
        <w:ind w:left="5040" w:hanging="360"/>
      </w:pPr>
    </w:lvl>
    <w:lvl w:ilvl="7" w:tplc="8EFA6F58" w:tentative="1">
      <w:start w:val="1"/>
      <w:numFmt w:val="decimal"/>
      <w:lvlText w:val="%8)"/>
      <w:lvlJc w:val="left"/>
      <w:pPr>
        <w:tabs>
          <w:tab w:val="num" w:pos="5760"/>
        </w:tabs>
        <w:ind w:left="5760" w:hanging="360"/>
      </w:pPr>
    </w:lvl>
    <w:lvl w:ilvl="8" w:tplc="0CBE38DC" w:tentative="1">
      <w:start w:val="1"/>
      <w:numFmt w:val="decimal"/>
      <w:lvlText w:val="%9)"/>
      <w:lvlJc w:val="left"/>
      <w:pPr>
        <w:tabs>
          <w:tab w:val="num" w:pos="6480"/>
        </w:tabs>
        <w:ind w:left="6480" w:hanging="360"/>
      </w:pPr>
    </w:lvl>
  </w:abstractNum>
  <w:abstractNum w:abstractNumId="5" w15:restartNumberingAfterBreak="0">
    <w:nsid w:val="1CE12D9F"/>
    <w:multiLevelType w:val="hybridMultilevel"/>
    <w:tmpl w:val="E42029A6"/>
    <w:lvl w:ilvl="0" w:tplc="E77046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1EAB2E37"/>
    <w:multiLevelType w:val="hybridMultilevel"/>
    <w:tmpl w:val="3E7C8520"/>
    <w:lvl w:ilvl="0" w:tplc="C206D7B6">
      <w:start w:val="1"/>
      <w:numFmt w:val="decimal"/>
      <w:lvlText w:val="%1."/>
      <w:lvlJc w:val="left"/>
      <w:pPr>
        <w:ind w:left="1055" w:hanging="360"/>
      </w:pPr>
      <w:rPr>
        <w:rFonts w:ascii="Times New Roman" w:eastAsia="Times New Roman" w:hAnsi="Times New Roman" w:cs="Times New Roman"/>
      </w:rPr>
    </w:lvl>
    <w:lvl w:ilvl="1" w:tplc="04150019">
      <w:start w:val="1"/>
      <w:numFmt w:val="lowerLetter"/>
      <w:lvlText w:val="%2."/>
      <w:lvlJc w:val="left"/>
      <w:pPr>
        <w:ind w:left="1775" w:hanging="360"/>
      </w:pPr>
    </w:lvl>
    <w:lvl w:ilvl="2" w:tplc="0415001B">
      <w:start w:val="1"/>
      <w:numFmt w:val="lowerRoman"/>
      <w:lvlText w:val="%3."/>
      <w:lvlJc w:val="right"/>
      <w:pPr>
        <w:ind w:left="2495" w:hanging="180"/>
      </w:pPr>
    </w:lvl>
    <w:lvl w:ilvl="3" w:tplc="0415000F">
      <w:start w:val="1"/>
      <w:numFmt w:val="decimal"/>
      <w:lvlText w:val="%4."/>
      <w:lvlJc w:val="left"/>
      <w:pPr>
        <w:ind w:left="3215" w:hanging="360"/>
      </w:pPr>
    </w:lvl>
    <w:lvl w:ilvl="4" w:tplc="04150019">
      <w:start w:val="1"/>
      <w:numFmt w:val="lowerLetter"/>
      <w:lvlText w:val="%5."/>
      <w:lvlJc w:val="left"/>
      <w:pPr>
        <w:ind w:left="3935" w:hanging="360"/>
      </w:pPr>
    </w:lvl>
    <w:lvl w:ilvl="5" w:tplc="0415001B">
      <w:start w:val="1"/>
      <w:numFmt w:val="lowerRoman"/>
      <w:lvlText w:val="%6."/>
      <w:lvlJc w:val="right"/>
      <w:pPr>
        <w:ind w:left="4655" w:hanging="180"/>
      </w:pPr>
    </w:lvl>
    <w:lvl w:ilvl="6" w:tplc="0415000F">
      <w:start w:val="1"/>
      <w:numFmt w:val="decimal"/>
      <w:lvlText w:val="%7."/>
      <w:lvlJc w:val="left"/>
      <w:pPr>
        <w:ind w:left="5375" w:hanging="360"/>
      </w:pPr>
    </w:lvl>
    <w:lvl w:ilvl="7" w:tplc="04150019">
      <w:start w:val="1"/>
      <w:numFmt w:val="lowerLetter"/>
      <w:lvlText w:val="%8."/>
      <w:lvlJc w:val="left"/>
      <w:pPr>
        <w:ind w:left="6095" w:hanging="360"/>
      </w:pPr>
    </w:lvl>
    <w:lvl w:ilvl="8" w:tplc="0415001B">
      <w:start w:val="1"/>
      <w:numFmt w:val="lowerRoman"/>
      <w:lvlText w:val="%9."/>
      <w:lvlJc w:val="right"/>
      <w:pPr>
        <w:ind w:left="6815" w:hanging="180"/>
      </w:pPr>
    </w:lvl>
  </w:abstractNum>
  <w:abstractNum w:abstractNumId="7" w15:restartNumberingAfterBreak="0">
    <w:nsid w:val="215E4E49"/>
    <w:multiLevelType w:val="hybridMultilevel"/>
    <w:tmpl w:val="184C6328"/>
    <w:lvl w:ilvl="0" w:tplc="56BA701E">
      <w:start w:val="1"/>
      <w:numFmt w:val="lowerLetter"/>
      <w:lvlText w:val="%1)"/>
      <w:lvlJc w:val="left"/>
      <w:pPr>
        <w:ind w:left="1080" w:hanging="360"/>
      </w:pPr>
      <w:rPr>
        <w:rFonts w:asciiTheme="minorHAnsi" w:eastAsia="Times New Roman" w:hAnsiTheme="minorHAnsi" w:cstheme="minorHAnsi"/>
        <w:color w:val="auto"/>
        <w:sz w:val="28"/>
        <w:szCs w:val="28"/>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8" w15:restartNumberingAfterBreak="0">
    <w:nsid w:val="2A84572D"/>
    <w:multiLevelType w:val="hybridMultilevel"/>
    <w:tmpl w:val="54942304"/>
    <w:lvl w:ilvl="0" w:tplc="BDC02A00">
      <w:start w:val="1"/>
      <w:numFmt w:val="lowerLetter"/>
      <w:lvlText w:val="%1)"/>
      <w:lvlJc w:val="left"/>
      <w:pPr>
        <w:ind w:left="1211" w:hanging="360"/>
      </w:pPr>
      <w:rPr>
        <w:rFonts w:ascii="Times New Roman" w:eastAsia="Times New Roman" w:hAnsi="Times New Roman" w:cs="Times New Roman" w:hint="default"/>
        <w:b w:val="0"/>
        <w:bCs/>
        <w:color w:val="auto"/>
        <w:sz w:val="28"/>
        <w:szCs w:val="24"/>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2ACD37F6"/>
    <w:multiLevelType w:val="hybridMultilevel"/>
    <w:tmpl w:val="35008A30"/>
    <w:lvl w:ilvl="0" w:tplc="EB76C4BA">
      <w:start w:val="1"/>
      <w:numFmt w:val="lowerLetter"/>
      <w:lvlText w:val="%1)"/>
      <w:lvlJc w:val="left"/>
      <w:pPr>
        <w:ind w:left="1080" w:hanging="360"/>
      </w:pPr>
      <w:rPr>
        <w:rFonts w:asciiTheme="minorHAnsi" w:eastAsia="Times New Roman" w:hAnsiTheme="minorHAnsi" w:cstheme="minorHAnsi"/>
        <w:sz w:val="28"/>
        <w:szCs w:val="28"/>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2FBF7989"/>
    <w:multiLevelType w:val="hybridMultilevel"/>
    <w:tmpl w:val="667049EE"/>
    <w:lvl w:ilvl="0" w:tplc="557C058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0473E82"/>
    <w:multiLevelType w:val="hybridMultilevel"/>
    <w:tmpl w:val="14FECDA0"/>
    <w:lvl w:ilvl="0" w:tplc="325C8288">
      <w:numFmt w:val="bullet"/>
      <w:lvlText w:val=""/>
      <w:lvlJc w:val="left"/>
      <w:pPr>
        <w:ind w:left="720" w:hanging="360"/>
      </w:pPr>
      <w:rPr>
        <w:rFonts w:ascii="Symbol" w:eastAsia="Calibri" w:hAnsi="Symbol" w:cs="Times New Roman" w:hint="default"/>
        <w:color w:val="FF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2C55A40"/>
    <w:multiLevelType w:val="hybridMultilevel"/>
    <w:tmpl w:val="3C9808A0"/>
    <w:lvl w:ilvl="0" w:tplc="992CBB04">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386704F2"/>
    <w:multiLevelType w:val="hybridMultilevel"/>
    <w:tmpl w:val="8AEC2562"/>
    <w:lvl w:ilvl="0" w:tplc="8444877E">
      <w:start w:val="3"/>
      <w:numFmt w:val="lowerLetter"/>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14" w15:restartNumberingAfterBreak="0">
    <w:nsid w:val="3A213971"/>
    <w:multiLevelType w:val="hybridMultilevel"/>
    <w:tmpl w:val="93D856A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D9D7E52"/>
    <w:multiLevelType w:val="hybridMultilevel"/>
    <w:tmpl w:val="4E62758E"/>
    <w:lvl w:ilvl="0" w:tplc="29E8226E">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6" w15:restartNumberingAfterBreak="0">
    <w:nsid w:val="40791C4B"/>
    <w:multiLevelType w:val="multilevel"/>
    <w:tmpl w:val="392E2B0A"/>
    <w:lvl w:ilvl="0">
      <w:start w:val="1"/>
      <w:numFmt w:val="decimal"/>
      <w:lvlText w:val="%1."/>
      <w:lvlJc w:val="left"/>
      <w:pPr>
        <w:tabs>
          <w:tab w:val="num" w:pos="360"/>
        </w:tabs>
        <w:ind w:left="360" w:hanging="360"/>
      </w:pPr>
      <w:rPr>
        <w:b w:val="0"/>
        <w:strike w:val="0"/>
        <w:dstrike w:val="0"/>
        <w:color w:val="auto"/>
        <w:sz w:val="28"/>
        <w:u w:val="none"/>
        <w:effect w:val="none"/>
      </w:rPr>
    </w:lvl>
    <w:lvl w:ilvl="1">
      <w:start w:val="1"/>
      <w:numFmt w:val="lowerLetter"/>
      <w:lvlText w:val="%2)"/>
      <w:lvlJc w:val="left"/>
      <w:pPr>
        <w:tabs>
          <w:tab w:val="num" w:pos="786"/>
        </w:tabs>
        <w:ind w:left="786" w:hanging="360"/>
      </w:pPr>
      <w:rPr>
        <w:rFonts w:ascii="Times New Roman" w:eastAsia="Times New Roman" w:hAnsi="Times New Roman" w:cs="Times New Roman"/>
        <w:b w:val="0"/>
        <w:color w:val="auto"/>
        <w:sz w:val="28"/>
      </w:rPr>
    </w:lvl>
    <w:lvl w:ilvl="2">
      <w:start w:val="1"/>
      <w:numFmt w:val="decimal"/>
      <w:lvlText w:val="%3."/>
      <w:lvlJc w:val="left"/>
      <w:pPr>
        <w:tabs>
          <w:tab w:val="num" w:pos="2160"/>
        </w:tabs>
        <w:ind w:left="2160" w:hanging="360"/>
      </w:pPr>
    </w:lvl>
    <w:lvl w:ilvl="3">
      <w:numFmt w:val="bullet"/>
      <w:lvlText w:val=""/>
      <w:lvlJc w:val="left"/>
      <w:pPr>
        <w:ind w:left="2880" w:hanging="360"/>
      </w:pPr>
      <w:rPr>
        <w:rFonts w:ascii="Symbol" w:eastAsia="Times New Roman" w:hAnsi="Symbol" w:cs="Times New Roman"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1DD0891"/>
    <w:multiLevelType w:val="hybridMultilevel"/>
    <w:tmpl w:val="6846BAB4"/>
    <w:lvl w:ilvl="0" w:tplc="2B78F3A6">
      <w:start w:val="1"/>
      <w:numFmt w:val="decimal"/>
      <w:lvlText w:val="%1)"/>
      <w:lvlJc w:val="left"/>
      <w:pPr>
        <w:ind w:left="644" w:hanging="360"/>
      </w:pPr>
      <w:rPr>
        <w:b w:val="0"/>
        <w:bCs w:val="0"/>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15:restartNumberingAfterBreak="0">
    <w:nsid w:val="422017C4"/>
    <w:multiLevelType w:val="hybridMultilevel"/>
    <w:tmpl w:val="6BD43522"/>
    <w:lvl w:ilvl="0" w:tplc="E7843D8A">
      <w:start w:val="1"/>
      <w:numFmt w:val="decimal"/>
      <w:lvlText w:val="%1."/>
      <w:lvlJc w:val="left"/>
      <w:pPr>
        <w:ind w:left="720" w:hanging="360"/>
      </w:pPr>
      <w:rPr>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742C766">
      <w:start w:val="1"/>
      <w:numFmt w:val="lowerLetter"/>
      <w:lvlText w:val="%5)"/>
      <w:lvlJc w:val="left"/>
      <w:pPr>
        <w:ind w:left="3600" w:hanging="360"/>
      </w:pPr>
      <w:rPr>
        <w:rFonts w:asciiTheme="minorHAnsi" w:eastAsia="Times New Roman" w:hAnsiTheme="minorHAnsi" w:cstheme="minorHAnsi"/>
        <w:strike w:val="0"/>
        <w:color w:val="auto"/>
        <w:sz w:val="28"/>
        <w:szCs w:val="28"/>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22410E1"/>
    <w:multiLevelType w:val="hybridMultilevel"/>
    <w:tmpl w:val="56509A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29A43EF"/>
    <w:multiLevelType w:val="hybridMultilevel"/>
    <w:tmpl w:val="30160F24"/>
    <w:lvl w:ilvl="0" w:tplc="4B847ED4">
      <w:start w:val="1"/>
      <w:numFmt w:val="decimal"/>
      <w:lvlText w:val="%1)"/>
      <w:lvlJc w:val="left"/>
      <w:rPr>
        <w:rFonts w:ascii="Times New Roman" w:eastAsia="Times New Roman" w:hAnsi="Times New Roman" w:cs="Times New Roman"/>
        <w:b w:val="0"/>
        <w:bCs/>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F02447"/>
    <w:multiLevelType w:val="hybridMultilevel"/>
    <w:tmpl w:val="695C5674"/>
    <w:lvl w:ilvl="0" w:tplc="A1524856">
      <w:start w:val="5"/>
      <w:numFmt w:val="decimal"/>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2" w15:restartNumberingAfterBreak="0">
    <w:nsid w:val="436828B8"/>
    <w:multiLevelType w:val="hybridMultilevel"/>
    <w:tmpl w:val="936E8DA6"/>
    <w:lvl w:ilvl="0" w:tplc="A4A86D6C">
      <w:start w:val="1"/>
      <w:numFmt w:val="lowerLetter"/>
      <w:lvlText w:val="%1)"/>
      <w:lvlJc w:val="left"/>
      <w:pPr>
        <w:ind w:left="720" w:hanging="360"/>
      </w:pPr>
      <w:rPr>
        <w:rFonts w:hint="default"/>
        <w:sz w:val="28"/>
        <w:szCs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724B52"/>
    <w:multiLevelType w:val="hybridMultilevel"/>
    <w:tmpl w:val="96D611BA"/>
    <w:lvl w:ilvl="0" w:tplc="1A709A64">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4" w15:restartNumberingAfterBreak="0">
    <w:nsid w:val="509C3CA4"/>
    <w:multiLevelType w:val="hybridMultilevel"/>
    <w:tmpl w:val="1B76FC7C"/>
    <w:lvl w:ilvl="0" w:tplc="C8329FDE">
      <w:start w:val="1"/>
      <w:numFmt w:val="lowerLetter"/>
      <w:lvlText w:val="%1)"/>
      <w:lvlJc w:val="left"/>
      <w:pPr>
        <w:ind w:left="720" w:hanging="360"/>
      </w:pPr>
      <w:rPr>
        <w:b w:val="0"/>
        <w:bCs/>
        <w:color w:val="auto"/>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2F4228E"/>
    <w:multiLevelType w:val="hybridMultilevel"/>
    <w:tmpl w:val="8940C540"/>
    <w:lvl w:ilvl="0" w:tplc="CD6C482E">
      <w:start w:val="1"/>
      <w:numFmt w:val="lowerLetter"/>
      <w:lvlText w:val="%1."/>
      <w:lvlJc w:val="left"/>
      <w:pPr>
        <w:ind w:left="720" w:hanging="360"/>
      </w:pPr>
      <w:rPr>
        <w:rFonts w:ascii="Times New Roman" w:eastAsia="Times New Roman" w:hAnsi="Times New Roman"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4F4A6D"/>
    <w:multiLevelType w:val="hybridMultilevel"/>
    <w:tmpl w:val="56509A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83A6E75"/>
    <w:multiLevelType w:val="multilevel"/>
    <w:tmpl w:val="A0DCA328"/>
    <w:lvl w:ilvl="0">
      <w:start w:val="1"/>
      <w:numFmt w:val="decimal"/>
      <w:lvlText w:val="%1)"/>
      <w:lvlJc w:val="left"/>
      <w:pPr>
        <w:ind w:left="360" w:hanging="360"/>
      </w:pPr>
      <w:rPr>
        <w:b w:val="0"/>
        <w:bCs/>
        <w:sz w:val="28"/>
      </w:rPr>
    </w:lvl>
    <w:lvl w:ilvl="1">
      <w:start w:val="1"/>
      <w:numFmt w:val="lowerLetter"/>
      <w:lvlText w:val="%2)"/>
      <w:lvlJc w:val="left"/>
      <w:pPr>
        <w:ind w:left="720" w:hanging="360"/>
      </w:pPr>
      <w:rPr>
        <w:rFonts w:asciiTheme="minorHAnsi" w:eastAsia="Times New Roman" w:hAnsiTheme="minorHAnsi" w:cstheme="minorHAnsi"/>
        <w:b w:val="0"/>
        <w:bCs w:val="0"/>
        <w:strike w:val="0"/>
        <w:color w:val="auto"/>
        <w:sz w:val="28"/>
        <w:szCs w:val="18"/>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8477111"/>
    <w:multiLevelType w:val="hybridMultilevel"/>
    <w:tmpl w:val="DB284890"/>
    <w:lvl w:ilvl="0" w:tplc="4F7CD14A">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93E6356"/>
    <w:multiLevelType w:val="hybridMultilevel"/>
    <w:tmpl w:val="56509A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B65785F"/>
    <w:multiLevelType w:val="hybridMultilevel"/>
    <w:tmpl w:val="56509AC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2A774F7"/>
    <w:multiLevelType w:val="hybridMultilevel"/>
    <w:tmpl w:val="8A3478D6"/>
    <w:lvl w:ilvl="0" w:tplc="4C0A73AC">
      <w:start w:val="1"/>
      <w:numFmt w:val="lowerLetter"/>
      <w:lvlText w:val="%1)"/>
      <w:lvlJc w:val="left"/>
      <w:pPr>
        <w:ind w:left="644" w:hanging="360"/>
      </w:pPr>
      <w:rPr>
        <w:sz w:val="28"/>
        <w:szCs w:val="28"/>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2" w15:restartNumberingAfterBreak="0">
    <w:nsid w:val="659271D8"/>
    <w:multiLevelType w:val="hybridMultilevel"/>
    <w:tmpl w:val="233E4274"/>
    <w:lvl w:ilvl="0" w:tplc="FFFFFFFF">
      <w:start w:val="1"/>
      <w:numFmt w:val="lowerLetter"/>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69AA7689"/>
    <w:multiLevelType w:val="hybridMultilevel"/>
    <w:tmpl w:val="2FB0DF66"/>
    <w:lvl w:ilvl="0" w:tplc="F782001A">
      <w:numFmt w:val="bullet"/>
      <w:lvlText w:val=""/>
      <w:lvlJc w:val="left"/>
      <w:pPr>
        <w:ind w:left="1788" w:hanging="360"/>
      </w:pPr>
      <w:rPr>
        <w:rFonts w:ascii="Symbol" w:eastAsia="Times New Roman" w:hAnsi="Symbol" w:cs="Times New Roman" w:hint="default"/>
      </w:rPr>
    </w:lvl>
    <w:lvl w:ilvl="1" w:tplc="04150003">
      <w:start w:val="1"/>
      <w:numFmt w:val="bullet"/>
      <w:lvlText w:val="o"/>
      <w:lvlJc w:val="left"/>
      <w:pPr>
        <w:ind w:left="2508" w:hanging="360"/>
      </w:pPr>
      <w:rPr>
        <w:rFonts w:ascii="Courier New" w:hAnsi="Courier New" w:cs="Courier New" w:hint="default"/>
      </w:rPr>
    </w:lvl>
    <w:lvl w:ilvl="2" w:tplc="04150005">
      <w:start w:val="1"/>
      <w:numFmt w:val="bullet"/>
      <w:lvlText w:val=""/>
      <w:lvlJc w:val="left"/>
      <w:pPr>
        <w:ind w:left="3228" w:hanging="360"/>
      </w:pPr>
      <w:rPr>
        <w:rFonts w:ascii="Wingdings" w:hAnsi="Wingdings" w:hint="default"/>
      </w:rPr>
    </w:lvl>
    <w:lvl w:ilvl="3" w:tplc="04150001">
      <w:start w:val="1"/>
      <w:numFmt w:val="bullet"/>
      <w:lvlText w:val=""/>
      <w:lvlJc w:val="left"/>
      <w:pPr>
        <w:ind w:left="3948" w:hanging="360"/>
      </w:pPr>
      <w:rPr>
        <w:rFonts w:ascii="Symbol" w:hAnsi="Symbol" w:hint="default"/>
      </w:rPr>
    </w:lvl>
    <w:lvl w:ilvl="4" w:tplc="04150003">
      <w:start w:val="1"/>
      <w:numFmt w:val="bullet"/>
      <w:lvlText w:val="o"/>
      <w:lvlJc w:val="left"/>
      <w:pPr>
        <w:ind w:left="4668" w:hanging="360"/>
      </w:pPr>
      <w:rPr>
        <w:rFonts w:ascii="Courier New" w:hAnsi="Courier New" w:cs="Courier New" w:hint="default"/>
      </w:rPr>
    </w:lvl>
    <w:lvl w:ilvl="5" w:tplc="04150005">
      <w:start w:val="1"/>
      <w:numFmt w:val="bullet"/>
      <w:lvlText w:val=""/>
      <w:lvlJc w:val="left"/>
      <w:pPr>
        <w:ind w:left="5388" w:hanging="360"/>
      </w:pPr>
      <w:rPr>
        <w:rFonts w:ascii="Wingdings" w:hAnsi="Wingdings" w:hint="default"/>
      </w:rPr>
    </w:lvl>
    <w:lvl w:ilvl="6" w:tplc="04150001">
      <w:start w:val="1"/>
      <w:numFmt w:val="bullet"/>
      <w:lvlText w:val=""/>
      <w:lvlJc w:val="left"/>
      <w:pPr>
        <w:ind w:left="6108" w:hanging="360"/>
      </w:pPr>
      <w:rPr>
        <w:rFonts w:ascii="Symbol" w:hAnsi="Symbol" w:hint="default"/>
      </w:rPr>
    </w:lvl>
    <w:lvl w:ilvl="7" w:tplc="04150003">
      <w:start w:val="1"/>
      <w:numFmt w:val="bullet"/>
      <w:lvlText w:val="o"/>
      <w:lvlJc w:val="left"/>
      <w:pPr>
        <w:ind w:left="6828" w:hanging="360"/>
      </w:pPr>
      <w:rPr>
        <w:rFonts w:ascii="Courier New" w:hAnsi="Courier New" w:cs="Courier New" w:hint="default"/>
      </w:rPr>
    </w:lvl>
    <w:lvl w:ilvl="8" w:tplc="04150005">
      <w:start w:val="1"/>
      <w:numFmt w:val="bullet"/>
      <w:lvlText w:val=""/>
      <w:lvlJc w:val="left"/>
      <w:pPr>
        <w:ind w:left="7548" w:hanging="360"/>
      </w:pPr>
      <w:rPr>
        <w:rFonts w:ascii="Wingdings" w:hAnsi="Wingdings" w:hint="default"/>
      </w:rPr>
    </w:lvl>
  </w:abstractNum>
  <w:abstractNum w:abstractNumId="34" w15:restartNumberingAfterBreak="0">
    <w:nsid w:val="6E7F3B99"/>
    <w:multiLevelType w:val="hybridMultilevel"/>
    <w:tmpl w:val="56509A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0DB62D8"/>
    <w:multiLevelType w:val="hybridMultilevel"/>
    <w:tmpl w:val="D3560A50"/>
    <w:lvl w:ilvl="0" w:tplc="FFFFFFFF">
      <w:start w:val="1"/>
      <w:numFmt w:val="decimal"/>
      <w:lvlText w:val="%1."/>
      <w:lvlJc w:val="left"/>
      <w:pPr>
        <w:ind w:left="720" w:hanging="360"/>
      </w:pPr>
      <w:rPr>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rPr>
        <w:rFonts w:asciiTheme="minorHAnsi" w:eastAsia="Times New Roman" w:hAnsiTheme="minorHAnsi" w:cstheme="minorHAnsi"/>
        <w:strike w:val="0"/>
        <w:color w:val="auto"/>
        <w:sz w:val="28"/>
        <w:szCs w:val="28"/>
      </w:r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74646508"/>
    <w:multiLevelType w:val="hybridMultilevel"/>
    <w:tmpl w:val="31C817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rPr>
        <w:rFonts w:asciiTheme="minorHAnsi" w:eastAsia="Times New Roman" w:hAnsiTheme="minorHAnsi" w:cstheme="minorHAnsi"/>
        <w:strike w:val="0"/>
        <w:color w:val="auto"/>
        <w:sz w:val="28"/>
        <w:szCs w:val="28"/>
      </w:r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308242848">
    <w:abstractNumId w:val="8"/>
  </w:num>
  <w:num w:numId="2" w16cid:durableId="1088118777">
    <w:abstractNumId w:val="14"/>
  </w:num>
  <w:num w:numId="3" w16cid:durableId="1805155355">
    <w:abstractNumId w:val="18"/>
  </w:num>
  <w:num w:numId="4" w16cid:durableId="216863200">
    <w:abstractNumId w:val="10"/>
  </w:num>
  <w:num w:numId="5" w16cid:durableId="1701390053">
    <w:abstractNumId w:val="33"/>
  </w:num>
  <w:num w:numId="6" w16cid:durableId="27292920">
    <w:abstractNumId w:val="11"/>
  </w:num>
  <w:num w:numId="7" w16cid:durableId="493229274">
    <w:abstractNumId w:val="18"/>
  </w:num>
  <w:num w:numId="8" w16cid:durableId="1140880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5114351">
    <w:abstractNumId w:val="3"/>
  </w:num>
  <w:num w:numId="10" w16cid:durableId="272176569">
    <w:abstractNumId w:val="26"/>
  </w:num>
  <w:num w:numId="11" w16cid:durableId="81072055">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7074572">
    <w:abstractNumId w:val="34"/>
  </w:num>
  <w:num w:numId="13" w16cid:durableId="20871910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26845141">
    <w:abstractNumId w:val="5"/>
  </w:num>
  <w:num w:numId="15" w16cid:durableId="526992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6353528">
    <w:abstractNumId w:val="20"/>
  </w:num>
  <w:num w:numId="17" w16cid:durableId="1302880786">
    <w:abstractNumId w:val="1"/>
  </w:num>
  <w:num w:numId="18" w16cid:durableId="15806040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288576">
    <w:abstractNumId w:val="29"/>
  </w:num>
  <w:num w:numId="20" w16cid:durableId="992026428">
    <w:abstractNumId w:val="19"/>
  </w:num>
  <w:num w:numId="21" w16cid:durableId="926110210">
    <w:abstractNumId w:val="30"/>
  </w:num>
  <w:num w:numId="22" w16cid:durableId="1725061818">
    <w:abstractNumId w:val="13"/>
  </w:num>
  <w:num w:numId="23" w16cid:durableId="1481069439">
    <w:abstractNumId w:val="25"/>
  </w:num>
  <w:num w:numId="24" w16cid:durableId="1661695674">
    <w:abstractNumId w:val="18"/>
  </w:num>
  <w:num w:numId="25" w16cid:durableId="11704861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9594273">
    <w:abstractNumId w:val="9"/>
  </w:num>
  <w:num w:numId="27" w16cid:durableId="718940281">
    <w:abstractNumId w:val="7"/>
  </w:num>
  <w:num w:numId="28" w16cid:durableId="588345206">
    <w:abstractNumId w:val="4"/>
  </w:num>
  <w:num w:numId="29" w16cid:durableId="2825431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5849564">
    <w:abstractNumId w:val="2"/>
  </w:num>
  <w:num w:numId="31" w16cid:durableId="313949445">
    <w:abstractNumId w:val="0"/>
  </w:num>
  <w:num w:numId="32" w16cid:durableId="2035694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728762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3118087">
    <w:abstractNumId w:val="32"/>
  </w:num>
  <w:num w:numId="35" w16cid:durableId="1239748732">
    <w:abstractNumId w:val="21"/>
  </w:num>
  <w:num w:numId="36" w16cid:durableId="972372921">
    <w:abstractNumId w:val="36"/>
  </w:num>
  <w:num w:numId="37" w16cid:durableId="2111007275">
    <w:abstractNumId w:val="35"/>
  </w:num>
  <w:num w:numId="38" w16cid:durableId="11342514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0926798">
    <w:abstractNumId w:val="22"/>
  </w:num>
  <w:num w:numId="40" w16cid:durableId="4546412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03319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621640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05684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73459137">
    <w:abstractNumId w:val="12"/>
  </w:num>
  <w:num w:numId="45" w16cid:durableId="9690896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9122453">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7C"/>
    <w:rsid w:val="00001012"/>
    <w:rsid w:val="0000116E"/>
    <w:rsid w:val="000013D5"/>
    <w:rsid w:val="000013DC"/>
    <w:rsid w:val="0000163F"/>
    <w:rsid w:val="00001C31"/>
    <w:rsid w:val="00001D58"/>
    <w:rsid w:val="00001FAF"/>
    <w:rsid w:val="00002100"/>
    <w:rsid w:val="0000277A"/>
    <w:rsid w:val="00002FBA"/>
    <w:rsid w:val="0000323B"/>
    <w:rsid w:val="000032FE"/>
    <w:rsid w:val="00003912"/>
    <w:rsid w:val="0000405A"/>
    <w:rsid w:val="00004267"/>
    <w:rsid w:val="00004B2A"/>
    <w:rsid w:val="00004BF6"/>
    <w:rsid w:val="00004C91"/>
    <w:rsid w:val="00005054"/>
    <w:rsid w:val="00005307"/>
    <w:rsid w:val="0000575B"/>
    <w:rsid w:val="0000587C"/>
    <w:rsid w:val="00005D07"/>
    <w:rsid w:val="00006184"/>
    <w:rsid w:val="00006EA4"/>
    <w:rsid w:val="000072F6"/>
    <w:rsid w:val="00007990"/>
    <w:rsid w:val="0001027D"/>
    <w:rsid w:val="00010391"/>
    <w:rsid w:val="000106AD"/>
    <w:rsid w:val="00010DBC"/>
    <w:rsid w:val="00011179"/>
    <w:rsid w:val="000111D5"/>
    <w:rsid w:val="000116E2"/>
    <w:rsid w:val="000124F0"/>
    <w:rsid w:val="0001275C"/>
    <w:rsid w:val="00012DCF"/>
    <w:rsid w:val="00013523"/>
    <w:rsid w:val="00013B55"/>
    <w:rsid w:val="00013DCF"/>
    <w:rsid w:val="0001448C"/>
    <w:rsid w:val="000144D1"/>
    <w:rsid w:val="00014901"/>
    <w:rsid w:val="00014A36"/>
    <w:rsid w:val="00014BAF"/>
    <w:rsid w:val="00015013"/>
    <w:rsid w:val="00015670"/>
    <w:rsid w:val="00016D67"/>
    <w:rsid w:val="00016E79"/>
    <w:rsid w:val="00016FB0"/>
    <w:rsid w:val="00016FF9"/>
    <w:rsid w:val="00017272"/>
    <w:rsid w:val="000178F6"/>
    <w:rsid w:val="000202DE"/>
    <w:rsid w:val="00020632"/>
    <w:rsid w:val="00020AE2"/>
    <w:rsid w:val="00020B24"/>
    <w:rsid w:val="00020C68"/>
    <w:rsid w:val="00021474"/>
    <w:rsid w:val="0002262E"/>
    <w:rsid w:val="000229CD"/>
    <w:rsid w:val="00022DAD"/>
    <w:rsid w:val="0002306B"/>
    <w:rsid w:val="00023CDC"/>
    <w:rsid w:val="000248B9"/>
    <w:rsid w:val="00024BC1"/>
    <w:rsid w:val="00025576"/>
    <w:rsid w:val="00026786"/>
    <w:rsid w:val="00026AFE"/>
    <w:rsid w:val="00026E3E"/>
    <w:rsid w:val="00027010"/>
    <w:rsid w:val="00027718"/>
    <w:rsid w:val="000301B7"/>
    <w:rsid w:val="00030538"/>
    <w:rsid w:val="00030A7A"/>
    <w:rsid w:val="00030B8B"/>
    <w:rsid w:val="00030EDB"/>
    <w:rsid w:val="00030EE0"/>
    <w:rsid w:val="000311D6"/>
    <w:rsid w:val="0003183C"/>
    <w:rsid w:val="000318D9"/>
    <w:rsid w:val="00031B40"/>
    <w:rsid w:val="00031BED"/>
    <w:rsid w:val="00031E28"/>
    <w:rsid w:val="00031EFB"/>
    <w:rsid w:val="000325FA"/>
    <w:rsid w:val="000326B6"/>
    <w:rsid w:val="00032B9F"/>
    <w:rsid w:val="000332D9"/>
    <w:rsid w:val="0003333B"/>
    <w:rsid w:val="00033566"/>
    <w:rsid w:val="00033970"/>
    <w:rsid w:val="00033B94"/>
    <w:rsid w:val="0003505E"/>
    <w:rsid w:val="0003507E"/>
    <w:rsid w:val="000352B4"/>
    <w:rsid w:val="00035932"/>
    <w:rsid w:val="00035DE1"/>
    <w:rsid w:val="00035F2A"/>
    <w:rsid w:val="000362D9"/>
    <w:rsid w:val="0003632E"/>
    <w:rsid w:val="00036FDD"/>
    <w:rsid w:val="000372CF"/>
    <w:rsid w:val="0003780F"/>
    <w:rsid w:val="00037A62"/>
    <w:rsid w:val="00037CC3"/>
    <w:rsid w:val="00037D77"/>
    <w:rsid w:val="00037DAA"/>
    <w:rsid w:val="0004028D"/>
    <w:rsid w:val="0004036D"/>
    <w:rsid w:val="00040669"/>
    <w:rsid w:val="00040F7E"/>
    <w:rsid w:val="000416C0"/>
    <w:rsid w:val="00041DF2"/>
    <w:rsid w:val="00041EB9"/>
    <w:rsid w:val="0004216C"/>
    <w:rsid w:val="000426D9"/>
    <w:rsid w:val="00042A8A"/>
    <w:rsid w:val="00042F6E"/>
    <w:rsid w:val="000432A3"/>
    <w:rsid w:val="000439EF"/>
    <w:rsid w:val="00043A4F"/>
    <w:rsid w:val="00043F40"/>
    <w:rsid w:val="00044317"/>
    <w:rsid w:val="00044322"/>
    <w:rsid w:val="0004447D"/>
    <w:rsid w:val="0004449C"/>
    <w:rsid w:val="0004451C"/>
    <w:rsid w:val="00044813"/>
    <w:rsid w:val="00044944"/>
    <w:rsid w:val="00044E0A"/>
    <w:rsid w:val="00044E0D"/>
    <w:rsid w:val="00045035"/>
    <w:rsid w:val="00045774"/>
    <w:rsid w:val="00045E54"/>
    <w:rsid w:val="000462CD"/>
    <w:rsid w:val="000465E9"/>
    <w:rsid w:val="000466BA"/>
    <w:rsid w:val="00046754"/>
    <w:rsid w:val="000467F3"/>
    <w:rsid w:val="00046AE1"/>
    <w:rsid w:val="000470BD"/>
    <w:rsid w:val="0005038A"/>
    <w:rsid w:val="0005056A"/>
    <w:rsid w:val="00050F09"/>
    <w:rsid w:val="00051FDA"/>
    <w:rsid w:val="0005233F"/>
    <w:rsid w:val="00052854"/>
    <w:rsid w:val="00052FE4"/>
    <w:rsid w:val="00053118"/>
    <w:rsid w:val="00053572"/>
    <w:rsid w:val="000535C2"/>
    <w:rsid w:val="00053E5D"/>
    <w:rsid w:val="00054AAE"/>
    <w:rsid w:val="00054D02"/>
    <w:rsid w:val="00054E19"/>
    <w:rsid w:val="0005580D"/>
    <w:rsid w:val="00055D6F"/>
    <w:rsid w:val="0005600A"/>
    <w:rsid w:val="00056D11"/>
    <w:rsid w:val="00056FDE"/>
    <w:rsid w:val="0006088E"/>
    <w:rsid w:val="00060A17"/>
    <w:rsid w:val="0006102A"/>
    <w:rsid w:val="00061449"/>
    <w:rsid w:val="0006260F"/>
    <w:rsid w:val="000633CF"/>
    <w:rsid w:val="00063700"/>
    <w:rsid w:val="00063795"/>
    <w:rsid w:val="000638A7"/>
    <w:rsid w:val="00063D00"/>
    <w:rsid w:val="00064318"/>
    <w:rsid w:val="00064974"/>
    <w:rsid w:val="000652C7"/>
    <w:rsid w:val="000656B1"/>
    <w:rsid w:val="00065853"/>
    <w:rsid w:val="000659A8"/>
    <w:rsid w:val="00065E03"/>
    <w:rsid w:val="0006618A"/>
    <w:rsid w:val="000664AA"/>
    <w:rsid w:val="000665F0"/>
    <w:rsid w:val="000665F8"/>
    <w:rsid w:val="000666AE"/>
    <w:rsid w:val="00067011"/>
    <w:rsid w:val="00067023"/>
    <w:rsid w:val="000671C8"/>
    <w:rsid w:val="000673B2"/>
    <w:rsid w:val="00067461"/>
    <w:rsid w:val="00067EA3"/>
    <w:rsid w:val="0007038C"/>
    <w:rsid w:val="00070547"/>
    <w:rsid w:val="00070583"/>
    <w:rsid w:val="00070920"/>
    <w:rsid w:val="0007164F"/>
    <w:rsid w:val="00071BF1"/>
    <w:rsid w:val="00072820"/>
    <w:rsid w:val="00072B4F"/>
    <w:rsid w:val="00072B54"/>
    <w:rsid w:val="00072F04"/>
    <w:rsid w:val="00072F21"/>
    <w:rsid w:val="000740EB"/>
    <w:rsid w:val="000749F9"/>
    <w:rsid w:val="00074AC2"/>
    <w:rsid w:val="00074E06"/>
    <w:rsid w:val="00074ECA"/>
    <w:rsid w:val="00075677"/>
    <w:rsid w:val="00075DD2"/>
    <w:rsid w:val="00076026"/>
    <w:rsid w:val="0007661F"/>
    <w:rsid w:val="0007719D"/>
    <w:rsid w:val="000773FC"/>
    <w:rsid w:val="00077974"/>
    <w:rsid w:val="00077BD3"/>
    <w:rsid w:val="00077C42"/>
    <w:rsid w:val="0008028F"/>
    <w:rsid w:val="00080398"/>
    <w:rsid w:val="00080CD0"/>
    <w:rsid w:val="000811A7"/>
    <w:rsid w:val="000813C8"/>
    <w:rsid w:val="00081B0C"/>
    <w:rsid w:val="00081CB4"/>
    <w:rsid w:val="00081E4D"/>
    <w:rsid w:val="00081F17"/>
    <w:rsid w:val="000821EF"/>
    <w:rsid w:val="0008226B"/>
    <w:rsid w:val="00082339"/>
    <w:rsid w:val="00082395"/>
    <w:rsid w:val="0008256F"/>
    <w:rsid w:val="000831E1"/>
    <w:rsid w:val="0008365D"/>
    <w:rsid w:val="000836AE"/>
    <w:rsid w:val="00083F76"/>
    <w:rsid w:val="00084562"/>
    <w:rsid w:val="00084F43"/>
    <w:rsid w:val="0008605E"/>
    <w:rsid w:val="0008673B"/>
    <w:rsid w:val="00086A5B"/>
    <w:rsid w:val="00087227"/>
    <w:rsid w:val="000878B3"/>
    <w:rsid w:val="00087D39"/>
    <w:rsid w:val="000908BF"/>
    <w:rsid w:val="00090A26"/>
    <w:rsid w:val="00090E33"/>
    <w:rsid w:val="000910EB"/>
    <w:rsid w:val="00091271"/>
    <w:rsid w:val="00091773"/>
    <w:rsid w:val="00092FE5"/>
    <w:rsid w:val="00093813"/>
    <w:rsid w:val="00094385"/>
    <w:rsid w:val="00094A57"/>
    <w:rsid w:val="00095BB2"/>
    <w:rsid w:val="00095EBB"/>
    <w:rsid w:val="00096177"/>
    <w:rsid w:val="0009696F"/>
    <w:rsid w:val="00096CAD"/>
    <w:rsid w:val="00097567"/>
    <w:rsid w:val="0009788D"/>
    <w:rsid w:val="00097B5C"/>
    <w:rsid w:val="00097D44"/>
    <w:rsid w:val="000A0461"/>
    <w:rsid w:val="000A0D59"/>
    <w:rsid w:val="000A0E0A"/>
    <w:rsid w:val="000A1D25"/>
    <w:rsid w:val="000A1E0A"/>
    <w:rsid w:val="000A2032"/>
    <w:rsid w:val="000A2349"/>
    <w:rsid w:val="000A2A0D"/>
    <w:rsid w:val="000A2D68"/>
    <w:rsid w:val="000A32FE"/>
    <w:rsid w:val="000A3EA5"/>
    <w:rsid w:val="000A3EDA"/>
    <w:rsid w:val="000A41E1"/>
    <w:rsid w:val="000A453F"/>
    <w:rsid w:val="000A494F"/>
    <w:rsid w:val="000A4C60"/>
    <w:rsid w:val="000A4ED8"/>
    <w:rsid w:val="000A5A46"/>
    <w:rsid w:val="000A5E3D"/>
    <w:rsid w:val="000A6136"/>
    <w:rsid w:val="000A7520"/>
    <w:rsid w:val="000A7861"/>
    <w:rsid w:val="000A7AF6"/>
    <w:rsid w:val="000B0822"/>
    <w:rsid w:val="000B0B0C"/>
    <w:rsid w:val="000B12CF"/>
    <w:rsid w:val="000B1E70"/>
    <w:rsid w:val="000B1F46"/>
    <w:rsid w:val="000B34EE"/>
    <w:rsid w:val="000B34F5"/>
    <w:rsid w:val="000B360F"/>
    <w:rsid w:val="000B36A2"/>
    <w:rsid w:val="000B3978"/>
    <w:rsid w:val="000B3B04"/>
    <w:rsid w:val="000B3E74"/>
    <w:rsid w:val="000B4298"/>
    <w:rsid w:val="000B43EF"/>
    <w:rsid w:val="000B477A"/>
    <w:rsid w:val="000B4C77"/>
    <w:rsid w:val="000B50EC"/>
    <w:rsid w:val="000B5B25"/>
    <w:rsid w:val="000B6A5D"/>
    <w:rsid w:val="000B714B"/>
    <w:rsid w:val="000C0079"/>
    <w:rsid w:val="000C1789"/>
    <w:rsid w:val="000C1EC7"/>
    <w:rsid w:val="000C2F1F"/>
    <w:rsid w:val="000C3271"/>
    <w:rsid w:val="000C32AB"/>
    <w:rsid w:val="000C344D"/>
    <w:rsid w:val="000C3901"/>
    <w:rsid w:val="000C3BBF"/>
    <w:rsid w:val="000C3CBB"/>
    <w:rsid w:val="000C3D5E"/>
    <w:rsid w:val="000C4032"/>
    <w:rsid w:val="000C4BF3"/>
    <w:rsid w:val="000C4CE2"/>
    <w:rsid w:val="000C5032"/>
    <w:rsid w:val="000C5273"/>
    <w:rsid w:val="000C5F86"/>
    <w:rsid w:val="000C6BA2"/>
    <w:rsid w:val="000C72E9"/>
    <w:rsid w:val="000D00D5"/>
    <w:rsid w:val="000D01AE"/>
    <w:rsid w:val="000D030C"/>
    <w:rsid w:val="000D11D4"/>
    <w:rsid w:val="000D1746"/>
    <w:rsid w:val="000D1783"/>
    <w:rsid w:val="000D1A43"/>
    <w:rsid w:val="000D1B70"/>
    <w:rsid w:val="000D21F6"/>
    <w:rsid w:val="000D25D1"/>
    <w:rsid w:val="000D2643"/>
    <w:rsid w:val="000D270B"/>
    <w:rsid w:val="000D32E0"/>
    <w:rsid w:val="000D364B"/>
    <w:rsid w:val="000D3C21"/>
    <w:rsid w:val="000D3CF7"/>
    <w:rsid w:val="000D3D92"/>
    <w:rsid w:val="000D4664"/>
    <w:rsid w:val="000D578D"/>
    <w:rsid w:val="000D5A3F"/>
    <w:rsid w:val="000D5C00"/>
    <w:rsid w:val="000D5EEE"/>
    <w:rsid w:val="000D602B"/>
    <w:rsid w:val="000D6136"/>
    <w:rsid w:val="000D6890"/>
    <w:rsid w:val="000D6A24"/>
    <w:rsid w:val="000D7883"/>
    <w:rsid w:val="000D7A06"/>
    <w:rsid w:val="000D7AC0"/>
    <w:rsid w:val="000D7C3E"/>
    <w:rsid w:val="000E0162"/>
    <w:rsid w:val="000E02F3"/>
    <w:rsid w:val="000E09A4"/>
    <w:rsid w:val="000E0C2F"/>
    <w:rsid w:val="000E0EBC"/>
    <w:rsid w:val="000E0EF4"/>
    <w:rsid w:val="000E1108"/>
    <w:rsid w:val="000E14A4"/>
    <w:rsid w:val="000E1855"/>
    <w:rsid w:val="000E1BDE"/>
    <w:rsid w:val="000E2DF3"/>
    <w:rsid w:val="000E3480"/>
    <w:rsid w:val="000E3674"/>
    <w:rsid w:val="000E3BB1"/>
    <w:rsid w:val="000E4039"/>
    <w:rsid w:val="000E4412"/>
    <w:rsid w:val="000E447E"/>
    <w:rsid w:val="000E4883"/>
    <w:rsid w:val="000E4971"/>
    <w:rsid w:val="000E4AFD"/>
    <w:rsid w:val="000E53FA"/>
    <w:rsid w:val="000E5622"/>
    <w:rsid w:val="000E5C6E"/>
    <w:rsid w:val="000E61E9"/>
    <w:rsid w:val="000E6C10"/>
    <w:rsid w:val="000E7161"/>
    <w:rsid w:val="000E7871"/>
    <w:rsid w:val="000E7AC1"/>
    <w:rsid w:val="000E7ACE"/>
    <w:rsid w:val="000F025F"/>
    <w:rsid w:val="000F02D4"/>
    <w:rsid w:val="000F0597"/>
    <w:rsid w:val="000F0974"/>
    <w:rsid w:val="000F0D1E"/>
    <w:rsid w:val="000F0F05"/>
    <w:rsid w:val="000F1930"/>
    <w:rsid w:val="000F20BE"/>
    <w:rsid w:val="000F276E"/>
    <w:rsid w:val="000F28C2"/>
    <w:rsid w:val="000F29E2"/>
    <w:rsid w:val="000F2F86"/>
    <w:rsid w:val="000F3232"/>
    <w:rsid w:val="000F3BA3"/>
    <w:rsid w:val="000F4704"/>
    <w:rsid w:val="000F4CB5"/>
    <w:rsid w:val="000F4E2A"/>
    <w:rsid w:val="000F4FCB"/>
    <w:rsid w:val="000F50B1"/>
    <w:rsid w:val="000F5D99"/>
    <w:rsid w:val="000F5E54"/>
    <w:rsid w:val="000F5E71"/>
    <w:rsid w:val="000F61A2"/>
    <w:rsid w:val="000F63B6"/>
    <w:rsid w:val="000F65B9"/>
    <w:rsid w:val="000F68A9"/>
    <w:rsid w:val="000F6A2A"/>
    <w:rsid w:val="000F7410"/>
    <w:rsid w:val="000F7450"/>
    <w:rsid w:val="000F754F"/>
    <w:rsid w:val="000F755F"/>
    <w:rsid w:val="000F7620"/>
    <w:rsid w:val="000F78FE"/>
    <w:rsid w:val="000F7A0E"/>
    <w:rsid w:val="000F7A7B"/>
    <w:rsid w:val="00100068"/>
    <w:rsid w:val="0010079F"/>
    <w:rsid w:val="00100BCF"/>
    <w:rsid w:val="00100F62"/>
    <w:rsid w:val="0010187C"/>
    <w:rsid w:val="0010192B"/>
    <w:rsid w:val="00101D5E"/>
    <w:rsid w:val="00102A07"/>
    <w:rsid w:val="00102FA0"/>
    <w:rsid w:val="00103204"/>
    <w:rsid w:val="0010383C"/>
    <w:rsid w:val="0010433D"/>
    <w:rsid w:val="00104723"/>
    <w:rsid w:val="00104933"/>
    <w:rsid w:val="00105344"/>
    <w:rsid w:val="0010545C"/>
    <w:rsid w:val="0010582A"/>
    <w:rsid w:val="0010636D"/>
    <w:rsid w:val="00106B4A"/>
    <w:rsid w:val="00106D4D"/>
    <w:rsid w:val="00106DD6"/>
    <w:rsid w:val="001079ED"/>
    <w:rsid w:val="001100E9"/>
    <w:rsid w:val="0011048A"/>
    <w:rsid w:val="00110719"/>
    <w:rsid w:val="00111E72"/>
    <w:rsid w:val="0011221F"/>
    <w:rsid w:val="00112659"/>
    <w:rsid w:val="00112A7E"/>
    <w:rsid w:val="00112AFE"/>
    <w:rsid w:val="00113634"/>
    <w:rsid w:val="00113A20"/>
    <w:rsid w:val="00113C22"/>
    <w:rsid w:val="001140E7"/>
    <w:rsid w:val="0011425E"/>
    <w:rsid w:val="001143EF"/>
    <w:rsid w:val="001149A3"/>
    <w:rsid w:val="00114B34"/>
    <w:rsid w:val="00115156"/>
    <w:rsid w:val="001151FE"/>
    <w:rsid w:val="0011570F"/>
    <w:rsid w:val="00115AD1"/>
    <w:rsid w:val="00115DBF"/>
    <w:rsid w:val="00116C18"/>
    <w:rsid w:val="001179FD"/>
    <w:rsid w:val="00120206"/>
    <w:rsid w:val="001202DE"/>
    <w:rsid w:val="001208D1"/>
    <w:rsid w:val="001209A3"/>
    <w:rsid w:val="00120FE1"/>
    <w:rsid w:val="00121A90"/>
    <w:rsid w:val="0012222F"/>
    <w:rsid w:val="001226EC"/>
    <w:rsid w:val="001227E8"/>
    <w:rsid w:val="00122A26"/>
    <w:rsid w:val="0012347D"/>
    <w:rsid w:val="00123C12"/>
    <w:rsid w:val="00123E24"/>
    <w:rsid w:val="001241AF"/>
    <w:rsid w:val="001242C3"/>
    <w:rsid w:val="00124936"/>
    <w:rsid w:val="0012512B"/>
    <w:rsid w:val="00125D5D"/>
    <w:rsid w:val="00125EBF"/>
    <w:rsid w:val="001262D0"/>
    <w:rsid w:val="00126509"/>
    <w:rsid w:val="001265CE"/>
    <w:rsid w:val="001270BE"/>
    <w:rsid w:val="001271E1"/>
    <w:rsid w:val="00130109"/>
    <w:rsid w:val="00130299"/>
    <w:rsid w:val="00130E38"/>
    <w:rsid w:val="00130E70"/>
    <w:rsid w:val="00131BF3"/>
    <w:rsid w:val="00131C4D"/>
    <w:rsid w:val="00131C51"/>
    <w:rsid w:val="00132141"/>
    <w:rsid w:val="001327A8"/>
    <w:rsid w:val="00132A12"/>
    <w:rsid w:val="00132C23"/>
    <w:rsid w:val="00133316"/>
    <w:rsid w:val="00133363"/>
    <w:rsid w:val="00134023"/>
    <w:rsid w:val="00134256"/>
    <w:rsid w:val="0013441F"/>
    <w:rsid w:val="001344B6"/>
    <w:rsid w:val="0013583A"/>
    <w:rsid w:val="001366AF"/>
    <w:rsid w:val="001374C8"/>
    <w:rsid w:val="0014093F"/>
    <w:rsid w:val="00140B6A"/>
    <w:rsid w:val="00140CD4"/>
    <w:rsid w:val="00141443"/>
    <w:rsid w:val="001419AD"/>
    <w:rsid w:val="00141B5F"/>
    <w:rsid w:val="001420AC"/>
    <w:rsid w:val="00142195"/>
    <w:rsid w:val="00143256"/>
    <w:rsid w:val="0014382C"/>
    <w:rsid w:val="00143BB9"/>
    <w:rsid w:val="00143BFA"/>
    <w:rsid w:val="00143C57"/>
    <w:rsid w:val="001445C9"/>
    <w:rsid w:val="0014491D"/>
    <w:rsid w:val="00144979"/>
    <w:rsid w:val="0014528B"/>
    <w:rsid w:val="001456B2"/>
    <w:rsid w:val="00145842"/>
    <w:rsid w:val="00145C0D"/>
    <w:rsid w:val="00145DD1"/>
    <w:rsid w:val="00145E2A"/>
    <w:rsid w:val="0014621E"/>
    <w:rsid w:val="00146572"/>
    <w:rsid w:val="00146D94"/>
    <w:rsid w:val="00150379"/>
    <w:rsid w:val="001507C2"/>
    <w:rsid w:val="00151119"/>
    <w:rsid w:val="00151388"/>
    <w:rsid w:val="001514AF"/>
    <w:rsid w:val="001519D4"/>
    <w:rsid w:val="00151E10"/>
    <w:rsid w:val="0015260E"/>
    <w:rsid w:val="00152C9F"/>
    <w:rsid w:val="00152D39"/>
    <w:rsid w:val="0015310C"/>
    <w:rsid w:val="001533B9"/>
    <w:rsid w:val="00153C3C"/>
    <w:rsid w:val="00153E2A"/>
    <w:rsid w:val="0015406B"/>
    <w:rsid w:val="0015444C"/>
    <w:rsid w:val="001546B4"/>
    <w:rsid w:val="001547A1"/>
    <w:rsid w:val="00154941"/>
    <w:rsid w:val="0015547F"/>
    <w:rsid w:val="00155E91"/>
    <w:rsid w:val="00155ECC"/>
    <w:rsid w:val="00156089"/>
    <w:rsid w:val="0015620A"/>
    <w:rsid w:val="00156B1E"/>
    <w:rsid w:val="00156BCF"/>
    <w:rsid w:val="00156F6F"/>
    <w:rsid w:val="00157509"/>
    <w:rsid w:val="00157F95"/>
    <w:rsid w:val="001605D5"/>
    <w:rsid w:val="00160E61"/>
    <w:rsid w:val="00162072"/>
    <w:rsid w:val="001629ED"/>
    <w:rsid w:val="00162C41"/>
    <w:rsid w:val="00162DA4"/>
    <w:rsid w:val="0016344F"/>
    <w:rsid w:val="00163514"/>
    <w:rsid w:val="00163869"/>
    <w:rsid w:val="00163DCB"/>
    <w:rsid w:val="001643F7"/>
    <w:rsid w:val="001646AE"/>
    <w:rsid w:val="00164982"/>
    <w:rsid w:val="00164B8B"/>
    <w:rsid w:val="00164E64"/>
    <w:rsid w:val="001652FC"/>
    <w:rsid w:val="00165FD3"/>
    <w:rsid w:val="00166268"/>
    <w:rsid w:val="00166693"/>
    <w:rsid w:val="0016680D"/>
    <w:rsid w:val="00166D1A"/>
    <w:rsid w:val="0016754E"/>
    <w:rsid w:val="00167C7A"/>
    <w:rsid w:val="00167CA9"/>
    <w:rsid w:val="00170162"/>
    <w:rsid w:val="0017020E"/>
    <w:rsid w:val="00170C8B"/>
    <w:rsid w:val="00170E4D"/>
    <w:rsid w:val="001721AD"/>
    <w:rsid w:val="001728BF"/>
    <w:rsid w:val="00172EA8"/>
    <w:rsid w:val="00172F86"/>
    <w:rsid w:val="0017341B"/>
    <w:rsid w:val="00173536"/>
    <w:rsid w:val="00174257"/>
    <w:rsid w:val="001742F6"/>
    <w:rsid w:val="00174D7F"/>
    <w:rsid w:val="00175066"/>
    <w:rsid w:val="00176B08"/>
    <w:rsid w:val="001772A5"/>
    <w:rsid w:val="00177706"/>
    <w:rsid w:val="00177B8F"/>
    <w:rsid w:val="00177F8C"/>
    <w:rsid w:val="0018062C"/>
    <w:rsid w:val="001806F9"/>
    <w:rsid w:val="0018076E"/>
    <w:rsid w:val="00180877"/>
    <w:rsid w:val="00180A2D"/>
    <w:rsid w:val="00180B84"/>
    <w:rsid w:val="00181A9B"/>
    <w:rsid w:val="00181D5C"/>
    <w:rsid w:val="0018287D"/>
    <w:rsid w:val="0018295A"/>
    <w:rsid w:val="00182FB8"/>
    <w:rsid w:val="00183185"/>
    <w:rsid w:val="001833BD"/>
    <w:rsid w:val="00183476"/>
    <w:rsid w:val="001839A6"/>
    <w:rsid w:val="00183BDC"/>
    <w:rsid w:val="00184235"/>
    <w:rsid w:val="0018427C"/>
    <w:rsid w:val="001846F2"/>
    <w:rsid w:val="00184777"/>
    <w:rsid w:val="00184A60"/>
    <w:rsid w:val="00184B51"/>
    <w:rsid w:val="00184BDD"/>
    <w:rsid w:val="00184D18"/>
    <w:rsid w:val="00184F89"/>
    <w:rsid w:val="001859E4"/>
    <w:rsid w:val="00186AF1"/>
    <w:rsid w:val="0018709C"/>
    <w:rsid w:val="0018741F"/>
    <w:rsid w:val="001875BC"/>
    <w:rsid w:val="00187C55"/>
    <w:rsid w:val="00187D3C"/>
    <w:rsid w:val="00187DF1"/>
    <w:rsid w:val="00187F4A"/>
    <w:rsid w:val="00190AA7"/>
    <w:rsid w:val="00191534"/>
    <w:rsid w:val="00191785"/>
    <w:rsid w:val="001919A2"/>
    <w:rsid w:val="00191C04"/>
    <w:rsid w:val="0019231E"/>
    <w:rsid w:val="00193219"/>
    <w:rsid w:val="001935C7"/>
    <w:rsid w:val="001936A5"/>
    <w:rsid w:val="00193815"/>
    <w:rsid w:val="00193B11"/>
    <w:rsid w:val="00193C94"/>
    <w:rsid w:val="0019425C"/>
    <w:rsid w:val="0019439B"/>
    <w:rsid w:val="001943A4"/>
    <w:rsid w:val="001943ED"/>
    <w:rsid w:val="0019499B"/>
    <w:rsid w:val="001949A3"/>
    <w:rsid w:val="00194A32"/>
    <w:rsid w:val="00194E5B"/>
    <w:rsid w:val="00194F82"/>
    <w:rsid w:val="00195423"/>
    <w:rsid w:val="001958A8"/>
    <w:rsid w:val="00195A54"/>
    <w:rsid w:val="0019640A"/>
    <w:rsid w:val="00196823"/>
    <w:rsid w:val="00196914"/>
    <w:rsid w:val="00197A41"/>
    <w:rsid w:val="001A0968"/>
    <w:rsid w:val="001A0FDA"/>
    <w:rsid w:val="001A174F"/>
    <w:rsid w:val="001A17B5"/>
    <w:rsid w:val="001A1936"/>
    <w:rsid w:val="001A1C99"/>
    <w:rsid w:val="001A1E6F"/>
    <w:rsid w:val="001A243A"/>
    <w:rsid w:val="001A2761"/>
    <w:rsid w:val="001A29AC"/>
    <w:rsid w:val="001A2B20"/>
    <w:rsid w:val="001A2ED8"/>
    <w:rsid w:val="001A2F50"/>
    <w:rsid w:val="001A39BC"/>
    <w:rsid w:val="001A3D92"/>
    <w:rsid w:val="001A40DF"/>
    <w:rsid w:val="001A4150"/>
    <w:rsid w:val="001A41C8"/>
    <w:rsid w:val="001A4438"/>
    <w:rsid w:val="001A456A"/>
    <w:rsid w:val="001A55C0"/>
    <w:rsid w:val="001A56DD"/>
    <w:rsid w:val="001A5EF0"/>
    <w:rsid w:val="001A72BD"/>
    <w:rsid w:val="001A74B5"/>
    <w:rsid w:val="001A77E3"/>
    <w:rsid w:val="001A7BE7"/>
    <w:rsid w:val="001B0143"/>
    <w:rsid w:val="001B0185"/>
    <w:rsid w:val="001B025E"/>
    <w:rsid w:val="001B06CC"/>
    <w:rsid w:val="001B07B6"/>
    <w:rsid w:val="001B0FD5"/>
    <w:rsid w:val="001B1151"/>
    <w:rsid w:val="001B1BA8"/>
    <w:rsid w:val="001B1EB7"/>
    <w:rsid w:val="001B24F3"/>
    <w:rsid w:val="001B3B55"/>
    <w:rsid w:val="001B3D30"/>
    <w:rsid w:val="001B3F4E"/>
    <w:rsid w:val="001B450A"/>
    <w:rsid w:val="001B468A"/>
    <w:rsid w:val="001B4F9A"/>
    <w:rsid w:val="001B550D"/>
    <w:rsid w:val="001B5BBF"/>
    <w:rsid w:val="001B63F3"/>
    <w:rsid w:val="001B65AB"/>
    <w:rsid w:val="001B781A"/>
    <w:rsid w:val="001B7AD9"/>
    <w:rsid w:val="001B7C38"/>
    <w:rsid w:val="001C08BB"/>
    <w:rsid w:val="001C099E"/>
    <w:rsid w:val="001C163A"/>
    <w:rsid w:val="001C203E"/>
    <w:rsid w:val="001C2E0E"/>
    <w:rsid w:val="001C320C"/>
    <w:rsid w:val="001C33AA"/>
    <w:rsid w:val="001C345C"/>
    <w:rsid w:val="001C3923"/>
    <w:rsid w:val="001C40AD"/>
    <w:rsid w:val="001C58D9"/>
    <w:rsid w:val="001C5C85"/>
    <w:rsid w:val="001C607A"/>
    <w:rsid w:val="001C6093"/>
    <w:rsid w:val="001C62DA"/>
    <w:rsid w:val="001C6ADC"/>
    <w:rsid w:val="001C70E3"/>
    <w:rsid w:val="001C78AF"/>
    <w:rsid w:val="001C7A11"/>
    <w:rsid w:val="001D0582"/>
    <w:rsid w:val="001D05A5"/>
    <w:rsid w:val="001D06FB"/>
    <w:rsid w:val="001D0B7F"/>
    <w:rsid w:val="001D0EEB"/>
    <w:rsid w:val="001D1484"/>
    <w:rsid w:val="001D17CA"/>
    <w:rsid w:val="001D1C8B"/>
    <w:rsid w:val="001D1DA8"/>
    <w:rsid w:val="001D236C"/>
    <w:rsid w:val="001D2D77"/>
    <w:rsid w:val="001D2F60"/>
    <w:rsid w:val="001D2FBD"/>
    <w:rsid w:val="001D2FC2"/>
    <w:rsid w:val="001D30DF"/>
    <w:rsid w:val="001D35B2"/>
    <w:rsid w:val="001D3794"/>
    <w:rsid w:val="001D3EDE"/>
    <w:rsid w:val="001D431A"/>
    <w:rsid w:val="001D4C4C"/>
    <w:rsid w:val="001D4F1A"/>
    <w:rsid w:val="001D6158"/>
    <w:rsid w:val="001D622C"/>
    <w:rsid w:val="001D6306"/>
    <w:rsid w:val="001D668E"/>
    <w:rsid w:val="001D66DA"/>
    <w:rsid w:val="001D6738"/>
    <w:rsid w:val="001D6B78"/>
    <w:rsid w:val="001D7440"/>
    <w:rsid w:val="001E01D0"/>
    <w:rsid w:val="001E029B"/>
    <w:rsid w:val="001E054C"/>
    <w:rsid w:val="001E0FF6"/>
    <w:rsid w:val="001E10EC"/>
    <w:rsid w:val="001E15D0"/>
    <w:rsid w:val="001E179C"/>
    <w:rsid w:val="001E1A98"/>
    <w:rsid w:val="001E1D47"/>
    <w:rsid w:val="001E2550"/>
    <w:rsid w:val="001E2969"/>
    <w:rsid w:val="001E2C08"/>
    <w:rsid w:val="001E3338"/>
    <w:rsid w:val="001E38F3"/>
    <w:rsid w:val="001E4D7F"/>
    <w:rsid w:val="001E50C3"/>
    <w:rsid w:val="001E6AE5"/>
    <w:rsid w:val="001E6BA3"/>
    <w:rsid w:val="001E6D05"/>
    <w:rsid w:val="001E6E85"/>
    <w:rsid w:val="001E79EC"/>
    <w:rsid w:val="001E7ABE"/>
    <w:rsid w:val="001F015C"/>
    <w:rsid w:val="001F0211"/>
    <w:rsid w:val="001F0B2F"/>
    <w:rsid w:val="001F1F4C"/>
    <w:rsid w:val="001F1FA6"/>
    <w:rsid w:val="001F2451"/>
    <w:rsid w:val="001F24FA"/>
    <w:rsid w:val="001F2B86"/>
    <w:rsid w:val="001F3627"/>
    <w:rsid w:val="001F38E5"/>
    <w:rsid w:val="001F3B2E"/>
    <w:rsid w:val="001F40DE"/>
    <w:rsid w:val="001F416D"/>
    <w:rsid w:val="001F4A75"/>
    <w:rsid w:val="001F4F25"/>
    <w:rsid w:val="001F5A51"/>
    <w:rsid w:val="001F7808"/>
    <w:rsid w:val="001F7818"/>
    <w:rsid w:val="002004CB"/>
    <w:rsid w:val="0020078B"/>
    <w:rsid w:val="002009A5"/>
    <w:rsid w:val="00200B9E"/>
    <w:rsid w:val="00201B8D"/>
    <w:rsid w:val="00202925"/>
    <w:rsid w:val="0020348E"/>
    <w:rsid w:val="0020388B"/>
    <w:rsid w:val="0020392F"/>
    <w:rsid w:val="00203DF7"/>
    <w:rsid w:val="002042C3"/>
    <w:rsid w:val="002045B2"/>
    <w:rsid w:val="00204952"/>
    <w:rsid w:val="00204A5A"/>
    <w:rsid w:val="002052BE"/>
    <w:rsid w:val="00205722"/>
    <w:rsid w:val="0020597E"/>
    <w:rsid w:val="002062D4"/>
    <w:rsid w:val="0020677C"/>
    <w:rsid w:val="0020681F"/>
    <w:rsid w:val="00206D15"/>
    <w:rsid w:val="002070F5"/>
    <w:rsid w:val="002072CE"/>
    <w:rsid w:val="00207622"/>
    <w:rsid w:val="00207743"/>
    <w:rsid w:val="00207E1C"/>
    <w:rsid w:val="00207EA7"/>
    <w:rsid w:val="002101F9"/>
    <w:rsid w:val="0021021B"/>
    <w:rsid w:val="00210BF7"/>
    <w:rsid w:val="00210F76"/>
    <w:rsid w:val="0021115C"/>
    <w:rsid w:val="0021227E"/>
    <w:rsid w:val="0021250D"/>
    <w:rsid w:val="00212679"/>
    <w:rsid w:val="00212EEA"/>
    <w:rsid w:val="00212FA2"/>
    <w:rsid w:val="0021308C"/>
    <w:rsid w:val="002135EE"/>
    <w:rsid w:val="00213AA0"/>
    <w:rsid w:val="00213C0F"/>
    <w:rsid w:val="00213D8A"/>
    <w:rsid w:val="00213DE2"/>
    <w:rsid w:val="002142FE"/>
    <w:rsid w:val="002144BC"/>
    <w:rsid w:val="00214957"/>
    <w:rsid w:val="00214CAE"/>
    <w:rsid w:val="00215058"/>
    <w:rsid w:val="00215F71"/>
    <w:rsid w:val="00215FC5"/>
    <w:rsid w:val="00216220"/>
    <w:rsid w:val="00216306"/>
    <w:rsid w:val="00216B16"/>
    <w:rsid w:val="00216B1E"/>
    <w:rsid w:val="00216C53"/>
    <w:rsid w:val="00216F69"/>
    <w:rsid w:val="0021795D"/>
    <w:rsid w:val="00217AA4"/>
    <w:rsid w:val="00220031"/>
    <w:rsid w:val="00220045"/>
    <w:rsid w:val="00220A3A"/>
    <w:rsid w:val="00220CDE"/>
    <w:rsid w:val="00221239"/>
    <w:rsid w:val="00221937"/>
    <w:rsid w:val="00221998"/>
    <w:rsid w:val="00221ADD"/>
    <w:rsid w:val="0022260D"/>
    <w:rsid w:val="0022263B"/>
    <w:rsid w:val="00222C01"/>
    <w:rsid w:val="00222CDA"/>
    <w:rsid w:val="00222DF8"/>
    <w:rsid w:val="00223253"/>
    <w:rsid w:val="002236E4"/>
    <w:rsid w:val="002238DA"/>
    <w:rsid w:val="002239D6"/>
    <w:rsid w:val="00223CE0"/>
    <w:rsid w:val="00223F36"/>
    <w:rsid w:val="00223FD5"/>
    <w:rsid w:val="00224260"/>
    <w:rsid w:val="00224361"/>
    <w:rsid w:val="002243D5"/>
    <w:rsid w:val="00225340"/>
    <w:rsid w:val="002258E9"/>
    <w:rsid w:val="00225EB8"/>
    <w:rsid w:val="00226080"/>
    <w:rsid w:val="00226095"/>
    <w:rsid w:val="0022630A"/>
    <w:rsid w:val="0022669E"/>
    <w:rsid w:val="002274A9"/>
    <w:rsid w:val="00227F17"/>
    <w:rsid w:val="00230147"/>
    <w:rsid w:val="00230953"/>
    <w:rsid w:val="002310B6"/>
    <w:rsid w:val="00231E5A"/>
    <w:rsid w:val="00231FD3"/>
    <w:rsid w:val="002321DB"/>
    <w:rsid w:val="00232568"/>
    <w:rsid w:val="00232D37"/>
    <w:rsid w:val="00232F7E"/>
    <w:rsid w:val="00233012"/>
    <w:rsid w:val="0023305A"/>
    <w:rsid w:val="00233DD0"/>
    <w:rsid w:val="0023451B"/>
    <w:rsid w:val="002347C3"/>
    <w:rsid w:val="00235C40"/>
    <w:rsid w:val="00236021"/>
    <w:rsid w:val="0023679A"/>
    <w:rsid w:val="00236C24"/>
    <w:rsid w:val="00237117"/>
    <w:rsid w:val="002372C9"/>
    <w:rsid w:val="002373FA"/>
    <w:rsid w:val="00237414"/>
    <w:rsid w:val="00237621"/>
    <w:rsid w:val="00240CE0"/>
    <w:rsid w:val="00241554"/>
    <w:rsid w:val="00241B53"/>
    <w:rsid w:val="002427E3"/>
    <w:rsid w:val="00243517"/>
    <w:rsid w:val="0024445B"/>
    <w:rsid w:val="002447B6"/>
    <w:rsid w:val="00244D25"/>
    <w:rsid w:val="00245014"/>
    <w:rsid w:val="0024546B"/>
    <w:rsid w:val="0024556F"/>
    <w:rsid w:val="002455BD"/>
    <w:rsid w:val="002457AC"/>
    <w:rsid w:val="002458C5"/>
    <w:rsid w:val="00245A74"/>
    <w:rsid w:val="00245D41"/>
    <w:rsid w:val="00246058"/>
    <w:rsid w:val="0024609C"/>
    <w:rsid w:val="00246723"/>
    <w:rsid w:val="00246CC3"/>
    <w:rsid w:val="00246F66"/>
    <w:rsid w:val="00250EB8"/>
    <w:rsid w:val="00251226"/>
    <w:rsid w:val="0025169F"/>
    <w:rsid w:val="00251846"/>
    <w:rsid w:val="00251874"/>
    <w:rsid w:val="002518B9"/>
    <w:rsid w:val="002518F6"/>
    <w:rsid w:val="00252734"/>
    <w:rsid w:val="00252D43"/>
    <w:rsid w:val="00253236"/>
    <w:rsid w:val="002535F3"/>
    <w:rsid w:val="0025368C"/>
    <w:rsid w:val="00253F15"/>
    <w:rsid w:val="00254143"/>
    <w:rsid w:val="0025460A"/>
    <w:rsid w:val="00254736"/>
    <w:rsid w:val="002547B3"/>
    <w:rsid w:val="00254CF8"/>
    <w:rsid w:val="00254F10"/>
    <w:rsid w:val="00254FAB"/>
    <w:rsid w:val="002551D9"/>
    <w:rsid w:val="00255DE3"/>
    <w:rsid w:val="0025729C"/>
    <w:rsid w:val="00257417"/>
    <w:rsid w:val="00257888"/>
    <w:rsid w:val="00257E0A"/>
    <w:rsid w:val="00257FB3"/>
    <w:rsid w:val="00260400"/>
    <w:rsid w:val="002608BF"/>
    <w:rsid w:val="00260B53"/>
    <w:rsid w:val="00260D5F"/>
    <w:rsid w:val="00260E29"/>
    <w:rsid w:val="00261CE0"/>
    <w:rsid w:val="00261E10"/>
    <w:rsid w:val="002620E9"/>
    <w:rsid w:val="00262170"/>
    <w:rsid w:val="0026252C"/>
    <w:rsid w:val="00262D72"/>
    <w:rsid w:val="00262D76"/>
    <w:rsid w:val="00263F8F"/>
    <w:rsid w:val="00264022"/>
    <w:rsid w:val="002645FA"/>
    <w:rsid w:val="0026487C"/>
    <w:rsid w:val="00264EB8"/>
    <w:rsid w:val="00264F29"/>
    <w:rsid w:val="0026520F"/>
    <w:rsid w:val="00266338"/>
    <w:rsid w:val="002669F7"/>
    <w:rsid w:val="00266CA4"/>
    <w:rsid w:val="00270128"/>
    <w:rsid w:val="002701C9"/>
    <w:rsid w:val="002701E3"/>
    <w:rsid w:val="002704B6"/>
    <w:rsid w:val="0027070B"/>
    <w:rsid w:val="00270831"/>
    <w:rsid w:val="00270AF4"/>
    <w:rsid w:val="002711E2"/>
    <w:rsid w:val="00271B5D"/>
    <w:rsid w:val="00271D91"/>
    <w:rsid w:val="002722BB"/>
    <w:rsid w:val="0027247F"/>
    <w:rsid w:val="0027259D"/>
    <w:rsid w:val="00272E49"/>
    <w:rsid w:val="002735B7"/>
    <w:rsid w:val="0027473D"/>
    <w:rsid w:val="00274F61"/>
    <w:rsid w:val="0027504D"/>
    <w:rsid w:val="002751FD"/>
    <w:rsid w:val="002754D4"/>
    <w:rsid w:val="002761BA"/>
    <w:rsid w:val="00276BB9"/>
    <w:rsid w:val="0027707C"/>
    <w:rsid w:val="002775D6"/>
    <w:rsid w:val="00277E47"/>
    <w:rsid w:val="002801D4"/>
    <w:rsid w:val="00280460"/>
    <w:rsid w:val="002806DB"/>
    <w:rsid w:val="00280849"/>
    <w:rsid w:val="00280C24"/>
    <w:rsid w:val="002810E5"/>
    <w:rsid w:val="0028191B"/>
    <w:rsid w:val="002819B6"/>
    <w:rsid w:val="00281B7A"/>
    <w:rsid w:val="00281C0B"/>
    <w:rsid w:val="00281C54"/>
    <w:rsid w:val="00281FBD"/>
    <w:rsid w:val="0028234C"/>
    <w:rsid w:val="00282E84"/>
    <w:rsid w:val="0028337C"/>
    <w:rsid w:val="002835CB"/>
    <w:rsid w:val="00283D1B"/>
    <w:rsid w:val="00284006"/>
    <w:rsid w:val="0028400E"/>
    <w:rsid w:val="002842A2"/>
    <w:rsid w:val="00284A29"/>
    <w:rsid w:val="00284EDD"/>
    <w:rsid w:val="00285065"/>
    <w:rsid w:val="0028513D"/>
    <w:rsid w:val="00285CF2"/>
    <w:rsid w:val="0028616E"/>
    <w:rsid w:val="00286855"/>
    <w:rsid w:val="00287422"/>
    <w:rsid w:val="002902EE"/>
    <w:rsid w:val="00291C51"/>
    <w:rsid w:val="00291CCB"/>
    <w:rsid w:val="00291CDB"/>
    <w:rsid w:val="00291F15"/>
    <w:rsid w:val="002924F2"/>
    <w:rsid w:val="0029252E"/>
    <w:rsid w:val="00292F08"/>
    <w:rsid w:val="0029300E"/>
    <w:rsid w:val="002930B8"/>
    <w:rsid w:val="0029341D"/>
    <w:rsid w:val="002937C7"/>
    <w:rsid w:val="00293871"/>
    <w:rsid w:val="00293B08"/>
    <w:rsid w:val="00293CF3"/>
    <w:rsid w:val="00294277"/>
    <w:rsid w:val="00294A1F"/>
    <w:rsid w:val="00295090"/>
    <w:rsid w:val="0029532A"/>
    <w:rsid w:val="0029585E"/>
    <w:rsid w:val="002960A6"/>
    <w:rsid w:val="00296436"/>
    <w:rsid w:val="00296A47"/>
    <w:rsid w:val="00297F2D"/>
    <w:rsid w:val="002A064A"/>
    <w:rsid w:val="002A0CA0"/>
    <w:rsid w:val="002A0E2B"/>
    <w:rsid w:val="002A136A"/>
    <w:rsid w:val="002A13AB"/>
    <w:rsid w:val="002A13EE"/>
    <w:rsid w:val="002A170F"/>
    <w:rsid w:val="002A1B86"/>
    <w:rsid w:val="002A1BEE"/>
    <w:rsid w:val="002A205A"/>
    <w:rsid w:val="002A2463"/>
    <w:rsid w:val="002A2891"/>
    <w:rsid w:val="002A2A90"/>
    <w:rsid w:val="002A2BBE"/>
    <w:rsid w:val="002A2D28"/>
    <w:rsid w:val="002A303E"/>
    <w:rsid w:val="002A3216"/>
    <w:rsid w:val="002A3262"/>
    <w:rsid w:val="002A39F9"/>
    <w:rsid w:val="002A3A56"/>
    <w:rsid w:val="002A43FA"/>
    <w:rsid w:val="002A4978"/>
    <w:rsid w:val="002A500D"/>
    <w:rsid w:val="002A5393"/>
    <w:rsid w:val="002A6979"/>
    <w:rsid w:val="002A6BC0"/>
    <w:rsid w:val="002A7019"/>
    <w:rsid w:val="002B0A8F"/>
    <w:rsid w:val="002B0F70"/>
    <w:rsid w:val="002B19AE"/>
    <w:rsid w:val="002B1DAD"/>
    <w:rsid w:val="002B1EEC"/>
    <w:rsid w:val="002B2709"/>
    <w:rsid w:val="002B2843"/>
    <w:rsid w:val="002B2CCD"/>
    <w:rsid w:val="002B2FA6"/>
    <w:rsid w:val="002B3ABF"/>
    <w:rsid w:val="002B3C6A"/>
    <w:rsid w:val="002B50B6"/>
    <w:rsid w:val="002B5371"/>
    <w:rsid w:val="002B574E"/>
    <w:rsid w:val="002B587C"/>
    <w:rsid w:val="002B5C3B"/>
    <w:rsid w:val="002B62C6"/>
    <w:rsid w:val="002B7702"/>
    <w:rsid w:val="002B779C"/>
    <w:rsid w:val="002B7984"/>
    <w:rsid w:val="002C0C7E"/>
    <w:rsid w:val="002C0CD0"/>
    <w:rsid w:val="002C0E32"/>
    <w:rsid w:val="002C0E53"/>
    <w:rsid w:val="002C198A"/>
    <w:rsid w:val="002C19B3"/>
    <w:rsid w:val="002C1CBC"/>
    <w:rsid w:val="002C1D3F"/>
    <w:rsid w:val="002C20E1"/>
    <w:rsid w:val="002C26AB"/>
    <w:rsid w:val="002C2E84"/>
    <w:rsid w:val="002C346A"/>
    <w:rsid w:val="002C3653"/>
    <w:rsid w:val="002C3B12"/>
    <w:rsid w:val="002C402E"/>
    <w:rsid w:val="002C4459"/>
    <w:rsid w:val="002C4604"/>
    <w:rsid w:val="002C58A5"/>
    <w:rsid w:val="002C5BAA"/>
    <w:rsid w:val="002C5FF5"/>
    <w:rsid w:val="002C6136"/>
    <w:rsid w:val="002C6272"/>
    <w:rsid w:val="002C647B"/>
    <w:rsid w:val="002C6753"/>
    <w:rsid w:val="002C6EA5"/>
    <w:rsid w:val="002C7C56"/>
    <w:rsid w:val="002C7DE8"/>
    <w:rsid w:val="002D070E"/>
    <w:rsid w:val="002D099D"/>
    <w:rsid w:val="002D0C44"/>
    <w:rsid w:val="002D0C4E"/>
    <w:rsid w:val="002D110B"/>
    <w:rsid w:val="002D111F"/>
    <w:rsid w:val="002D159C"/>
    <w:rsid w:val="002D1BB4"/>
    <w:rsid w:val="002D281D"/>
    <w:rsid w:val="002D2826"/>
    <w:rsid w:val="002D2CD2"/>
    <w:rsid w:val="002D3421"/>
    <w:rsid w:val="002D3544"/>
    <w:rsid w:val="002D37AB"/>
    <w:rsid w:val="002D4490"/>
    <w:rsid w:val="002D4DE1"/>
    <w:rsid w:val="002D4E99"/>
    <w:rsid w:val="002D5B9E"/>
    <w:rsid w:val="002D6240"/>
    <w:rsid w:val="002D6428"/>
    <w:rsid w:val="002D648D"/>
    <w:rsid w:val="002D64C0"/>
    <w:rsid w:val="002D6DDC"/>
    <w:rsid w:val="002D7322"/>
    <w:rsid w:val="002D7D83"/>
    <w:rsid w:val="002E0804"/>
    <w:rsid w:val="002E119E"/>
    <w:rsid w:val="002E170D"/>
    <w:rsid w:val="002E2C02"/>
    <w:rsid w:val="002E3810"/>
    <w:rsid w:val="002E3BFB"/>
    <w:rsid w:val="002E3E10"/>
    <w:rsid w:val="002E46B5"/>
    <w:rsid w:val="002E5267"/>
    <w:rsid w:val="002E53B4"/>
    <w:rsid w:val="002E5481"/>
    <w:rsid w:val="002E55B3"/>
    <w:rsid w:val="002E6196"/>
    <w:rsid w:val="002E6317"/>
    <w:rsid w:val="002E63F0"/>
    <w:rsid w:val="002E6939"/>
    <w:rsid w:val="002E6E35"/>
    <w:rsid w:val="002E7026"/>
    <w:rsid w:val="002E78C3"/>
    <w:rsid w:val="002E7CC8"/>
    <w:rsid w:val="002E7E2E"/>
    <w:rsid w:val="002F06C2"/>
    <w:rsid w:val="002F0810"/>
    <w:rsid w:val="002F09AE"/>
    <w:rsid w:val="002F0ADB"/>
    <w:rsid w:val="002F1423"/>
    <w:rsid w:val="002F1E20"/>
    <w:rsid w:val="002F1F61"/>
    <w:rsid w:val="002F21D3"/>
    <w:rsid w:val="002F22ED"/>
    <w:rsid w:val="002F3064"/>
    <w:rsid w:val="002F30D7"/>
    <w:rsid w:val="002F31CF"/>
    <w:rsid w:val="002F335F"/>
    <w:rsid w:val="002F3888"/>
    <w:rsid w:val="002F38F8"/>
    <w:rsid w:val="002F390E"/>
    <w:rsid w:val="002F3C08"/>
    <w:rsid w:val="002F49B1"/>
    <w:rsid w:val="002F4B3C"/>
    <w:rsid w:val="002F4CB0"/>
    <w:rsid w:val="002F5011"/>
    <w:rsid w:val="002F525B"/>
    <w:rsid w:val="002F61D6"/>
    <w:rsid w:val="002F6521"/>
    <w:rsid w:val="002F6E29"/>
    <w:rsid w:val="002F76CC"/>
    <w:rsid w:val="002F7919"/>
    <w:rsid w:val="002F7E6C"/>
    <w:rsid w:val="00300158"/>
    <w:rsid w:val="003004EF"/>
    <w:rsid w:val="0030087B"/>
    <w:rsid w:val="00301723"/>
    <w:rsid w:val="00301B7B"/>
    <w:rsid w:val="003033A0"/>
    <w:rsid w:val="0030348B"/>
    <w:rsid w:val="0030371C"/>
    <w:rsid w:val="00303DB7"/>
    <w:rsid w:val="00303F21"/>
    <w:rsid w:val="00304150"/>
    <w:rsid w:val="00304416"/>
    <w:rsid w:val="00304425"/>
    <w:rsid w:val="00304F5B"/>
    <w:rsid w:val="00305EAA"/>
    <w:rsid w:val="00306913"/>
    <w:rsid w:val="0030700C"/>
    <w:rsid w:val="0030727F"/>
    <w:rsid w:val="0030780C"/>
    <w:rsid w:val="00307832"/>
    <w:rsid w:val="003079C0"/>
    <w:rsid w:val="00310511"/>
    <w:rsid w:val="00310BB2"/>
    <w:rsid w:val="00310C39"/>
    <w:rsid w:val="00310E0F"/>
    <w:rsid w:val="0031146C"/>
    <w:rsid w:val="0031263C"/>
    <w:rsid w:val="00312846"/>
    <w:rsid w:val="003128D6"/>
    <w:rsid w:val="00312B84"/>
    <w:rsid w:val="00312D31"/>
    <w:rsid w:val="00312D78"/>
    <w:rsid w:val="00312E4A"/>
    <w:rsid w:val="0031389E"/>
    <w:rsid w:val="00313FD0"/>
    <w:rsid w:val="00314AE6"/>
    <w:rsid w:val="00314D4A"/>
    <w:rsid w:val="003151BA"/>
    <w:rsid w:val="0031534C"/>
    <w:rsid w:val="00315A5F"/>
    <w:rsid w:val="00315BF3"/>
    <w:rsid w:val="00315C98"/>
    <w:rsid w:val="003161D8"/>
    <w:rsid w:val="003162B3"/>
    <w:rsid w:val="003163F0"/>
    <w:rsid w:val="003165C0"/>
    <w:rsid w:val="0031694C"/>
    <w:rsid w:val="00317AD8"/>
    <w:rsid w:val="00320216"/>
    <w:rsid w:val="0032044A"/>
    <w:rsid w:val="003204A7"/>
    <w:rsid w:val="0032052D"/>
    <w:rsid w:val="00320A70"/>
    <w:rsid w:val="00320C36"/>
    <w:rsid w:val="00321600"/>
    <w:rsid w:val="00322463"/>
    <w:rsid w:val="00323010"/>
    <w:rsid w:val="00323105"/>
    <w:rsid w:val="00323395"/>
    <w:rsid w:val="003236A6"/>
    <w:rsid w:val="00323BB5"/>
    <w:rsid w:val="00324702"/>
    <w:rsid w:val="00325243"/>
    <w:rsid w:val="0032552D"/>
    <w:rsid w:val="00325A8C"/>
    <w:rsid w:val="00325CB5"/>
    <w:rsid w:val="00326535"/>
    <w:rsid w:val="00326638"/>
    <w:rsid w:val="0032758C"/>
    <w:rsid w:val="003275FF"/>
    <w:rsid w:val="00327999"/>
    <w:rsid w:val="00330328"/>
    <w:rsid w:val="0033032F"/>
    <w:rsid w:val="0033058C"/>
    <w:rsid w:val="00330710"/>
    <w:rsid w:val="00330B5C"/>
    <w:rsid w:val="003312EE"/>
    <w:rsid w:val="003312FE"/>
    <w:rsid w:val="00331F59"/>
    <w:rsid w:val="0033257D"/>
    <w:rsid w:val="0033260F"/>
    <w:rsid w:val="003329F8"/>
    <w:rsid w:val="00332E60"/>
    <w:rsid w:val="003330D7"/>
    <w:rsid w:val="0033339C"/>
    <w:rsid w:val="0033412A"/>
    <w:rsid w:val="0033432B"/>
    <w:rsid w:val="003344FE"/>
    <w:rsid w:val="00335059"/>
    <w:rsid w:val="00335306"/>
    <w:rsid w:val="003353ED"/>
    <w:rsid w:val="003355E5"/>
    <w:rsid w:val="00335695"/>
    <w:rsid w:val="00335878"/>
    <w:rsid w:val="003359C9"/>
    <w:rsid w:val="00335B13"/>
    <w:rsid w:val="00335F01"/>
    <w:rsid w:val="0033630E"/>
    <w:rsid w:val="003363B0"/>
    <w:rsid w:val="003363F5"/>
    <w:rsid w:val="0033658F"/>
    <w:rsid w:val="00336834"/>
    <w:rsid w:val="00337924"/>
    <w:rsid w:val="00337DA6"/>
    <w:rsid w:val="00340475"/>
    <w:rsid w:val="00341583"/>
    <w:rsid w:val="0034192A"/>
    <w:rsid w:val="00341F56"/>
    <w:rsid w:val="00342013"/>
    <w:rsid w:val="00342676"/>
    <w:rsid w:val="0034366E"/>
    <w:rsid w:val="00343ACD"/>
    <w:rsid w:val="003441D8"/>
    <w:rsid w:val="003448A0"/>
    <w:rsid w:val="0034496E"/>
    <w:rsid w:val="00345096"/>
    <w:rsid w:val="0034518B"/>
    <w:rsid w:val="00345667"/>
    <w:rsid w:val="00345B22"/>
    <w:rsid w:val="00345BAA"/>
    <w:rsid w:val="00345CFD"/>
    <w:rsid w:val="003460CC"/>
    <w:rsid w:val="003475D1"/>
    <w:rsid w:val="00347989"/>
    <w:rsid w:val="003508C5"/>
    <w:rsid w:val="00350952"/>
    <w:rsid w:val="00351534"/>
    <w:rsid w:val="00351D1F"/>
    <w:rsid w:val="00352349"/>
    <w:rsid w:val="0035243E"/>
    <w:rsid w:val="00352FB7"/>
    <w:rsid w:val="00353926"/>
    <w:rsid w:val="00353A52"/>
    <w:rsid w:val="00353ABF"/>
    <w:rsid w:val="00353BF9"/>
    <w:rsid w:val="00353E49"/>
    <w:rsid w:val="00353E8F"/>
    <w:rsid w:val="00354553"/>
    <w:rsid w:val="003547A5"/>
    <w:rsid w:val="00354EC0"/>
    <w:rsid w:val="00354EC7"/>
    <w:rsid w:val="003554BB"/>
    <w:rsid w:val="00355706"/>
    <w:rsid w:val="00355BCF"/>
    <w:rsid w:val="00355EE1"/>
    <w:rsid w:val="00356208"/>
    <w:rsid w:val="00356361"/>
    <w:rsid w:val="003563C1"/>
    <w:rsid w:val="00356934"/>
    <w:rsid w:val="003569B2"/>
    <w:rsid w:val="003569D9"/>
    <w:rsid w:val="00356AFA"/>
    <w:rsid w:val="00356BFA"/>
    <w:rsid w:val="00356F21"/>
    <w:rsid w:val="00356FB1"/>
    <w:rsid w:val="00357106"/>
    <w:rsid w:val="00357224"/>
    <w:rsid w:val="003577C2"/>
    <w:rsid w:val="00357F8F"/>
    <w:rsid w:val="003601C3"/>
    <w:rsid w:val="003605F2"/>
    <w:rsid w:val="003605F6"/>
    <w:rsid w:val="00360EAC"/>
    <w:rsid w:val="00360EDD"/>
    <w:rsid w:val="00360F00"/>
    <w:rsid w:val="00361374"/>
    <w:rsid w:val="0036142C"/>
    <w:rsid w:val="00361512"/>
    <w:rsid w:val="003616ED"/>
    <w:rsid w:val="00361A82"/>
    <w:rsid w:val="00361BBC"/>
    <w:rsid w:val="00361D6D"/>
    <w:rsid w:val="003620E1"/>
    <w:rsid w:val="003626E8"/>
    <w:rsid w:val="00363294"/>
    <w:rsid w:val="003635DC"/>
    <w:rsid w:val="0036385A"/>
    <w:rsid w:val="00364422"/>
    <w:rsid w:val="00364862"/>
    <w:rsid w:val="003648FA"/>
    <w:rsid w:val="0036533D"/>
    <w:rsid w:val="00365B21"/>
    <w:rsid w:val="003666AF"/>
    <w:rsid w:val="003667C9"/>
    <w:rsid w:val="003675D5"/>
    <w:rsid w:val="0036786A"/>
    <w:rsid w:val="00370635"/>
    <w:rsid w:val="00370909"/>
    <w:rsid w:val="00370F45"/>
    <w:rsid w:val="00371746"/>
    <w:rsid w:val="003717D4"/>
    <w:rsid w:val="003721D5"/>
    <w:rsid w:val="00372EB4"/>
    <w:rsid w:val="0037388A"/>
    <w:rsid w:val="00373B8F"/>
    <w:rsid w:val="00373BCC"/>
    <w:rsid w:val="003740EC"/>
    <w:rsid w:val="0037440C"/>
    <w:rsid w:val="00374613"/>
    <w:rsid w:val="00374C41"/>
    <w:rsid w:val="00375051"/>
    <w:rsid w:val="00375ABE"/>
    <w:rsid w:val="00375ACA"/>
    <w:rsid w:val="00375DFC"/>
    <w:rsid w:val="00376542"/>
    <w:rsid w:val="00376A65"/>
    <w:rsid w:val="00377B48"/>
    <w:rsid w:val="00377BD5"/>
    <w:rsid w:val="00377BDE"/>
    <w:rsid w:val="00377CA8"/>
    <w:rsid w:val="00377CFF"/>
    <w:rsid w:val="00377E66"/>
    <w:rsid w:val="0038012E"/>
    <w:rsid w:val="00380292"/>
    <w:rsid w:val="00380782"/>
    <w:rsid w:val="00380AA1"/>
    <w:rsid w:val="00380DBB"/>
    <w:rsid w:val="003811E1"/>
    <w:rsid w:val="003816DF"/>
    <w:rsid w:val="00381C08"/>
    <w:rsid w:val="003821D9"/>
    <w:rsid w:val="0038322E"/>
    <w:rsid w:val="00383305"/>
    <w:rsid w:val="00383DEE"/>
    <w:rsid w:val="00384794"/>
    <w:rsid w:val="003848D1"/>
    <w:rsid w:val="003849ED"/>
    <w:rsid w:val="00384BD5"/>
    <w:rsid w:val="003855E6"/>
    <w:rsid w:val="003857C5"/>
    <w:rsid w:val="003857ED"/>
    <w:rsid w:val="00385945"/>
    <w:rsid w:val="0038614C"/>
    <w:rsid w:val="00386ED2"/>
    <w:rsid w:val="00386FD5"/>
    <w:rsid w:val="0038724B"/>
    <w:rsid w:val="00387370"/>
    <w:rsid w:val="00387904"/>
    <w:rsid w:val="00390A63"/>
    <w:rsid w:val="00390C85"/>
    <w:rsid w:val="00390E5A"/>
    <w:rsid w:val="00391576"/>
    <w:rsid w:val="003920D4"/>
    <w:rsid w:val="00392A95"/>
    <w:rsid w:val="00392E14"/>
    <w:rsid w:val="003930FB"/>
    <w:rsid w:val="003932D3"/>
    <w:rsid w:val="0039397F"/>
    <w:rsid w:val="00393AC0"/>
    <w:rsid w:val="00393C9B"/>
    <w:rsid w:val="0039449E"/>
    <w:rsid w:val="00395124"/>
    <w:rsid w:val="003957F5"/>
    <w:rsid w:val="00395C6E"/>
    <w:rsid w:val="0039657A"/>
    <w:rsid w:val="00396E8B"/>
    <w:rsid w:val="003972FD"/>
    <w:rsid w:val="0039780B"/>
    <w:rsid w:val="00397F47"/>
    <w:rsid w:val="003A0160"/>
    <w:rsid w:val="003A0DC1"/>
    <w:rsid w:val="003A1786"/>
    <w:rsid w:val="003A1864"/>
    <w:rsid w:val="003A1E3B"/>
    <w:rsid w:val="003A2037"/>
    <w:rsid w:val="003A21CD"/>
    <w:rsid w:val="003A2730"/>
    <w:rsid w:val="003A34FC"/>
    <w:rsid w:val="003A4245"/>
    <w:rsid w:val="003A42F5"/>
    <w:rsid w:val="003A4687"/>
    <w:rsid w:val="003A4E31"/>
    <w:rsid w:val="003A5206"/>
    <w:rsid w:val="003A54A7"/>
    <w:rsid w:val="003A640A"/>
    <w:rsid w:val="003A7400"/>
    <w:rsid w:val="003A7BBD"/>
    <w:rsid w:val="003A7C7C"/>
    <w:rsid w:val="003B00C2"/>
    <w:rsid w:val="003B0A83"/>
    <w:rsid w:val="003B0D81"/>
    <w:rsid w:val="003B0F64"/>
    <w:rsid w:val="003B0FB7"/>
    <w:rsid w:val="003B1426"/>
    <w:rsid w:val="003B24B2"/>
    <w:rsid w:val="003B2ECD"/>
    <w:rsid w:val="003B3671"/>
    <w:rsid w:val="003B3F13"/>
    <w:rsid w:val="003B461A"/>
    <w:rsid w:val="003B485B"/>
    <w:rsid w:val="003B4FC3"/>
    <w:rsid w:val="003B5880"/>
    <w:rsid w:val="003B5A8B"/>
    <w:rsid w:val="003B5E29"/>
    <w:rsid w:val="003B5F60"/>
    <w:rsid w:val="003B692C"/>
    <w:rsid w:val="003B6B48"/>
    <w:rsid w:val="003B6C69"/>
    <w:rsid w:val="003B7286"/>
    <w:rsid w:val="003B7555"/>
    <w:rsid w:val="003B7E85"/>
    <w:rsid w:val="003C00B1"/>
    <w:rsid w:val="003C0B2C"/>
    <w:rsid w:val="003C0B9A"/>
    <w:rsid w:val="003C0FE7"/>
    <w:rsid w:val="003C1410"/>
    <w:rsid w:val="003C1428"/>
    <w:rsid w:val="003C168F"/>
    <w:rsid w:val="003C1F8F"/>
    <w:rsid w:val="003C2264"/>
    <w:rsid w:val="003C2752"/>
    <w:rsid w:val="003C289D"/>
    <w:rsid w:val="003C3216"/>
    <w:rsid w:val="003C3AE2"/>
    <w:rsid w:val="003C3C4A"/>
    <w:rsid w:val="003C457A"/>
    <w:rsid w:val="003C480F"/>
    <w:rsid w:val="003C49F1"/>
    <w:rsid w:val="003C4F40"/>
    <w:rsid w:val="003C54E7"/>
    <w:rsid w:val="003C5ABF"/>
    <w:rsid w:val="003C5DB5"/>
    <w:rsid w:val="003C6365"/>
    <w:rsid w:val="003C65BC"/>
    <w:rsid w:val="003C6C2F"/>
    <w:rsid w:val="003C6EE1"/>
    <w:rsid w:val="003C7A47"/>
    <w:rsid w:val="003C7B85"/>
    <w:rsid w:val="003C7D09"/>
    <w:rsid w:val="003C7ED5"/>
    <w:rsid w:val="003D0487"/>
    <w:rsid w:val="003D05D8"/>
    <w:rsid w:val="003D0888"/>
    <w:rsid w:val="003D08FA"/>
    <w:rsid w:val="003D093A"/>
    <w:rsid w:val="003D0D6B"/>
    <w:rsid w:val="003D162C"/>
    <w:rsid w:val="003D1F58"/>
    <w:rsid w:val="003D202C"/>
    <w:rsid w:val="003D202D"/>
    <w:rsid w:val="003D23F1"/>
    <w:rsid w:val="003D2426"/>
    <w:rsid w:val="003D27CB"/>
    <w:rsid w:val="003D2EBC"/>
    <w:rsid w:val="003D2FF1"/>
    <w:rsid w:val="003D3584"/>
    <w:rsid w:val="003D395E"/>
    <w:rsid w:val="003D4373"/>
    <w:rsid w:val="003D43A8"/>
    <w:rsid w:val="003D45FF"/>
    <w:rsid w:val="003D4963"/>
    <w:rsid w:val="003D5091"/>
    <w:rsid w:val="003D5D96"/>
    <w:rsid w:val="003D632D"/>
    <w:rsid w:val="003D6448"/>
    <w:rsid w:val="003D6751"/>
    <w:rsid w:val="003D675D"/>
    <w:rsid w:val="003D6972"/>
    <w:rsid w:val="003D74C1"/>
    <w:rsid w:val="003D779F"/>
    <w:rsid w:val="003D7ACC"/>
    <w:rsid w:val="003D7B74"/>
    <w:rsid w:val="003E00BB"/>
    <w:rsid w:val="003E08BE"/>
    <w:rsid w:val="003E08FC"/>
    <w:rsid w:val="003E09B4"/>
    <w:rsid w:val="003E0ABB"/>
    <w:rsid w:val="003E137E"/>
    <w:rsid w:val="003E13C6"/>
    <w:rsid w:val="003E1A6C"/>
    <w:rsid w:val="003E1BB0"/>
    <w:rsid w:val="003E1C7F"/>
    <w:rsid w:val="003E1D5A"/>
    <w:rsid w:val="003E24E8"/>
    <w:rsid w:val="003E27E7"/>
    <w:rsid w:val="003E2B1B"/>
    <w:rsid w:val="003E33E9"/>
    <w:rsid w:val="003E3756"/>
    <w:rsid w:val="003E38B1"/>
    <w:rsid w:val="003E3932"/>
    <w:rsid w:val="003E3C81"/>
    <w:rsid w:val="003E3E64"/>
    <w:rsid w:val="003E3FC4"/>
    <w:rsid w:val="003E4169"/>
    <w:rsid w:val="003E429C"/>
    <w:rsid w:val="003E42C2"/>
    <w:rsid w:val="003E4614"/>
    <w:rsid w:val="003E4C55"/>
    <w:rsid w:val="003E55AE"/>
    <w:rsid w:val="003E5883"/>
    <w:rsid w:val="003E62EE"/>
    <w:rsid w:val="003E68B0"/>
    <w:rsid w:val="003E69CA"/>
    <w:rsid w:val="003E6C24"/>
    <w:rsid w:val="003E78C4"/>
    <w:rsid w:val="003F0109"/>
    <w:rsid w:val="003F0301"/>
    <w:rsid w:val="003F0541"/>
    <w:rsid w:val="003F0B64"/>
    <w:rsid w:val="003F0D0D"/>
    <w:rsid w:val="003F0D9D"/>
    <w:rsid w:val="003F13D8"/>
    <w:rsid w:val="003F1AE3"/>
    <w:rsid w:val="003F1FC3"/>
    <w:rsid w:val="003F2107"/>
    <w:rsid w:val="003F212B"/>
    <w:rsid w:val="003F218A"/>
    <w:rsid w:val="003F2FEE"/>
    <w:rsid w:val="003F336D"/>
    <w:rsid w:val="003F3557"/>
    <w:rsid w:val="003F3BAA"/>
    <w:rsid w:val="003F44A8"/>
    <w:rsid w:val="003F48F6"/>
    <w:rsid w:val="003F4E75"/>
    <w:rsid w:val="003F4F4F"/>
    <w:rsid w:val="003F738D"/>
    <w:rsid w:val="003F7959"/>
    <w:rsid w:val="003F7C7D"/>
    <w:rsid w:val="004002DD"/>
    <w:rsid w:val="004002FC"/>
    <w:rsid w:val="004012D0"/>
    <w:rsid w:val="004017FC"/>
    <w:rsid w:val="00401C53"/>
    <w:rsid w:val="004021A6"/>
    <w:rsid w:val="004021E2"/>
    <w:rsid w:val="0040304C"/>
    <w:rsid w:val="0040316E"/>
    <w:rsid w:val="004035FD"/>
    <w:rsid w:val="00403AEC"/>
    <w:rsid w:val="00403E3B"/>
    <w:rsid w:val="00403F65"/>
    <w:rsid w:val="00404703"/>
    <w:rsid w:val="00404A86"/>
    <w:rsid w:val="00404B0D"/>
    <w:rsid w:val="00404FC5"/>
    <w:rsid w:val="004050B3"/>
    <w:rsid w:val="00405380"/>
    <w:rsid w:val="00405655"/>
    <w:rsid w:val="00406241"/>
    <w:rsid w:val="004063BD"/>
    <w:rsid w:val="00406C4C"/>
    <w:rsid w:val="004078A4"/>
    <w:rsid w:val="0040790C"/>
    <w:rsid w:val="00407E5A"/>
    <w:rsid w:val="00410BF8"/>
    <w:rsid w:val="00410DA8"/>
    <w:rsid w:val="00410E0A"/>
    <w:rsid w:val="00411A22"/>
    <w:rsid w:val="00411E03"/>
    <w:rsid w:val="00411F03"/>
    <w:rsid w:val="004120E3"/>
    <w:rsid w:val="0041279B"/>
    <w:rsid w:val="00412F58"/>
    <w:rsid w:val="00413246"/>
    <w:rsid w:val="00413D7D"/>
    <w:rsid w:val="004140DE"/>
    <w:rsid w:val="00414601"/>
    <w:rsid w:val="00414A80"/>
    <w:rsid w:val="00415088"/>
    <w:rsid w:val="00415A05"/>
    <w:rsid w:val="004165EE"/>
    <w:rsid w:val="004166C1"/>
    <w:rsid w:val="00416A70"/>
    <w:rsid w:val="00416E7F"/>
    <w:rsid w:val="0041722E"/>
    <w:rsid w:val="004173E9"/>
    <w:rsid w:val="004174DC"/>
    <w:rsid w:val="0041779A"/>
    <w:rsid w:val="00417838"/>
    <w:rsid w:val="00417A47"/>
    <w:rsid w:val="00420182"/>
    <w:rsid w:val="00420811"/>
    <w:rsid w:val="004211D2"/>
    <w:rsid w:val="004211E4"/>
    <w:rsid w:val="004214AB"/>
    <w:rsid w:val="004225D1"/>
    <w:rsid w:val="00422A4C"/>
    <w:rsid w:val="00422B0E"/>
    <w:rsid w:val="0042320E"/>
    <w:rsid w:val="00423504"/>
    <w:rsid w:val="00423576"/>
    <w:rsid w:val="00423DC2"/>
    <w:rsid w:val="0042422D"/>
    <w:rsid w:val="0042434D"/>
    <w:rsid w:val="0042458A"/>
    <w:rsid w:val="004246DE"/>
    <w:rsid w:val="00424B1B"/>
    <w:rsid w:val="00424E63"/>
    <w:rsid w:val="00424EE4"/>
    <w:rsid w:val="00425044"/>
    <w:rsid w:val="0042585A"/>
    <w:rsid w:val="004258CD"/>
    <w:rsid w:val="00425B10"/>
    <w:rsid w:val="00425CDC"/>
    <w:rsid w:val="00426F59"/>
    <w:rsid w:val="004272FF"/>
    <w:rsid w:val="004274A0"/>
    <w:rsid w:val="00427633"/>
    <w:rsid w:val="004278E4"/>
    <w:rsid w:val="00427CAF"/>
    <w:rsid w:val="00427D95"/>
    <w:rsid w:val="00427F4E"/>
    <w:rsid w:val="00427F7B"/>
    <w:rsid w:val="004308E4"/>
    <w:rsid w:val="00430B41"/>
    <w:rsid w:val="00431735"/>
    <w:rsid w:val="004320BD"/>
    <w:rsid w:val="00432897"/>
    <w:rsid w:val="004328B7"/>
    <w:rsid w:val="0043325E"/>
    <w:rsid w:val="0043354D"/>
    <w:rsid w:val="004342F1"/>
    <w:rsid w:val="004345A6"/>
    <w:rsid w:val="00434620"/>
    <w:rsid w:val="00434645"/>
    <w:rsid w:val="00434A0F"/>
    <w:rsid w:val="00434AAA"/>
    <w:rsid w:val="00434B96"/>
    <w:rsid w:val="00434EDF"/>
    <w:rsid w:val="00434F4F"/>
    <w:rsid w:val="00435122"/>
    <w:rsid w:val="0043583E"/>
    <w:rsid w:val="0043594C"/>
    <w:rsid w:val="00435CE2"/>
    <w:rsid w:val="00435E34"/>
    <w:rsid w:val="00435FBE"/>
    <w:rsid w:val="00436A1E"/>
    <w:rsid w:val="00437236"/>
    <w:rsid w:val="00437404"/>
    <w:rsid w:val="00440357"/>
    <w:rsid w:val="004403A3"/>
    <w:rsid w:val="00440828"/>
    <w:rsid w:val="00440893"/>
    <w:rsid w:val="00441128"/>
    <w:rsid w:val="004413EE"/>
    <w:rsid w:val="00441983"/>
    <w:rsid w:val="00441AF5"/>
    <w:rsid w:val="0044226E"/>
    <w:rsid w:val="00442E17"/>
    <w:rsid w:val="004433C4"/>
    <w:rsid w:val="00443420"/>
    <w:rsid w:val="00443443"/>
    <w:rsid w:val="004437DD"/>
    <w:rsid w:val="00443877"/>
    <w:rsid w:val="0044446F"/>
    <w:rsid w:val="00444917"/>
    <w:rsid w:val="00444DD2"/>
    <w:rsid w:val="00445B72"/>
    <w:rsid w:val="00445EA7"/>
    <w:rsid w:val="00446A8C"/>
    <w:rsid w:val="00447450"/>
    <w:rsid w:val="00447686"/>
    <w:rsid w:val="0044770D"/>
    <w:rsid w:val="00447923"/>
    <w:rsid w:val="00447AD7"/>
    <w:rsid w:val="00447B04"/>
    <w:rsid w:val="0045029C"/>
    <w:rsid w:val="004507B4"/>
    <w:rsid w:val="004508E7"/>
    <w:rsid w:val="0045180B"/>
    <w:rsid w:val="00451B1E"/>
    <w:rsid w:val="004526AF"/>
    <w:rsid w:val="00452EC5"/>
    <w:rsid w:val="00453077"/>
    <w:rsid w:val="004533D2"/>
    <w:rsid w:val="00453779"/>
    <w:rsid w:val="004537B4"/>
    <w:rsid w:val="00453B00"/>
    <w:rsid w:val="00453F0F"/>
    <w:rsid w:val="00454A64"/>
    <w:rsid w:val="00454CCA"/>
    <w:rsid w:val="00455D19"/>
    <w:rsid w:val="00455E35"/>
    <w:rsid w:val="00456244"/>
    <w:rsid w:val="00456882"/>
    <w:rsid w:val="00457A3A"/>
    <w:rsid w:val="00457B0C"/>
    <w:rsid w:val="00457B12"/>
    <w:rsid w:val="00457B94"/>
    <w:rsid w:val="00457E48"/>
    <w:rsid w:val="00460642"/>
    <w:rsid w:val="00460CFE"/>
    <w:rsid w:val="0046208E"/>
    <w:rsid w:val="004623A2"/>
    <w:rsid w:val="00462662"/>
    <w:rsid w:val="00462921"/>
    <w:rsid w:val="00462CD8"/>
    <w:rsid w:val="0046314F"/>
    <w:rsid w:val="00463444"/>
    <w:rsid w:val="00464BCA"/>
    <w:rsid w:val="0046519F"/>
    <w:rsid w:val="00465ABD"/>
    <w:rsid w:val="00465F65"/>
    <w:rsid w:val="004662D3"/>
    <w:rsid w:val="00466AF4"/>
    <w:rsid w:val="00466E60"/>
    <w:rsid w:val="004674A7"/>
    <w:rsid w:val="004701F3"/>
    <w:rsid w:val="00470214"/>
    <w:rsid w:val="004702C7"/>
    <w:rsid w:val="00470829"/>
    <w:rsid w:val="00470C4B"/>
    <w:rsid w:val="004712C7"/>
    <w:rsid w:val="004713D4"/>
    <w:rsid w:val="004722DD"/>
    <w:rsid w:val="004725CE"/>
    <w:rsid w:val="00472640"/>
    <w:rsid w:val="0047289A"/>
    <w:rsid w:val="00472B66"/>
    <w:rsid w:val="00472CB3"/>
    <w:rsid w:val="00472D9B"/>
    <w:rsid w:val="004733E3"/>
    <w:rsid w:val="0047374C"/>
    <w:rsid w:val="0047382B"/>
    <w:rsid w:val="00473AEF"/>
    <w:rsid w:val="00474482"/>
    <w:rsid w:val="004744AA"/>
    <w:rsid w:val="00475379"/>
    <w:rsid w:val="004753C9"/>
    <w:rsid w:val="004754FB"/>
    <w:rsid w:val="00475B70"/>
    <w:rsid w:val="00475C0D"/>
    <w:rsid w:val="00475F06"/>
    <w:rsid w:val="00476017"/>
    <w:rsid w:val="004762C3"/>
    <w:rsid w:val="004766D6"/>
    <w:rsid w:val="004767A6"/>
    <w:rsid w:val="00476899"/>
    <w:rsid w:val="00476DAD"/>
    <w:rsid w:val="00477371"/>
    <w:rsid w:val="00477A73"/>
    <w:rsid w:val="00477FFB"/>
    <w:rsid w:val="0048017D"/>
    <w:rsid w:val="00480484"/>
    <w:rsid w:val="00480A66"/>
    <w:rsid w:val="00480E61"/>
    <w:rsid w:val="00482171"/>
    <w:rsid w:val="00482766"/>
    <w:rsid w:val="00482882"/>
    <w:rsid w:val="00482C39"/>
    <w:rsid w:val="00482D43"/>
    <w:rsid w:val="004831A2"/>
    <w:rsid w:val="004838C4"/>
    <w:rsid w:val="00483A5D"/>
    <w:rsid w:val="004840B9"/>
    <w:rsid w:val="00484201"/>
    <w:rsid w:val="004846A2"/>
    <w:rsid w:val="00484DF8"/>
    <w:rsid w:val="0048530F"/>
    <w:rsid w:val="00485455"/>
    <w:rsid w:val="0048570A"/>
    <w:rsid w:val="00485A7C"/>
    <w:rsid w:val="004862E3"/>
    <w:rsid w:val="004869AB"/>
    <w:rsid w:val="004869FE"/>
    <w:rsid w:val="00486D3A"/>
    <w:rsid w:val="004870FC"/>
    <w:rsid w:val="004877FF"/>
    <w:rsid w:val="00487F4D"/>
    <w:rsid w:val="0049027B"/>
    <w:rsid w:val="00490293"/>
    <w:rsid w:val="00490305"/>
    <w:rsid w:val="004904C1"/>
    <w:rsid w:val="00490696"/>
    <w:rsid w:val="00490C6B"/>
    <w:rsid w:val="0049127B"/>
    <w:rsid w:val="004914E6"/>
    <w:rsid w:val="004917F8"/>
    <w:rsid w:val="004920C9"/>
    <w:rsid w:val="00492F86"/>
    <w:rsid w:val="0049319C"/>
    <w:rsid w:val="00493586"/>
    <w:rsid w:val="00493E8B"/>
    <w:rsid w:val="0049516B"/>
    <w:rsid w:val="00495C7A"/>
    <w:rsid w:val="00495DB3"/>
    <w:rsid w:val="004964EE"/>
    <w:rsid w:val="00496AAA"/>
    <w:rsid w:val="00496D73"/>
    <w:rsid w:val="00496ED8"/>
    <w:rsid w:val="00496FF9"/>
    <w:rsid w:val="00497B6C"/>
    <w:rsid w:val="004A02C0"/>
    <w:rsid w:val="004A0418"/>
    <w:rsid w:val="004A05E3"/>
    <w:rsid w:val="004A05EF"/>
    <w:rsid w:val="004A0A34"/>
    <w:rsid w:val="004A0DDB"/>
    <w:rsid w:val="004A1ED5"/>
    <w:rsid w:val="004A20D9"/>
    <w:rsid w:val="004A235B"/>
    <w:rsid w:val="004A31BF"/>
    <w:rsid w:val="004A3844"/>
    <w:rsid w:val="004A4E39"/>
    <w:rsid w:val="004A4E88"/>
    <w:rsid w:val="004A5D74"/>
    <w:rsid w:val="004A5FBE"/>
    <w:rsid w:val="004A6555"/>
    <w:rsid w:val="004A6636"/>
    <w:rsid w:val="004A66DF"/>
    <w:rsid w:val="004A6A95"/>
    <w:rsid w:val="004A711E"/>
    <w:rsid w:val="004A75A9"/>
    <w:rsid w:val="004A7D01"/>
    <w:rsid w:val="004A7DD9"/>
    <w:rsid w:val="004A7E86"/>
    <w:rsid w:val="004B0F1C"/>
    <w:rsid w:val="004B1530"/>
    <w:rsid w:val="004B1553"/>
    <w:rsid w:val="004B17BD"/>
    <w:rsid w:val="004B2BA5"/>
    <w:rsid w:val="004B2EA8"/>
    <w:rsid w:val="004B3821"/>
    <w:rsid w:val="004B3C5C"/>
    <w:rsid w:val="004B3EA7"/>
    <w:rsid w:val="004B4562"/>
    <w:rsid w:val="004B4C50"/>
    <w:rsid w:val="004B58E4"/>
    <w:rsid w:val="004B6823"/>
    <w:rsid w:val="004B692D"/>
    <w:rsid w:val="004B6C63"/>
    <w:rsid w:val="004B73D2"/>
    <w:rsid w:val="004B7F8A"/>
    <w:rsid w:val="004C03C8"/>
    <w:rsid w:val="004C04C8"/>
    <w:rsid w:val="004C05DC"/>
    <w:rsid w:val="004C0918"/>
    <w:rsid w:val="004C0DDF"/>
    <w:rsid w:val="004C0E1B"/>
    <w:rsid w:val="004C0F1C"/>
    <w:rsid w:val="004C22A8"/>
    <w:rsid w:val="004C2455"/>
    <w:rsid w:val="004C30A0"/>
    <w:rsid w:val="004C31C9"/>
    <w:rsid w:val="004C33FB"/>
    <w:rsid w:val="004C3617"/>
    <w:rsid w:val="004C37A7"/>
    <w:rsid w:val="004C3BF4"/>
    <w:rsid w:val="004C3C78"/>
    <w:rsid w:val="004C42A8"/>
    <w:rsid w:val="004C42E1"/>
    <w:rsid w:val="004C4B5A"/>
    <w:rsid w:val="004C5885"/>
    <w:rsid w:val="004C58C7"/>
    <w:rsid w:val="004C595D"/>
    <w:rsid w:val="004C5EB0"/>
    <w:rsid w:val="004C616C"/>
    <w:rsid w:val="004C6F4C"/>
    <w:rsid w:val="004C7AA8"/>
    <w:rsid w:val="004C7E7C"/>
    <w:rsid w:val="004C7EED"/>
    <w:rsid w:val="004C7FB5"/>
    <w:rsid w:val="004D04B6"/>
    <w:rsid w:val="004D04C8"/>
    <w:rsid w:val="004D0683"/>
    <w:rsid w:val="004D0742"/>
    <w:rsid w:val="004D0914"/>
    <w:rsid w:val="004D0B0F"/>
    <w:rsid w:val="004D0B52"/>
    <w:rsid w:val="004D0EA8"/>
    <w:rsid w:val="004D0EB8"/>
    <w:rsid w:val="004D1B9A"/>
    <w:rsid w:val="004D2011"/>
    <w:rsid w:val="004D2761"/>
    <w:rsid w:val="004D27CB"/>
    <w:rsid w:val="004D2A16"/>
    <w:rsid w:val="004D3111"/>
    <w:rsid w:val="004D31D6"/>
    <w:rsid w:val="004D31F4"/>
    <w:rsid w:val="004D40B8"/>
    <w:rsid w:val="004D4797"/>
    <w:rsid w:val="004D4C8D"/>
    <w:rsid w:val="004D4FCD"/>
    <w:rsid w:val="004D557F"/>
    <w:rsid w:val="004D56F1"/>
    <w:rsid w:val="004D698B"/>
    <w:rsid w:val="004D69A3"/>
    <w:rsid w:val="004D727E"/>
    <w:rsid w:val="004D753A"/>
    <w:rsid w:val="004D77BC"/>
    <w:rsid w:val="004D7813"/>
    <w:rsid w:val="004D786D"/>
    <w:rsid w:val="004E0422"/>
    <w:rsid w:val="004E0BC6"/>
    <w:rsid w:val="004E1217"/>
    <w:rsid w:val="004E1294"/>
    <w:rsid w:val="004E1403"/>
    <w:rsid w:val="004E1871"/>
    <w:rsid w:val="004E1919"/>
    <w:rsid w:val="004E1E81"/>
    <w:rsid w:val="004E2124"/>
    <w:rsid w:val="004E2CA8"/>
    <w:rsid w:val="004E3207"/>
    <w:rsid w:val="004E321F"/>
    <w:rsid w:val="004E3404"/>
    <w:rsid w:val="004E384C"/>
    <w:rsid w:val="004E3B43"/>
    <w:rsid w:val="004E3C0E"/>
    <w:rsid w:val="004E444A"/>
    <w:rsid w:val="004E4513"/>
    <w:rsid w:val="004E4739"/>
    <w:rsid w:val="004E479F"/>
    <w:rsid w:val="004E4945"/>
    <w:rsid w:val="004E4EE7"/>
    <w:rsid w:val="004E5901"/>
    <w:rsid w:val="004E5E8B"/>
    <w:rsid w:val="004E68C0"/>
    <w:rsid w:val="004E6956"/>
    <w:rsid w:val="004E72BB"/>
    <w:rsid w:val="004E795D"/>
    <w:rsid w:val="004E7EA0"/>
    <w:rsid w:val="004E7EBC"/>
    <w:rsid w:val="004E7FFE"/>
    <w:rsid w:val="004F0937"/>
    <w:rsid w:val="004F17D0"/>
    <w:rsid w:val="004F18B6"/>
    <w:rsid w:val="004F1E3F"/>
    <w:rsid w:val="004F2574"/>
    <w:rsid w:val="004F2C08"/>
    <w:rsid w:val="004F2DFB"/>
    <w:rsid w:val="004F2F85"/>
    <w:rsid w:val="004F3133"/>
    <w:rsid w:val="004F3778"/>
    <w:rsid w:val="004F443E"/>
    <w:rsid w:val="004F45FC"/>
    <w:rsid w:val="004F4975"/>
    <w:rsid w:val="004F4AE5"/>
    <w:rsid w:val="004F4CDF"/>
    <w:rsid w:val="004F52E9"/>
    <w:rsid w:val="004F56B1"/>
    <w:rsid w:val="004F64F1"/>
    <w:rsid w:val="004F68CB"/>
    <w:rsid w:val="004F6B02"/>
    <w:rsid w:val="004F72D1"/>
    <w:rsid w:val="004F7612"/>
    <w:rsid w:val="005006A7"/>
    <w:rsid w:val="00500D7B"/>
    <w:rsid w:val="00501440"/>
    <w:rsid w:val="00502185"/>
    <w:rsid w:val="00502374"/>
    <w:rsid w:val="0050245B"/>
    <w:rsid w:val="00502663"/>
    <w:rsid w:val="00503720"/>
    <w:rsid w:val="00503D20"/>
    <w:rsid w:val="00503E80"/>
    <w:rsid w:val="00504176"/>
    <w:rsid w:val="00505BFF"/>
    <w:rsid w:val="00505C6D"/>
    <w:rsid w:val="00505FB0"/>
    <w:rsid w:val="00506261"/>
    <w:rsid w:val="00506C4E"/>
    <w:rsid w:val="00506DB2"/>
    <w:rsid w:val="00506F33"/>
    <w:rsid w:val="005072FF"/>
    <w:rsid w:val="005073F3"/>
    <w:rsid w:val="00507703"/>
    <w:rsid w:val="00507773"/>
    <w:rsid w:val="0050796A"/>
    <w:rsid w:val="00507CC6"/>
    <w:rsid w:val="00507D60"/>
    <w:rsid w:val="005102C8"/>
    <w:rsid w:val="00510335"/>
    <w:rsid w:val="00511B1C"/>
    <w:rsid w:val="00512695"/>
    <w:rsid w:val="005126E8"/>
    <w:rsid w:val="005128BE"/>
    <w:rsid w:val="00513490"/>
    <w:rsid w:val="00513652"/>
    <w:rsid w:val="00513D8B"/>
    <w:rsid w:val="005140D9"/>
    <w:rsid w:val="005144F0"/>
    <w:rsid w:val="0051454D"/>
    <w:rsid w:val="00514B5C"/>
    <w:rsid w:val="00515149"/>
    <w:rsid w:val="00516E84"/>
    <w:rsid w:val="00517374"/>
    <w:rsid w:val="00517402"/>
    <w:rsid w:val="00517957"/>
    <w:rsid w:val="00517D94"/>
    <w:rsid w:val="00517F57"/>
    <w:rsid w:val="00517FCA"/>
    <w:rsid w:val="00520138"/>
    <w:rsid w:val="00520497"/>
    <w:rsid w:val="00521B8C"/>
    <w:rsid w:val="00521D69"/>
    <w:rsid w:val="00522454"/>
    <w:rsid w:val="00522C3A"/>
    <w:rsid w:val="00522F0F"/>
    <w:rsid w:val="00522FE6"/>
    <w:rsid w:val="005236C0"/>
    <w:rsid w:val="00523838"/>
    <w:rsid w:val="00523912"/>
    <w:rsid w:val="00523B0F"/>
    <w:rsid w:val="00523F01"/>
    <w:rsid w:val="005249BE"/>
    <w:rsid w:val="005253D2"/>
    <w:rsid w:val="0052585E"/>
    <w:rsid w:val="00525F02"/>
    <w:rsid w:val="0052613B"/>
    <w:rsid w:val="005261CB"/>
    <w:rsid w:val="005265BE"/>
    <w:rsid w:val="005266D3"/>
    <w:rsid w:val="00526DA6"/>
    <w:rsid w:val="0052769A"/>
    <w:rsid w:val="005277F9"/>
    <w:rsid w:val="005301C0"/>
    <w:rsid w:val="00530323"/>
    <w:rsid w:val="00530379"/>
    <w:rsid w:val="0053058B"/>
    <w:rsid w:val="00530C6C"/>
    <w:rsid w:val="00530E8E"/>
    <w:rsid w:val="005317EF"/>
    <w:rsid w:val="00532200"/>
    <w:rsid w:val="0053229C"/>
    <w:rsid w:val="00532685"/>
    <w:rsid w:val="00532746"/>
    <w:rsid w:val="005329CC"/>
    <w:rsid w:val="00532F4E"/>
    <w:rsid w:val="005331F2"/>
    <w:rsid w:val="00533F49"/>
    <w:rsid w:val="00534146"/>
    <w:rsid w:val="005343EB"/>
    <w:rsid w:val="00534ED7"/>
    <w:rsid w:val="005352CA"/>
    <w:rsid w:val="005352E2"/>
    <w:rsid w:val="005356B5"/>
    <w:rsid w:val="00535A3C"/>
    <w:rsid w:val="00535B76"/>
    <w:rsid w:val="00535E46"/>
    <w:rsid w:val="00536978"/>
    <w:rsid w:val="00536CD3"/>
    <w:rsid w:val="00537971"/>
    <w:rsid w:val="00537C17"/>
    <w:rsid w:val="00540A3D"/>
    <w:rsid w:val="00540BED"/>
    <w:rsid w:val="00540C20"/>
    <w:rsid w:val="00540C6E"/>
    <w:rsid w:val="005412D6"/>
    <w:rsid w:val="00541370"/>
    <w:rsid w:val="00542623"/>
    <w:rsid w:val="00542B25"/>
    <w:rsid w:val="00543791"/>
    <w:rsid w:val="0054391E"/>
    <w:rsid w:val="00543AE7"/>
    <w:rsid w:val="00543E46"/>
    <w:rsid w:val="00543E58"/>
    <w:rsid w:val="0054405F"/>
    <w:rsid w:val="00544E14"/>
    <w:rsid w:val="00544FAA"/>
    <w:rsid w:val="00544FC5"/>
    <w:rsid w:val="00545A63"/>
    <w:rsid w:val="00545EE9"/>
    <w:rsid w:val="00546388"/>
    <w:rsid w:val="005464D4"/>
    <w:rsid w:val="0054682C"/>
    <w:rsid w:val="00547109"/>
    <w:rsid w:val="00547CDF"/>
    <w:rsid w:val="00550434"/>
    <w:rsid w:val="005505E9"/>
    <w:rsid w:val="0055060D"/>
    <w:rsid w:val="005509B1"/>
    <w:rsid w:val="00550AA2"/>
    <w:rsid w:val="00550B07"/>
    <w:rsid w:val="005510F7"/>
    <w:rsid w:val="005514C2"/>
    <w:rsid w:val="005514EB"/>
    <w:rsid w:val="00551792"/>
    <w:rsid w:val="00551939"/>
    <w:rsid w:val="00551A9D"/>
    <w:rsid w:val="00552106"/>
    <w:rsid w:val="0055273C"/>
    <w:rsid w:val="00552B50"/>
    <w:rsid w:val="00552FAB"/>
    <w:rsid w:val="00553383"/>
    <w:rsid w:val="0055369F"/>
    <w:rsid w:val="00553DC3"/>
    <w:rsid w:val="00553F16"/>
    <w:rsid w:val="005541B7"/>
    <w:rsid w:val="0055467F"/>
    <w:rsid w:val="00554FB2"/>
    <w:rsid w:val="005551CD"/>
    <w:rsid w:val="00555F4C"/>
    <w:rsid w:val="00556253"/>
    <w:rsid w:val="00557653"/>
    <w:rsid w:val="00557B68"/>
    <w:rsid w:val="005607DD"/>
    <w:rsid w:val="00560840"/>
    <w:rsid w:val="00560B01"/>
    <w:rsid w:val="00561E73"/>
    <w:rsid w:val="0056222F"/>
    <w:rsid w:val="0056299C"/>
    <w:rsid w:val="005632A9"/>
    <w:rsid w:val="00563888"/>
    <w:rsid w:val="00563AB8"/>
    <w:rsid w:val="00564316"/>
    <w:rsid w:val="00564711"/>
    <w:rsid w:val="00564DF7"/>
    <w:rsid w:val="0056503E"/>
    <w:rsid w:val="00565091"/>
    <w:rsid w:val="0056553B"/>
    <w:rsid w:val="0056571E"/>
    <w:rsid w:val="005659DF"/>
    <w:rsid w:val="00565B3E"/>
    <w:rsid w:val="00565B84"/>
    <w:rsid w:val="0056611B"/>
    <w:rsid w:val="00566872"/>
    <w:rsid w:val="00566CBB"/>
    <w:rsid w:val="005670C9"/>
    <w:rsid w:val="00567802"/>
    <w:rsid w:val="00567C58"/>
    <w:rsid w:val="00567F06"/>
    <w:rsid w:val="00570131"/>
    <w:rsid w:val="00570159"/>
    <w:rsid w:val="00570473"/>
    <w:rsid w:val="00570853"/>
    <w:rsid w:val="0057088C"/>
    <w:rsid w:val="00570A41"/>
    <w:rsid w:val="00570DA7"/>
    <w:rsid w:val="005719C6"/>
    <w:rsid w:val="005721BF"/>
    <w:rsid w:val="00572CF8"/>
    <w:rsid w:val="00572EFD"/>
    <w:rsid w:val="00572F0A"/>
    <w:rsid w:val="00573739"/>
    <w:rsid w:val="00573E1D"/>
    <w:rsid w:val="00573FB3"/>
    <w:rsid w:val="005745C0"/>
    <w:rsid w:val="005748C4"/>
    <w:rsid w:val="00574A7A"/>
    <w:rsid w:val="00574BE6"/>
    <w:rsid w:val="00574DF8"/>
    <w:rsid w:val="00574E53"/>
    <w:rsid w:val="00575233"/>
    <w:rsid w:val="005755C8"/>
    <w:rsid w:val="0057565A"/>
    <w:rsid w:val="00575BF0"/>
    <w:rsid w:val="005764E0"/>
    <w:rsid w:val="005768BE"/>
    <w:rsid w:val="00576A10"/>
    <w:rsid w:val="00577238"/>
    <w:rsid w:val="005773E5"/>
    <w:rsid w:val="00577406"/>
    <w:rsid w:val="00577792"/>
    <w:rsid w:val="00580118"/>
    <w:rsid w:val="005804FB"/>
    <w:rsid w:val="005807C3"/>
    <w:rsid w:val="00581784"/>
    <w:rsid w:val="00581CFC"/>
    <w:rsid w:val="00582541"/>
    <w:rsid w:val="00582D8F"/>
    <w:rsid w:val="005831BB"/>
    <w:rsid w:val="00583A4C"/>
    <w:rsid w:val="00583DC2"/>
    <w:rsid w:val="005843E0"/>
    <w:rsid w:val="00584609"/>
    <w:rsid w:val="00584B52"/>
    <w:rsid w:val="00585160"/>
    <w:rsid w:val="0058519E"/>
    <w:rsid w:val="005857AE"/>
    <w:rsid w:val="005857D3"/>
    <w:rsid w:val="00585C57"/>
    <w:rsid w:val="00585D94"/>
    <w:rsid w:val="00586076"/>
    <w:rsid w:val="005863F7"/>
    <w:rsid w:val="00586460"/>
    <w:rsid w:val="00586711"/>
    <w:rsid w:val="005870A1"/>
    <w:rsid w:val="00587513"/>
    <w:rsid w:val="00587533"/>
    <w:rsid w:val="00590105"/>
    <w:rsid w:val="00590DDA"/>
    <w:rsid w:val="00591318"/>
    <w:rsid w:val="005918B9"/>
    <w:rsid w:val="005927F3"/>
    <w:rsid w:val="005929CC"/>
    <w:rsid w:val="00592BFA"/>
    <w:rsid w:val="00592E44"/>
    <w:rsid w:val="0059381D"/>
    <w:rsid w:val="00593DA3"/>
    <w:rsid w:val="005940B1"/>
    <w:rsid w:val="005940E2"/>
    <w:rsid w:val="005943A5"/>
    <w:rsid w:val="0059451E"/>
    <w:rsid w:val="00594A11"/>
    <w:rsid w:val="00594D88"/>
    <w:rsid w:val="00594F52"/>
    <w:rsid w:val="00595047"/>
    <w:rsid w:val="00595313"/>
    <w:rsid w:val="00595410"/>
    <w:rsid w:val="00595C8F"/>
    <w:rsid w:val="00595E6F"/>
    <w:rsid w:val="00595E74"/>
    <w:rsid w:val="0059662C"/>
    <w:rsid w:val="00596A24"/>
    <w:rsid w:val="00596B82"/>
    <w:rsid w:val="0059733C"/>
    <w:rsid w:val="00597636"/>
    <w:rsid w:val="00597D1D"/>
    <w:rsid w:val="005A0247"/>
    <w:rsid w:val="005A09E7"/>
    <w:rsid w:val="005A0C54"/>
    <w:rsid w:val="005A0CF3"/>
    <w:rsid w:val="005A0FA3"/>
    <w:rsid w:val="005A1245"/>
    <w:rsid w:val="005A1D47"/>
    <w:rsid w:val="005A1F64"/>
    <w:rsid w:val="005A2202"/>
    <w:rsid w:val="005A2534"/>
    <w:rsid w:val="005A2867"/>
    <w:rsid w:val="005A319F"/>
    <w:rsid w:val="005A3F60"/>
    <w:rsid w:val="005A4325"/>
    <w:rsid w:val="005A4401"/>
    <w:rsid w:val="005A456C"/>
    <w:rsid w:val="005A4631"/>
    <w:rsid w:val="005A47D7"/>
    <w:rsid w:val="005A4A6D"/>
    <w:rsid w:val="005A4B42"/>
    <w:rsid w:val="005A4C82"/>
    <w:rsid w:val="005A4D59"/>
    <w:rsid w:val="005A5A12"/>
    <w:rsid w:val="005A626E"/>
    <w:rsid w:val="005A65BF"/>
    <w:rsid w:val="005A678E"/>
    <w:rsid w:val="005A6D40"/>
    <w:rsid w:val="005A6F41"/>
    <w:rsid w:val="005A73AD"/>
    <w:rsid w:val="005B08DB"/>
    <w:rsid w:val="005B0B0B"/>
    <w:rsid w:val="005B0E6D"/>
    <w:rsid w:val="005B0FF2"/>
    <w:rsid w:val="005B173E"/>
    <w:rsid w:val="005B18F7"/>
    <w:rsid w:val="005B242D"/>
    <w:rsid w:val="005B2556"/>
    <w:rsid w:val="005B2B5A"/>
    <w:rsid w:val="005B2E1C"/>
    <w:rsid w:val="005B2F71"/>
    <w:rsid w:val="005B3281"/>
    <w:rsid w:val="005B348E"/>
    <w:rsid w:val="005B39AB"/>
    <w:rsid w:val="005B3A1C"/>
    <w:rsid w:val="005B3B43"/>
    <w:rsid w:val="005B46B0"/>
    <w:rsid w:val="005B4B9E"/>
    <w:rsid w:val="005B4DB8"/>
    <w:rsid w:val="005B4E2A"/>
    <w:rsid w:val="005B51D7"/>
    <w:rsid w:val="005B5382"/>
    <w:rsid w:val="005B5C2E"/>
    <w:rsid w:val="005B623A"/>
    <w:rsid w:val="005B66FE"/>
    <w:rsid w:val="005B6F1F"/>
    <w:rsid w:val="005B739B"/>
    <w:rsid w:val="005B754C"/>
    <w:rsid w:val="005B7682"/>
    <w:rsid w:val="005B79EF"/>
    <w:rsid w:val="005B7A70"/>
    <w:rsid w:val="005C01C2"/>
    <w:rsid w:val="005C08BC"/>
    <w:rsid w:val="005C0F21"/>
    <w:rsid w:val="005C10AE"/>
    <w:rsid w:val="005C185B"/>
    <w:rsid w:val="005C1BC2"/>
    <w:rsid w:val="005C20A5"/>
    <w:rsid w:val="005C21F7"/>
    <w:rsid w:val="005C23D5"/>
    <w:rsid w:val="005C3981"/>
    <w:rsid w:val="005C428E"/>
    <w:rsid w:val="005C43F8"/>
    <w:rsid w:val="005C4DD7"/>
    <w:rsid w:val="005C4F69"/>
    <w:rsid w:val="005C5117"/>
    <w:rsid w:val="005C5A17"/>
    <w:rsid w:val="005C6AC7"/>
    <w:rsid w:val="005C6CE0"/>
    <w:rsid w:val="005C6F2E"/>
    <w:rsid w:val="005C70AB"/>
    <w:rsid w:val="005C7474"/>
    <w:rsid w:val="005C7924"/>
    <w:rsid w:val="005C7B9C"/>
    <w:rsid w:val="005C7DFB"/>
    <w:rsid w:val="005D063B"/>
    <w:rsid w:val="005D115C"/>
    <w:rsid w:val="005D167E"/>
    <w:rsid w:val="005D1978"/>
    <w:rsid w:val="005D1A22"/>
    <w:rsid w:val="005D277E"/>
    <w:rsid w:val="005D3746"/>
    <w:rsid w:val="005D3837"/>
    <w:rsid w:val="005D4326"/>
    <w:rsid w:val="005D43AA"/>
    <w:rsid w:val="005D4A45"/>
    <w:rsid w:val="005D4D24"/>
    <w:rsid w:val="005D5080"/>
    <w:rsid w:val="005D5151"/>
    <w:rsid w:val="005D53FF"/>
    <w:rsid w:val="005D54A6"/>
    <w:rsid w:val="005D55BB"/>
    <w:rsid w:val="005D59E1"/>
    <w:rsid w:val="005D5DE5"/>
    <w:rsid w:val="005D6406"/>
    <w:rsid w:val="005D654C"/>
    <w:rsid w:val="005D6815"/>
    <w:rsid w:val="005D6E48"/>
    <w:rsid w:val="005D7098"/>
    <w:rsid w:val="005D70A6"/>
    <w:rsid w:val="005D7958"/>
    <w:rsid w:val="005D7989"/>
    <w:rsid w:val="005E00F7"/>
    <w:rsid w:val="005E021E"/>
    <w:rsid w:val="005E0CD1"/>
    <w:rsid w:val="005E1303"/>
    <w:rsid w:val="005E1CBD"/>
    <w:rsid w:val="005E1E79"/>
    <w:rsid w:val="005E21DA"/>
    <w:rsid w:val="005E224A"/>
    <w:rsid w:val="005E2825"/>
    <w:rsid w:val="005E2894"/>
    <w:rsid w:val="005E32D2"/>
    <w:rsid w:val="005E3475"/>
    <w:rsid w:val="005E3BC9"/>
    <w:rsid w:val="005E3D1D"/>
    <w:rsid w:val="005E3D3C"/>
    <w:rsid w:val="005E41BD"/>
    <w:rsid w:val="005E46E2"/>
    <w:rsid w:val="005E4BD2"/>
    <w:rsid w:val="005E4D51"/>
    <w:rsid w:val="005E4E2A"/>
    <w:rsid w:val="005E51CF"/>
    <w:rsid w:val="005E544E"/>
    <w:rsid w:val="005E5477"/>
    <w:rsid w:val="005E56FD"/>
    <w:rsid w:val="005E58A3"/>
    <w:rsid w:val="005E5A79"/>
    <w:rsid w:val="005E5F79"/>
    <w:rsid w:val="005E613C"/>
    <w:rsid w:val="005E66D0"/>
    <w:rsid w:val="005E6D1A"/>
    <w:rsid w:val="005E79F2"/>
    <w:rsid w:val="005F00AE"/>
    <w:rsid w:val="005F029B"/>
    <w:rsid w:val="005F1126"/>
    <w:rsid w:val="005F165F"/>
    <w:rsid w:val="005F188D"/>
    <w:rsid w:val="005F1BE8"/>
    <w:rsid w:val="005F232B"/>
    <w:rsid w:val="005F2753"/>
    <w:rsid w:val="005F346C"/>
    <w:rsid w:val="005F37E4"/>
    <w:rsid w:val="005F397C"/>
    <w:rsid w:val="005F499D"/>
    <w:rsid w:val="005F5045"/>
    <w:rsid w:val="005F50E4"/>
    <w:rsid w:val="005F53CC"/>
    <w:rsid w:val="005F5926"/>
    <w:rsid w:val="005F5CA8"/>
    <w:rsid w:val="005F6071"/>
    <w:rsid w:val="005F63E7"/>
    <w:rsid w:val="005F64E1"/>
    <w:rsid w:val="005F6D18"/>
    <w:rsid w:val="005F71CF"/>
    <w:rsid w:val="005F7483"/>
    <w:rsid w:val="0060000F"/>
    <w:rsid w:val="00600515"/>
    <w:rsid w:val="006010A5"/>
    <w:rsid w:val="0060143C"/>
    <w:rsid w:val="006014F1"/>
    <w:rsid w:val="00601613"/>
    <w:rsid w:val="00601B1D"/>
    <w:rsid w:val="00601EFB"/>
    <w:rsid w:val="00601FC2"/>
    <w:rsid w:val="0060266C"/>
    <w:rsid w:val="00602C32"/>
    <w:rsid w:val="0060307B"/>
    <w:rsid w:val="00603CCC"/>
    <w:rsid w:val="0060403B"/>
    <w:rsid w:val="00604616"/>
    <w:rsid w:val="00604A7C"/>
    <w:rsid w:val="00604B68"/>
    <w:rsid w:val="00604BBD"/>
    <w:rsid w:val="00605DA8"/>
    <w:rsid w:val="00605F26"/>
    <w:rsid w:val="0060625A"/>
    <w:rsid w:val="0060661D"/>
    <w:rsid w:val="006073A3"/>
    <w:rsid w:val="006073FF"/>
    <w:rsid w:val="00607455"/>
    <w:rsid w:val="00607631"/>
    <w:rsid w:val="00607637"/>
    <w:rsid w:val="006076D8"/>
    <w:rsid w:val="00607983"/>
    <w:rsid w:val="00610360"/>
    <w:rsid w:val="00610599"/>
    <w:rsid w:val="00611AB4"/>
    <w:rsid w:val="00611CBF"/>
    <w:rsid w:val="00611ED8"/>
    <w:rsid w:val="00611F9E"/>
    <w:rsid w:val="0061270E"/>
    <w:rsid w:val="00613028"/>
    <w:rsid w:val="0061334E"/>
    <w:rsid w:val="00613762"/>
    <w:rsid w:val="00613B4D"/>
    <w:rsid w:val="00613C02"/>
    <w:rsid w:val="00614B19"/>
    <w:rsid w:val="00615399"/>
    <w:rsid w:val="0061554F"/>
    <w:rsid w:val="006155FD"/>
    <w:rsid w:val="00615A52"/>
    <w:rsid w:val="00615E34"/>
    <w:rsid w:val="006169AB"/>
    <w:rsid w:val="00616EB5"/>
    <w:rsid w:val="0061754E"/>
    <w:rsid w:val="00617796"/>
    <w:rsid w:val="00617940"/>
    <w:rsid w:val="00617A61"/>
    <w:rsid w:val="00617E6A"/>
    <w:rsid w:val="0062084A"/>
    <w:rsid w:val="00620CD1"/>
    <w:rsid w:val="006210BC"/>
    <w:rsid w:val="00621293"/>
    <w:rsid w:val="006216EE"/>
    <w:rsid w:val="00621830"/>
    <w:rsid w:val="00621D4A"/>
    <w:rsid w:val="00621F8A"/>
    <w:rsid w:val="0062202C"/>
    <w:rsid w:val="00622759"/>
    <w:rsid w:val="0062343F"/>
    <w:rsid w:val="00623D20"/>
    <w:rsid w:val="00623DAC"/>
    <w:rsid w:val="006246F3"/>
    <w:rsid w:val="00624EE5"/>
    <w:rsid w:val="00625B9A"/>
    <w:rsid w:val="00625D0F"/>
    <w:rsid w:val="00625F8D"/>
    <w:rsid w:val="00626003"/>
    <w:rsid w:val="006263DB"/>
    <w:rsid w:val="00627268"/>
    <w:rsid w:val="00627724"/>
    <w:rsid w:val="00627F88"/>
    <w:rsid w:val="00630209"/>
    <w:rsid w:val="00630C14"/>
    <w:rsid w:val="006314F9"/>
    <w:rsid w:val="00631B7B"/>
    <w:rsid w:val="00631FA4"/>
    <w:rsid w:val="00632648"/>
    <w:rsid w:val="00632A74"/>
    <w:rsid w:val="006330DD"/>
    <w:rsid w:val="00633328"/>
    <w:rsid w:val="00633BA7"/>
    <w:rsid w:val="00633FF2"/>
    <w:rsid w:val="0063407E"/>
    <w:rsid w:val="006341A9"/>
    <w:rsid w:val="00634989"/>
    <w:rsid w:val="00634E0C"/>
    <w:rsid w:val="006353B7"/>
    <w:rsid w:val="0063564C"/>
    <w:rsid w:val="00636C53"/>
    <w:rsid w:val="00637FCA"/>
    <w:rsid w:val="00640CDA"/>
    <w:rsid w:val="00640D4D"/>
    <w:rsid w:val="0064117D"/>
    <w:rsid w:val="00641AF4"/>
    <w:rsid w:val="00642409"/>
    <w:rsid w:val="00642915"/>
    <w:rsid w:val="006431B2"/>
    <w:rsid w:val="00643A3F"/>
    <w:rsid w:val="006441F5"/>
    <w:rsid w:val="00644318"/>
    <w:rsid w:val="00644FA6"/>
    <w:rsid w:val="00645344"/>
    <w:rsid w:val="006455DC"/>
    <w:rsid w:val="006455DE"/>
    <w:rsid w:val="00645EA5"/>
    <w:rsid w:val="00646354"/>
    <w:rsid w:val="00646387"/>
    <w:rsid w:val="00646EE4"/>
    <w:rsid w:val="00647E69"/>
    <w:rsid w:val="0065065E"/>
    <w:rsid w:val="0065115A"/>
    <w:rsid w:val="00651B86"/>
    <w:rsid w:val="00652266"/>
    <w:rsid w:val="0065249C"/>
    <w:rsid w:val="00652B2A"/>
    <w:rsid w:val="00652B4C"/>
    <w:rsid w:val="00652B97"/>
    <w:rsid w:val="00652EDA"/>
    <w:rsid w:val="006543B5"/>
    <w:rsid w:val="006546C9"/>
    <w:rsid w:val="00654C64"/>
    <w:rsid w:val="006555B9"/>
    <w:rsid w:val="006555F4"/>
    <w:rsid w:val="00655CF9"/>
    <w:rsid w:val="00656715"/>
    <w:rsid w:val="00656A49"/>
    <w:rsid w:val="00656D32"/>
    <w:rsid w:val="00656F1A"/>
    <w:rsid w:val="0065716F"/>
    <w:rsid w:val="006573F5"/>
    <w:rsid w:val="00660988"/>
    <w:rsid w:val="00661676"/>
    <w:rsid w:val="0066181B"/>
    <w:rsid w:val="00661A09"/>
    <w:rsid w:val="00661CAC"/>
    <w:rsid w:val="00661E8D"/>
    <w:rsid w:val="00662011"/>
    <w:rsid w:val="0066209C"/>
    <w:rsid w:val="006621FB"/>
    <w:rsid w:val="00662E2D"/>
    <w:rsid w:val="006639F0"/>
    <w:rsid w:val="006641DB"/>
    <w:rsid w:val="0066458D"/>
    <w:rsid w:val="00664857"/>
    <w:rsid w:val="006650BD"/>
    <w:rsid w:val="0066548E"/>
    <w:rsid w:val="00665496"/>
    <w:rsid w:val="006654F9"/>
    <w:rsid w:val="00665730"/>
    <w:rsid w:val="00665912"/>
    <w:rsid w:val="00665976"/>
    <w:rsid w:val="006659E0"/>
    <w:rsid w:val="00665BFC"/>
    <w:rsid w:val="00666590"/>
    <w:rsid w:val="0066670B"/>
    <w:rsid w:val="00666903"/>
    <w:rsid w:val="006669B0"/>
    <w:rsid w:val="00666A55"/>
    <w:rsid w:val="0066744E"/>
    <w:rsid w:val="0066777C"/>
    <w:rsid w:val="00667A30"/>
    <w:rsid w:val="00667B13"/>
    <w:rsid w:val="006701E5"/>
    <w:rsid w:val="00670268"/>
    <w:rsid w:val="0067052B"/>
    <w:rsid w:val="00670578"/>
    <w:rsid w:val="006710E8"/>
    <w:rsid w:val="00671658"/>
    <w:rsid w:val="00671752"/>
    <w:rsid w:val="006719D4"/>
    <w:rsid w:val="00671C02"/>
    <w:rsid w:val="0067343E"/>
    <w:rsid w:val="00673813"/>
    <w:rsid w:val="00674E50"/>
    <w:rsid w:val="00675368"/>
    <w:rsid w:val="006758FB"/>
    <w:rsid w:val="00675A57"/>
    <w:rsid w:val="00675BF7"/>
    <w:rsid w:val="00675F87"/>
    <w:rsid w:val="00676232"/>
    <w:rsid w:val="006769A2"/>
    <w:rsid w:val="00676CE4"/>
    <w:rsid w:val="00676E29"/>
    <w:rsid w:val="00677928"/>
    <w:rsid w:val="00680A66"/>
    <w:rsid w:val="00681124"/>
    <w:rsid w:val="0068116A"/>
    <w:rsid w:val="0068146D"/>
    <w:rsid w:val="00681576"/>
    <w:rsid w:val="0068171B"/>
    <w:rsid w:val="006823FA"/>
    <w:rsid w:val="006826D5"/>
    <w:rsid w:val="00682773"/>
    <w:rsid w:val="00682BAD"/>
    <w:rsid w:val="00682BB1"/>
    <w:rsid w:val="00683127"/>
    <w:rsid w:val="00684067"/>
    <w:rsid w:val="00684B93"/>
    <w:rsid w:val="00684FD9"/>
    <w:rsid w:val="00685691"/>
    <w:rsid w:val="00685710"/>
    <w:rsid w:val="00685BB7"/>
    <w:rsid w:val="006861EF"/>
    <w:rsid w:val="0068654F"/>
    <w:rsid w:val="00687254"/>
    <w:rsid w:val="00690755"/>
    <w:rsid w:val="006911BB"/>
    <w:rsid w:val="00691429"/>
    <w:rsid w:val="006922BE"/>
    <w:rsid w:val="00692350"/>
    <w:rsid w:val="0069252B"/>
    <w:rsid w:val="006929D8"/>
    <w:rsid w:val="00692BF3"/>
    <w:rsid w:val="00692F43"/>
    <w:rsid w:val="0069303A"/>
    <w:rsid w:val="006934BE"/>
    <w:rsid w:val="00693E50"/>
    <w:rsid w:val="00694173"/>
    <w:rsid w:val="00694CD5"/>
    <w:rsid w:val="00695030"/>
    <w:rsid w:val="00695849"/>
    <w:rsid w:val="0069596B"/>
    <w:rsid w:val="006963C9"/>
    <w:rsid w:val="006964B6"/>
    <w:rsid w:val="006964FB"/>
    <w:rsid w:val="00696C10"/>
    <w:rsid w:val="00697446"/>
    <w:rsid w:val="0069749A"/>
    <w:rsid w:val="006A0359"/>
    <w:rsid w:val="006A0392"/>
    <w:rsid w:val="006A0861"/>
    <w:rsid w:val="006A0B51"/>
    <w:rsid w:val="006A0C13"/>
    <w:rsid w:val="006A0E41"/>
    <w:rsid w:val="006A13D5"/>
    <w:rsid w:val="006A1771"/>
    <w:rsid w:val="006A1ED1"/>
    <w:rsid w:val="006A1F0F"/>
    <w:rsid w:val="006A2034"/>
    <w:rsid w:val="006A26F4"/>
    <w:rsid w:val="006A3113"/>
    <w:rsid w:val="006A32E6"/>
    <w:rsid w:val="006A3911"/>
    <w:rsid w:val="006A3C2D"/>
    <w:rsid w:val="006A4246"/>
    <w:rsid w:val="006A58DD"/>
    <w:rsid w:val="006A5CEC"/>
    <w:rsid w:val="006A605E"/>
    <w:rsid w:val="006A7386"/>
    <w:rsid w:val="006B004F"/>
    <w:rsid w:val="006B00DF"/>
    <w:rsid w:val="006B02DE"/>
    <w:rsid w:val="006B0AB9"/>
    <w:rsid w:val="006B0AEE"/>
    <w:rsid w:val="006B1042"/>
    <w:rsid w:val="006B168F"/>
    <w:rsid w:val="006B171D"/>
    <w:rsid w:val="006B1DED"/>
    <w:rsid w:val="006B2C1E"/>
    <w:rsid w:val="006B2CFF"/>
    <w:rsid w:val="006B307F"/>
    <w:rsid w:val="006B3390"/>
    <w:rsid w:val="006B3472"/>
    <w:rsid w:val="006B3DB1"/>
    <w:rsid w:val="006B49D9"/>
    <w:rsid w:val="006B4AED"/>
    <w:rsid w:val="006B4E54"/>
    <w:rsid w:val="006B4F4E"/>
    <w:rsid w:val="006B5292"/>
    <w:rsid w:val="006B5D88"/>
    <w:rsid w:val="006B5DA2"/>
    <w:rsid w:val="006B67FC"/>
    <w:rsid w:val="006B6DE3"/>
    <w:rsid w:val="006B7066"/>
    <w:rsid w:val="006B751A"/>
    <w:rsid w:val="006B7598"/>
    <w:rsid w:val="006C01BA"/>
    <w:rsid w:val="006C07EE"/>
    <w:rsid w:val="006C0866"/>
    <w:rsid w:val="006C0A35"/>
    <w:rsid w:val="006C0EAD"/>
    <w:rsid w:val="006C1097"/>
    <w:rsid w:val="006C138E"/>
    <w:rsid w:val="006C170C"/>
    <w:rsid w:val="006C1DE6"/>
    <w:rsid w:val="006C232A"/>
    <w:rsid w:val="006C24EC"/>
    <w:rsid w:val="006C2B1C"/>
    <w:rsid w:val="006C2F00"/>
    <w:rsid w:val="006C2F3D"/>
    <w:rsid w:val="006C31E6"/>
    <w:rsid w:val="006C3304"/>
    <w:rsid w:val="006C350A"/>
    <w:rsid w:val="006C37B0"/>
    <w:rsid w:val="006C4046"/>
    <w:rsid w:val="006C42A3"/>
    <w:rsid w:val="006C45DA"/>
    <w:rsid w:val="006C46F4"/>
    <w:rsid w:val="006C4B3D"/>
    <w:rsid w:val="006C5619"/>
    <w:rsid w:val="006C59E6"/>
    <w:rsid w:val="006C6598"/>
    <w:rsid w:val="006C6BCB"/>
    <w:rsid w:val="006C6CCC"/>
    <w:rsid w:val="006C6EB1"/>
    <w:rsid w:val="006C71BE"/>
    <w:rsid w:val="006D017A"/>
    <w:rsid w:val="006D10C4"/>
    <w:rsid w:val="006D11F9"/>
    <w:rsid w:val="006D141A"/>
    <w:rsid w:val="006D1725"/>
    <w:rsid w:val="006D20C7"/>
    <w:rsid w:val="006D22B0"/>
    <w:rsid w:val="006D258F"/>
    <w:rsid w:val="006D2852"/>
    <w:rsid w:val="006D2DC3"/>
    <w:rsid w:val="006D2F86"/>
    <w:rsid w:val="006D3556"/>
    <w:rsid w:val="006D3D95"/>
    <w:rsid w:val="006D4EDB"/>
    <w:rsid w:val="006D5254"/>
    <w:rsid w:val="006D59F2"/>
    <w:rsid w:val="006D5A4C"/>
    <w:rsid w:val="006D5B48"/>
    <w:rsid w:val="006D62D3"/>
    <w:rsid w:val="006D63FF"/>
    <w:rsid w:val="006D698B"/>
    <w:rsid w:val="006D6E1E"/>
    <w:rsid w:val="006D7569"/>
    <w:rsid w:val="006D78BC"/>
    <w:rsid w:val="006D7D99"/>
    <w:rsid w:val="006E036E"/>
    <w:rsid w:val="006E150F"/>
    <w:rsid w:val="006E1B7C"/>
    <w:rsid w:val="006E1E26"/>
    <w:rsid w:val="006E213B"/>
    <w:rsid w:val="006E2570"/>
    <w:rsid w:val="006E33C2"/>
    <w:rsid w:val="006E365B"/>
    <w:rsid w:val="006E373A"/>
    <w:rsid w:val="006E39BD"/>
    <w:rsid w:val="006E4B77"/>
    <w:rsid w:val="006E4DEE"/>
    <w:rsid w:val="006E4E36"/>
    <w:rsid w:val="006E523E"/>
    <w:rsid w:val="006E5679"/>
    <w:rsid w:val="006E66AA"/>
    <w:rsid w:val="006E67AA"/>
    <w:rsid w:val="006E67E3"/>
    <w:rsid w:val="006E6BD5"/>
    <w:rsid w:val="006E6DD4"/>
    <w:rsid w:val="006E7275"/>
    <w:rsid w:val="006E7313"/>
    <w:rsid w:val="006E745D"/>
    <w:rsid w:val="006E790C"/>
    <w:rsid w:val="006E7F9A"/>
    <w:rsid w:val="006F0315"/>
    <w:rsid w:val="006F0FF9"/>
    <w:rsid w:val="006F1368"/>
    <w:rsid w:val="006F1A3A"/>
    <w:rsid w:val="006F1B07"/>
    <w:rsid w:val="006F1B56"/>
    <w:rsid w:val="006F1BBB"/>
    <w:rsid w:val="006F1C2C"/>
    <w:rsid w:val="006F1F80"/>
    <w:rsid w:val="006F20EE"/>
    <w:rsid w:val="006F2D70"/>
    <w:rsid w:val="006F39E7"/>
    <w:rsid w:val="006F3C7E"/>
    <w:rsid w:val="006F452F"/>
    <w:rsid w:val="006F4636"/>
    <w:rsid w:val="006F4DC0"/>
    <w:rsid w:val="006F50D5"/>
    <w:rsid w:val="006F5761"/>
    <w:rsid w:val="006F5D8B"/>
    <w:rsid w:val="006F5EBE"/>
    <w:rsid w:val="006F6044"/>
    <w:rsid w:val="006F61AF"/>
    <w:rsid w:val="006F6420"/>
    <w:rsid w:val="006F686D"/>
    <w:rsid w:val="006F6A68"/>
    <w:rsid w:val="006F6F6D"/>
    <w:rsid w:val="006F705E"/>
    <w:rsid w:val="006F712F"/>
    <w:rsid w:val="006F71D7"/>
    <w:rsid w:val="006F73B2"/>
    <w:rsid w:val="006F7411"/>
    <w:rsid w:val="006F76D0"/>
    <w:rsid w:val="006F79A1"/>
    <w:rsid w:val="006F7A8F"/>
    <w:rsid w:val="006F7DF2"/>
    <w:rsid w:val="00700254"/>
    <w:rsid w:val="00700559"/>
    <w:rsid w:val="007008A3"/>
    <w:rsid w:val="00700B67"/>
    <w:rsid w:val="00700BF3"/>
    <w:rsid w:val="00700F75"/>
    <w:rsid w:val="0070160E"/>
    <w:rsid w:val="00701A5E"/>
    <w:rsid w:val="00701EDC"/>
    <w:rsid w:val="007025CC"/>
    <w:rsid w:val="0070312C"/>
    <w:rsid w:val="00703947"/>
    <w:rsid w:val="00703ACE"/>
    <w:rsid w:val="00704221"/>
    <w:rsid w:val="0070424F"/>
    <w:rsid w:val="007052FF"/>
    <w:rsid w:val="0070607D"/>
    <w:rsid w:val="0070672E"/>
    <w:rsid w:val="00707968"/>
    <w:rsid w:val="00707A22"/>
    <w:rsid w:val="00707B5B"/>
    <w:rsid w:val="00707ECF"/>
    <w:rsid w:val="007101BD"/>
    <w:rsid w:val="00710470"/>
    <w:rsid w:val="00710726"/>
    <w:rsid w:val="00710895"/>
    <w:rsid w:val="00710988"/>
    <w:rsid w:val="00711724"/>
    <w:rsid w:val="00711C93"/>
    <w:rsid w:val="007123F8"/>
    <w:rsid w:val="00712406"/>
    <w:rsid w:val="00712996"/>
    <w:rsid w:val="00712A90"/>
    <w:rsid w:val="00712F32"/>
    <w:rsid w:val="00713841"/>
    <w:rsid w:val="00713DA0"/>
    <w:rsid w:val="00714459"/>
    <w:rsid w:val="00714A13"/>
    <w:rsid w:val="007157BC"/>
    <w:rsid w:val="007157C5"/>
    <w:rsid w:val="00715923"/>
    <w:rsid w:val="0071607E"/>
    <w:rsid w:val="00717040"/>
    <w:rsid w:val="00717264"/>
    <w:rsid w:val="007179B8"/>
    <w:rsid w:val="00717C2B"/>
    <w:rsid w:val="00717D2A"/>
    <w:rsid w:val="00720B49"/>
    <w:rsid w:val="00720E7C"/>
    <w:rsid w:val="00720EFA"/>
    <w:rsid w:val="00720F20"/>
    <w:rsid w:val="00721235"/>
    <w:rsid w:val="00721ABD"/>
    <w:rsid w:val="00721BBD"/>
    <w:rsid w:val="00721E7E"/>
    <w:rsid w:val="007221B2"/>
    <w:rsid w:val="0072233F"/>
    <w:rsid w:val="007228A8"/>
    <w:rsid w:val="0072299D"/>
    <w:rsid w:val="00722ED6"/>
    <w:rsid w:val="00722F2F"/>
    <w:rsid w:val="00722FD8"/>
    <w:rsid w:val="007237C8"/>
    <w:rsid w:val="00724129"/>
    <w:rsid w:val="00724840"/>
    <w:rsid w:val="0072512E"/>
    <w:rsid w:val="00725AAD"/>
    <w:rsid w:val="00725B53"/>
    <w:rsid w:val="007265B9"/>
    <w:rsid w:val="00726B9A"/>
    <w:rsid w:val="00726C86"/>
    <w:rsid w:val="00726EA2"/>
    <w:rsid w:val="00727730"/>
    <w:rsid w:val="00727A8D"/>
    <w:rsid w:val="00727BCB"/>
    <w:rsid w:val="007303E6"/>
    <w:rsid w:val="007304DB"/>
    <w:rsid w:val="0073064A"/>
    <w:rsid w:val="007307E4"/>
    <w:rsid w:val="00730E81"/>
    <w:rsid w:val="00730FF9"/>
    <w:rsid w:val="007314C6"/>
    <w:rsid w:val="007315BB"/>
    <w:rsid w:val="00731923"/>
    <w:rsid w:val="007319AB"/>
    <w:rsid w:val="007320BF"/>
    <w:rsid w:val="00732269"/>
    <w:rsid w:val="00732429"/>
    <w:rsid w:val="0073302A"/>
    <w:rsid w:val="007334B9"/>
    <w:rsid w:val="00733971"/>
    <w:rsid w:val="00733D14"/>
    <w:rsid w:val="007342E7"/>
    <w:rsid w:val="007347FE"/>
    <w:rsid w:val="007349EB"/>
    <w:rsid w:val="00734AE7"/>
    <w:rsid w:val="00734F74"/>
    <w:rsid w:val="00734FE0"/>
    <w:rsid w:val="007352DF"/>
    <w:rsid w:val="00735FBA"/>
    <w:rsid w:val="00736404"/>
    <w:rsid w:val="00736470"/>
    <w:rsid w:val="007365AC"/>
    <w:rsid w:val="00736C20"/>
    <w:rsid w:val="00736CC6"/>
    <w:rsid w:val="00736E07"/>
    <w:rsid w:val="007370FE"/>
    <w:rsid w:val="007372FC"/>
    <w:rsid w:val="007373F0"/>
    <w:rsid w:val="00737438"/>
    <w:rsid w:val="00737ACF"/>
    <w:rsid w:val="00737FC5"/>
    <w:rsid w:val="0074011B"/>
    <w:rsid w:val="00740807"/>
    <w:rsid w:val="007424C7"/>
    <w:rsid w:val="00742596"/>
    <w:rsid w:val="00742682"/>
    <w:rsid w:val="00742726"/>
    <w:rsid w:val="007438A4"/>
    <w:rsid w:val="00744452"/>
    <w:rsid w:val="007447D2"/>
    <w:rsid w:val="00744983"/>
    <w:rsid w:val="00744EAA"/>
    <w:rsid w:val="007450E1"/>
    <w:rsid w:val="007453C1"/>
    <w:rsid w:val="00745875"/>
    <w:rsid w:val="00745A72"/>
    <w:rsid w:val="00745D15"/>
    <w:rsid w:val="007467C5"/>
    <w:rsid w:val="00746AE1"/>
    <w:rsid w:val="00746EF9"/>
    <w:rsid w:val="007471C1"/>
    <w:rsid w:val="007478FE"/>
    <w:rsid w:val="00747BFB"/>
    <w:rsid w:val="00750501"/>
    <w:rsid w:val="0075057A"/>
    <w:rsid w:val="007508D4"/>
    <w:rsid w:val="00750EEA"/>
    <w:rsid w:val="00751245"/>
    <w:rsid w:val="00752679"/>
    <w:rsid w:val="00752C42"/>
    <w:rsid w:val="00752C60"/>
    <w:rsid w:val="00753016"/>
    <w:rsid w:val="0075381D"/>
    <w:rsid w:val="00753989"/>
    <w:rsid w:val="00753999"/>
    <w:rsid w:val="00754423"/>
    <w:rsid w:val="0075484A"/>
    <w:rsid w:val="007549D5"/>
    <w:rsid w:val="00754DBA"/>
    <w:rsid w:val="0075528A"/>
    <w:rsid w:val="007556E0"/>
    <w:rsid w:val="00755729"/>
    <w:rsid w:val="00755CE8"/>
    <w:rsid w:val="0075615C"/>
    <w:rsid w:val="007569CF"/>
    <w:rsid w:val="007578B9"/>
    <w:rsid w:val="00757B95"/>
    <w:rsid w:val="00757E7E"/>
    <w:rsid w:val="00760B2F"/>
    <w:rsid w:val="00760C23"/>
    <w:rsid w:val="00760CEC"/>
    <w:rsid w:val="00761044"/>
    <w:rsid w:val="00761773"/>
    <w:rsid w:val="00761981"/>
    <w:rsid w:val="00761AC3"/>
    <w:rsid w:val="00761D4A"/>
    <w:rsid w:val="00761E9E"/>
    <w:rsid w:val="00763481"/>
    <w:rsid w:val="007639D8"/>
    <w:rsid w:val="00763F72"/>
    <w:rsid w:val="0076428D"/>
    <w:rsid w:val="00764E29"/>
    <w:rsid w:val="00764EA6"/>
    <w:rsid w:val="00765094"/>
    <w:rsid w:val="0076555D"/>
    <w:rsid w:val="00765D23"/>
    <w:rsid w:val="00765E3E"/>
    <w:rsid w:val="007660E7"/>
    <w:rsid w:val="00766A0E"/>
    <w:rsid w:val="00766B21"/>
    <w:rsid w:val="00767128"/>
    <w:rsid w:val="0076749C"/>
    <w:rsid w:val="007674FB"/>
    <w:rsid w:val="007678C4"/>
    <w:rsid w:val="00767907"/>
    <w:rsid w:val="00767DEF"/>
    <w:rsid w:val="0077014C"/>
    <w:rsid w:val="00770164"/>
    <w:rsid w:val="007703A2"/>
    <w:rsid w:val="00770888"/>
    <w:rsid w:val="0077121C"/>
    <w:rsid w:val="007716F8"/>
    <w:rsid w:val="007722ED"/>
    <w:rsid w:val="007726BB"/>
    <w:rsid w:val="00772922"/>
    <w:rsid w:val="00772938"/>
    <w:rsid w:val="00773E83"/>
    <w:rsid w:val="00774061"/>
    <w:rsid w:val="00774D52"/>
    <w:rsid w:val="007757C0"/>
    <w:rsid w:val="00775D5E"/>
    <w:rsid w:val="00775EA6"/>
    <w:rsid w:val="0077604B"/>
    <w:rsid w:val="00776086"/>
    <w:rsid w:val="00776877"/>
    <w:rsid w:val="00776A3F"/>
    <w:rsid w:val="00776B33"/>
    <w:rsid w:val="00777056"/>
    <w:rsid w:val="00777227"/>
    <w:rsid w:val="007778F8"/>
    <w:rsid w:val="0077793B"/>
    <w:rsid w:val="00777CED"/>
    <w:rsid w:val="00777DE9"/>
    <w:rsid w:val="0078031B"/>
    <w:rsid w:val="007805B9"/>
    <w:rsid w:val="007808DF"/>
    <w:rsid w:val="00780CFF"/>
    <w:rsid w:val="00780F58"/>
    <w:rsid w:val="0078105F"/>
    <w:rsid w:val="007817F2"/>
    <w:rsid w:val="00781AF2"/>
    <w:rsid w:val="0078209A"/>
    <w:rsid w:val="00782199"/>
    <w:rsid w:val="007822B2"/>
    <w:rsid w:val="00782D26"/>
    <w:rsid w:val="0078370A"/>
    <w:rsid w:val="00783F25"/>
    <w:rsid w:val="007844D4"/>
    <w:rsid w:val="007847BB"/>
    <w:rsid w:val="00784A03"/>
    <w:rsid w:val="00784C07"/>
    <w:rsid w:val="00784D69"/>
    <w:rsid w:val="00784FAF"/>
    <w:rsid w:val="00785076"/>
    <w:rsid w:val="0078520A"/>
    <w:rsid w:val="0078576A"/>
    <w:rsid w:val="00785A9A"/>
    <w:rsid w:val="00786A38"/>
    <w:rsid w:val="00786EBE"/>
    <w:rsid w:val="007870FF"/>
    <w:rsid w:val="00787B04"/>
    <w:rsid w:val="00787EF4"/>
    <w:rsid w:val="00790589"/>
    <w:rsid w:val="007907A8"/>
    <w:rsid w:val="00790B20"/>
    <w:rsid w:val="007918BC"/>
    <w:rsid w:val="00791ABD"/>
    <w:rsid w:val="00791DAF"/>
    <w:rsid w:val="00792126"/>
    <w:rsid w:val="007927C3"/>
    <w:rsid w:val="0079299D"/>
    <w:rsid w:val="007930A7"/>
    <w:rsid w:val="00793D69"/>
    <w:rsid w:val="0079450D"/>
    <w:rsid w:val="00794D7F"/>
    <w:rsid w:val="00794D8F"/>
    <w:rsid w:val="00795361"/>
    <w:rsid w:val="00795B62"/>
    <w:rsid w:val="00795B72"/>
    <w:rsid w:val="00796242"/>
    <w:rsid w:val="00796268"/>
    <w:rsid w:val="007963A2"/>
    <w:rsid w:val="00796857"/>
    <w:rsid w:val="00796962"/>
    <w:rsid w:val="00796A10"/>
    <w:rsid w:val="0079702D"/>
    <w:rsid w:val="007970D1"/>
    <w:rsid w:val="00797AA3"/>
    <w:rsid w:val="00797C1A"/>
    <w:rsid w:val="00797DAD"/>
    <w:rsid w:val="007A00B2"/>
    <w:rsid w:val="007A0AC1"/>
    <w:rsid w:val="007A0E3C"/>
    <w:rsid w:val="007A1006"/>
    <w:rsid w:val="007A18BC"/>
    <w:rsid w:val="007A1CD7"/>
    <w:rsid w:val="007A1D26"/>
    <w:rsid w:val="007A2065"/>
    <w:rsid w:val="007A250A"/>
    <w:rsid w:val="007A25C8"/>
    <w:rsid w:val="007A2CB5"/>
    <w:rsid w:val="007A2D23"/>
    <w:rsid w:val="007A2F3A"/>
    <w:rsid w:val="007A3857"/>
    <w:rsid w:val="007A3D32"/>
    <w:rsid w:val="007A433E"/>
    <w:rsid w:val="007A4415"/>
    <w:rsid w:val="007A4A5A"/>
    <w:rsid w:val="007A4A64"/>
    <w:rsid w:val="007A513B"/>
    <w:rsid w:val="007A52EF"/>
    <w:rsid w:val="007A5615"/>
    <w:rsid w:val="007A57DC"/>
    <w:rsid w:val="007A5905"/>
    <w:rsid w:val="007A5D42"/>
    <w:rsid w:val="007A6399"/>
    <w:rsid w:val="007A67FF"/>
    <w:rsid w:val="007A683E"/>
    <w:rsid w:val="007A7539"/>
    <w:rsid w:val="007A76FE"/>
    <w:rsid w:val="007A7D0A"/>
    <w:rsid w:val="007B0374"/>
    <w:rsid w:val="007B04FC"/>
    <w:rsid w:val="007B0A38"/>
    <w:rsid w:val="007B0CF6"/>
    <w:rsid w:val="007B0D48"/>
    <w:rsid w:val="007B24D1"/>
    <w:rsid w:val="007B26D4"/>
    <w:rsid w:val="007B2C05"/>
    <w:rsid w:val="007B2FDF"/>
    <w:rsid w:val="007B480B"/>
    <w:rsid w:val="007B4DA5"/>
    <w:rsid w:val="007B5107"/>
    <w:rsid w:val="007B52F6"/>
    <w:rsid w:val="007B52F9"/>
    <w:rsid w:val="007B598E"/>
    <w:rsid w:val="007B5C34"/>
    <w:rsid w:val="007B5C58"/>
    <w:rsid w:val="007B5CC5"/>
    <w:rsid w:val="007B5EA2"/>
    <w:rsid w:val="007B7132"/>
    <w:rsid w:val="007B713F"/>
    <w:rsid w:val="007B7688"/>
    <w:rsid w:val="007B79F3"/>
    <w:rsid w:val="007B7B32"/>
    <w:rsid w:val="007B7B41"/>
    <w:rsid w:val="007C052C"/>
    <w:rsid w:val="007C06B5"/>
    <w:rsid w:val="007C0FA3"/>
    <w:rsid w:val="007C1376"/>
    <w:rsid w:val="007C252C"/>
    <w:rsid w:val="007C28DC"/>
    <w:rsid w:val="007C2B44"/>
    <w:rsid w:val="007C3F76"/>
    <w:rsid w:val="007C4893"/>
    <w:rsid w:val="007C4DBD"/>
    <w:rsid w:val="007C4E70"/>
    <w:rsid w:val="007C562C"/>
    <w:rsid w:val="007C5FE8"/>
    <w:rsid w:val="007C651D"/>
    <w:rsid w:val="007C66EC"/>
    <w:rsid w:val="007C6763"/>
    <w:rsid w:val="007C72AA"/>
    <w:rsid w:val="007C76BD"/>
    <w:rsid w:val="007C7ABD"/>
    <w:rsid w:val="007D01A4"/>
    <w:rsid w:val="007D03B9"/>
    <w:rsid w:val="007D04B9"/>
    <w:rsid w:val="007D0795"/>
    <w:rsid w:val="007D0AA8"/>
    <w:rsid w:val="007D0AAB"/>
    <w:rsid w:val="007D0BCC"/>
    <w:rsid w:val="007D10E4"/>
    <w:rsid w:val="007D1426"/>
    <w:rsid w:val="007D147A"/>
    <w:rsid w:val="007D17B8"/>
    <w:rsid w:val="007D1A0D"/>
    <w:rsid w:val="007D1DAA"/>
    <w:rsid w:val="007D21C9"/>
    <w:rsid w:val="007D33D7"/>
    <w:rsid w:val="007D33E7"/>
    <w:rsid w:val="007D42B5"/>
    <w:rsid w:val="007D43DF"/>
    <w:rsid w:val="007D465A"/>
    <w:rsid w:val="007D4BDA"/>
    <w:rsid w:val="007D5822"/>
    <w:rsid w:val="007D5F9E"/>
    <w:rsid w:val="007D765D"/>
    <w:rsid w:val="007D7700"/>
    <w:rsid w:val="007D7764"/>
    <w:rsid w:val="007E0001"/>
    <w:rsid w:val="007E04E0"/>
    <w:rsid w:val="007E0611"/>
    <w:rsid w:val="007E063A"/>
    <w:rsid w:val="007E0BAD"/>
    <w:rsid w:val="007E0D98"/>
    <w:rsid w:val="007E0DF9"/>
    <w:rsid w:val="007E1E99"/>
    <w:rsid w:val="007E1F97"/>
    <w:rsid w:val="007E216B"/>
    <w:rsid w:val="007E25FA"/>
    <w:rsid w:val="007E28F3"/>
    <w:rsid w:val="007E294C"/>
    <w:rsid w:val="007E2E9C"/>
    <w:rsid w:val="007E3273"/>
    <w:rsid w:val="007E3788"/>
    <w:rsid w:val="007E380F"/>
    <w:rsid w:val="007E4DB2"/>
    <w:rsid w:val="007E4E98"/>
    <w:rsid w:val="007E5206"/>
    <w:rsid w:val="007E560B"/>
    <w:rsid w:val="007E5CEE"/>
    <w:rsid w:val="007E5EEC"/>
    <w:rsid w:val="007E5FFE"/>
    <w:rsid w:val="007E64EE"/>
    <w:rsid w:val="007E6967"/>
    <w:rsid w:val="007E6A4F"/>
    <w:rsid w:val="007E6B2A"/>
    <w:rsid w:val="007E6C59"/>
    <w:rsid w:val="007E715D"/>
    <w:rsid w:val="007E74CA"/>
    <w:rsid w:val="007E7808"/>
    <w:rsid w:val="007E7F41"/>
    <w:rsid w:val="007F00A9"/>
    <w:rsid w:val="007F1A3B"/>
    <w:rsid w:val="007F2636"/>
    <w:rsid w:val="007F3353"/>
    <w:rsid w:val="007F3C2E"/>
    <w:rsid w:val="007F3FBB"/>
    <w:rsid w:val="007F4158"/>
    <w:rsid w:val="007F41AF"/>
    <w:rsid w:val="007F41E7"/>
    <w:rsid w:val="007F43BD"/>
    <w:rsid w:val="007F454C"/>
    <w:rsid w:val="007F4880"/>
    <w:rsid w:val="007F4C55"/>
    <w:rsid w:val="007F51DB"/>
    <w:rsid w:val="007F53B3"/>
    <w:rsid w:val="007F5CC5"/>
    <w:rsid w:val="007F5E93"/>
    <w:rsid w:val="007F6594"/>
    <w:rsid w:val="007F6910"/>
    <w:rsid w:val="007F6974"/>
    <w:rsid w:val="007F6AAE"/>
    <w:rsid w:val="007F72D3"/>
    <w:rsid w:val="007F7466"/>
    <w:rsid w:val="007F7748"/>
    <w:rsid w:val="007F7807"/>
    <w:rsid w:val="007F7997"/>
    <w:rsid w:val="007F79C6"/>
    <w:rsid w:val="007F7A35"/>
    <w:rsid w:val="007F7E09"/>
    <w:rsid w:val="0080093D"/>
    <w:rsid w:val="00800A3B"/>
    <w:rsid w:val="00800BD3"/>
    <w:rsid w:val="00800DAF"/>
    <w:rsid w:val="00800FE9"/>
    <w:rsid w:val="00802C6B"/>
    <w:rsid w:val="0080353D"/>
    <w:rsid w:val="0080391A"/>
    <w:rsid w:val="00803D56"/>
    <w:rsid w:val="008042A5"/>
    <w:rsid w:val="00804481"/>
    <w:rsid w:val="0080453D"/>
    <w:rsid w:val="0080478B"/>
    <w:rsid w:val="00804B16"/>
    <w:rsid w:val="00805446"/>
    <w:rsid w:val="0080548D"/>
    <w:rsid w:val="0080557E"/>
    <w:rsid w:val="00805D1E"/>
    <w:rsid w:val="00806068"/>
    <w:rsid w:val="0080644D"/>
    <w:rsid w:val="0080681A"/>
    <w:rsid w:val="00806894"/>
    <w:rsid w:val="00806B52"/>
    <w:rsid w:val="00806D5E"/>
    <w:rsid w:val="00807033"/>
    <w:rsid w:val="008074DD"/>
    <w:rsid w:val="0080782E"/>
    <w:rsid w:val="0080795B"/>
    <w:rsid w:val="00807AC6"/>
    <w:rsid w:val="00807D39"/>
    <w:rsid w:val="008109E8"/>
    <w:rsid w:val="00810A1A"/>
    <w:rsid w:val="0081190C"/>
    <w:rsid w:val="00811EB0"/>
    <w:rsid w:val="00812104"/>
    <w:rsid w:val="00812C1A"/>
    <w:rsid w:val="00812F4A"/>
    <w:rsid w:val="008137D0"/>
    <w:rsid w:val="00813806"/>
    <w:rsid w:val="00813D50"/>
    <w:rsid w:val="008144BA"/>
    <w:rsid w:val="0081462E"/>
    <w:rsid w:val="00814D74"/>
    <w:rsid w:val="008155F2"/>
    <w:rsid w:val="00815740"/>
    <w:rsid w:val="00815B9E"/>
    <w:rsid w:val="00815E4D"/>
    <w:rsid w:val="008164A7"/>
    <w:rsid w:val="00816601"/>
    <w:rsid w:val="008167B2"/>
    <w:rsid w:val="008179AB"/>
    <w:rsid w:val="008200A2"/>
    <w:rsid w:val="0082074B"/>
    <w:rsid w:val="0082080A"/>
    <w:rsid w:val="00820A8F"/>
    <w:rsid w:val="00820BEB"/>
    <w:rsid w:val="00820D81"/>
    <w:rsid w:val="00821006"/>
    <w:rsid w:val="008212FD"/>
    <w:rsid w:val="0082150A"/>
    <w:rsid w:val="008217D9"/>
    <w:rsid w:val="00821872"/>
    <w:rsid w:val="00821C4C"/>
    <w:rsid w:val="008220A5"/>
    <w:rsid w:val="0082296A"/>
    <w:rsid w:val="00822B67"/>
    <w:rsid w:val="00823299"/>
    <w:rsid w:val="008233D2"/>
    <w:rsid w:val="00823A20"/>
    <w:rsid w:val="00823D82"/>
    <w:rsid w:val="008243A0"/>
    <w:rsid w:val="00824696"/>
    <w:rsid w:val="008246DA"/>
    <w:rsid w:val="008252E7"/>
    <w:rsid w:val="0082532E"/>
    <w:rsid w:val="00825395"/>
    <w:rsid w:val="00825409"/>
    <w:rsid w:val="0082570E"/>
    <w:rsid w:val="00825912"/>
    <w:rsid w:val="00826241"/>
    <w:rsid w:val="00826339"/>
    <w:rsid w:val="00826AF2"/>
    <w:rsid w:val="00826D1F"/>
    <w:rsid w:val="008274C3"/>
    <w:rsid w:val="008278C5"/>
    <w:rsid w:val="008307D9"/>
    <w:rsid w:val="00830958"/>
    <w:rsid w:val="00830B85"/>
    <w:rsid w:val="00830D76"/>
    <w:rsid w:val="00831657"/>
    <w:rsid w:val="008316A4"/>
    <w:rsid w:val="00831866"/>
    <w:rsid w:val="00831BAA"/>
    <w:rsid w:val="00832143"/>
    <w:rsid w:val="00832629"/>
    <w:rsid w:val="00832769"/>
    <w:rsid w:val="008327C5"/>
    <w:rsid w:val="00832846"/>
    <w:rsid w:val="00832B7F"/>
    <w:rsid w:val="00833429"/>
    <w:rsid w:val="008336C7"/>
    <w:rsid w:val="0083387E"/>
    <w:rsid w:val="00834933"/>
    <w:rsid w:val="00834B60"/>
    <w:rsid w:val="0083588C"/>
    <w:rsid w:val="00835B09"/>
    <w:rsid w:val="00836BB9"/>
    <w:rsid w:val="00836C04"/>
    <w:rsid w:val="00836E3F"/>
    <w:rsid w:val="00836EFF"/>
    <w:rsid w:val="008373EA"/>
    <w:rsid w:val="00840A51"/>
    <w:rsid w:val="008413F0"/>
    <w:rsid w:val="008418FB"/>
    <w:rsid w:val="00842150"/>
    <w:rsid w:val="00842890"/>
    <w:rsid w:val="00842990"/>
    <w:rsid w:val="00842A55"/>
    <w:rsid w:val="00842B7A"/>
    <w:rsid w:val="00842ED1"/>
    <w:rsid w:val="0084330B"/>
    <w:rsid w:val="008436A9"/>
    <w:rsid w:val="00843930"/>
    <w:rsid w:val="00843952"/>
    <w:rsid w:val="0084398D"/>
    <w:rsid w:val="00843F1D"/>
    <w:rsid w:val="00844158"/>
    <w:rsid w:val="00844744"/>
    <w:rsid w:val="00844782"/>
    <w:rsid w:val="008448AF"/>
    <w:rsid w:val="00844A15"/>
    <w:rsid w:val="00845B40"/>
    <w:rsid w:val="00846FAE"/>
    <w:rsid w:val="008474E3"/>
    <w:rsid w:val="008479CD"/>
    <w:rsid w:val="00847FD8"/>
    <w:rsid w:val="00850684"/>
    <w:rsid w:val="00850726"/>
    <w:rsid w:val="00850729"/>
    <w:rsid w:val="008511EE"/>
    <w:rsid w:val="00851559"/>
    <w:rsid w:val="00851586"/>
    <w:rsid w:val="00851590"/>
    <w:rsid w:val="00851EBF"/>
    <w:rsid w:val="008520EA"/>
    <w:rsid w:val="00852530"/>
    <w:rsid w:val="00852722"/>
    <w:rsid w:val="00852833"/>
    <w:rsid w:val="00852CC5"/>
    <w:rsid w:val="008534F4"/>
    <w:rsid w:val="00853A20"/>
    <w:rsid w:val="00853F72"/>
    <w:rsid w:val="008540D4"/>
    <w:rsid w:val="008544D4"/>
    <w:rsid w:val="00854511"/>
    <w:rsid w:val="008552CD"/>
    <w:rsid w:val="008559B4"/>
    <w:rsid w:val="00856051"/>
    <w:rsid w:val="00856183"/>
    <w:rsid w:val="008561EC"/>
    <w:rsid w:val="00856206"/>
    <w:rsid w:val="00856B76"/>
    <w:rsid w:val="0085758D"/>
    <w:rsid w:val="0085770D"/>
    <w:rsid w:val="008577B3"/>
    <w:rsid w:val="00857EB8"/>
    <w:rsid w:val="00860298"/>
    <w:rsid w:val="00860F6D"/>
    <w:rsid w:val="008614C7"/>
    <w:rsid w:val="0086170F"/>
    <w:rsid w:val="00861E25"/>
    <w:rsid w:val="008631BE"/>
    <w:rsid w:val="00864572"/>
    <w:rsid w:val="008658D5"/>
    <w:rsid w:val="00865D5B"/>
    <w:rsid w:val="00866346"/>
    <w:rsid w:val="00866398"/>
    <w:rsid w:val="00866F34"/>
    <w:rsid w:val="008670BE"/>
    <w:rsid w:val="0086719D"/>
    <w:rsid w:val="0087058F"/>
    <w:rsid w:val="008707ED"/>
    <w:rsid w:val="00871660"/>
    <w:rsid w:val="00871B58"/>
    <w:rsid w:val="00872230"/>
    <w:rsid w:val="008722D2"/>
    <w:rsid w:val="008724DC"/>
    <w:rsid w:val="00872692"/>
    <w:rsid w:val="00872910"/>
    <w:rsid w:val="00872B36"/>
    <w:rsid w:val="008737CC"/>
    <w:rsid w:val="00873C9F"/>
    <w:rsid w:val="00873CC9"/>
    <w:rsid w:val="00874249"/>
    <w:rsid w:val="00874302"/>
    <w:rsid w:val="00874360"/>
    <w:rsid w:val="00874A8E"/>
    <w:rsid w:val="00874BCA"/>
    <w:rsid w:val="00875164"/>
    <w:rsid w:val="00876150"/>
    <w:rsid w:val="0087624F"/>
    <w:rsid w:val="008768A3"/>
    <w:rsid w:val="00876939"/>
    <w:rsid w:val="00876B01"/>
    <w:rsid w:val="008772E1"/>
    <w:rsid w:val="00877ABE"/>
    <w:rsid w:val="008804A5"/>
    <w:rsid w:val="00880B79"/>
    <w:rsid w:val="0088138B"/>
    <w:rsid w:val="00881F49"/>
    <w:rsid w:val="008820E0"/>
    <w:rsid w:val="008821CA"/>
    <w:rsid w:val="008821E9"/>
    <w:rsid w:val="00882FAB"/>
    <w:rsid w:val="008830D0"/>
    <w:rsid w:val="008836B3"/>
    <w:rsid w:val="0088393C"/>
    <w:rsid w:val="00883A9A"/>
    <w:rsid w:val="0088590F"/>
    <w:rsid w:val="00886C6B"/>
    <w:rsid w:val="00886EC1"/>
    <w:rsid w:val="00886F6B"/>
    <w:rsid w:val="008879EF"/>
    <w:rsid w:val="00887B81"/>
    <w:rsid w:val="00890080"/>
    <w:rsid w:val="008908AC"/>
    <w:rsid w:val="00890DB3"/>
    <w:rsid w:val="00890EDA"/>
    <w:rsid w:val="0089116B"/>
    <w:rsid w:val="008911DD"/>
    <w:rsid w:val="008912B7"/>
    <w:rsid w:val="008913DF"/>
    <w:rsid w:val="00892CC9"/>
    <w:rsid w:val="00892EAA"/>
    <w:rsid w:val="008932A4"/>
    <w:rsid w:val="00893321"/>
    <w:rsid w:val="0089367A"/>
    <w:rsid w:val="008937BB"/>
    <w:rsid w:val="00893CF2"/>
    <w:rsid w:val="00893F5D"/>
    <w:rsid w:val="0089483F"/>
    <w:rsid w:val="00894AF6"/>
    <w:rsid w:val="00894FDB"/>
    <w:rsid w:val="008951CB"/>
    <w:rsid w:val="0089567F"/>
    <w:rsid w:val="0089610A"/>
    <w:rsid w:val="00896401"/>
    <w:rsid w:val="00896444"/>
    <w:rsid w:val="0089725E"/>
    <w:rsid w:val="00897628"/>
    <w:rsid w:val="008A00B0"/>
    <w:rsid w:val="008A03DA"/>
    <w:rsid w:val="008A083A"/>
    <w:rsid w:val="008A0F22"/>
    <w:rsid w:val="008A1285"/>
    <w:rsid w:val="008A136E"/>
    <w:rsid w:val="008A1688"/>
    <w:rsid w:val="008A2341"/>
    <w:rsid w:val="008A247D"/>
    <w:rsid w:val="008A266D"/>
    <w:rsid w:val="008A2AEE"/>
    <w:rsid w:val="008A3250"/>
    <w:rsid w:val="008A35EA"/>
    <w:rsid w:val="008A3839"/>
    <w:rsid w:val="008A39D8"/>
    <w:rsid w:val="008A3E9F"/>
    <w:rsid w:val="008A4DEB"/>
    <w:rsid w:val="008A4FEC"/>
    <w:rsid w:val="008A541B"/>
    <w:rsid w:val="008A69B5"/>
    <w:rsid w:val="008A7A2A"/>
    <w:rsid w:val="008A7D16"/>
    <w:rsid w:val="008A7D65"/>
    <w:rsid w:val="008B0018"/>
    <w:rsid w:val="008B0A93"/>
    <w:rsid w:val="008B130D"/>
    <w:rsid w:val="008B16CA"/>
    <w:rsid w:val="008B181C"/>
    <w:rsid w:val="008B1D8F"/>
    <w:rsid w:val="008B2C18"/>
    <w:rsid w:val="008B2E7E"/>
    <w:rsid w:val="008B2F64"/>
    <w:rsid w:val="008B34E4"/>
    <w:rsid w:val="008B35BB"/>
    <w:rsid w:val="008B3915"/>
    <w:rsid w:val="008B3F7F"/>
    <w:rsid w:val="008B43CD"/>
    <w:rsid w:val="008B592F"/>
    <w:rsid w:val="008B5DD9"/>
    <w:rsid w:val="008B64FC"/>
    <w:rsid w:val="008B6BF6"/>
    <w:rsid w:val="008B6E66"/>
    <w:rsid w:val="008B79F7"/>
    <w:rsid w:val="008C01DC"/>
    <w:rsid w:val="008C060E"/>
    <w:rsid w:val="008C06DE"/>
    <w:rsid w:val="008C0705"/>
    <w:rsid w:val="008C16F9"/>
    <w:rsid w:val="008C21CA"/>
    <w:rsid w:val="008C270A"/>
    <w:rsid w:val="008C282D"/>
    <w:rsid w:val="008C2E98"/>
    <w:rsid w:val="008C3DAE"/>
    <w:rsid w:val="008C44CA"/>
    <w:rsid w:val="008C46B9"/>
    <w:rsid w:val="008C4B93"/>
    <w:rsid w:val="008C4C3D"/>
    <w:rsid w:val="008C5180"/>
    <w:rsid w:val="008C63D5"/>
    <w:rsid w:val="008C66C2"/>
    <w:rsid w:val="008C6CC0"/>
    <w:rsid w:val="008C6FBA"/>
    <w:rsid w:val="008C7CDD"/>
    <w:rsid w:val="008D0054"/>
    <w:rsid w:val="008D0B4A"/>
    <w:rsid w:val="008D12BE"/>
    <w:rsid w:val="008D1638"/>
    <w:rsid w:val="008D1917"/>
    <w:rsid w:val="008D1EBF"/>
    <w:rsid w:val="008D1F35"/>
    <w:rsid w:val="008D27EE"/>
    <w:rsid w:val="008D2B29"/>
    <w:rsid w:val="008D2FDA"/>
    <w:rsid w:val="008D479D"/>
    <w:rsid w:val="008D496B"/>
    <w:rsid w:val="008D53E8"/>
    <w:rsid w:val="008D59B4"/>
    <w:rsid w:val="008D5DDE"/>
    <w:rsid w:val="008D66DF"/>
    <w:rsid w:val="008D66E5"/>
    <w:rsid w:val="008D6CC7"/>
    <w:rsid w:val="008D6F0A"/>
    <w:rsid w:val="008D7892"/>
    <w:rsid w:val="008E0109"/>
    <w:rsid w:val="008E0321"/>
    <w:rsid w:val="008E05D7"/>
    <w:rsid w:val="008E0612"/>
    <w:rsid w:val="008E1069"/>
    <w:rsid w:val="008E118B"/>
    <w:rsid w:val="008E199F"/>
    <w:rsid w:val="008E24AB"/>
    <w:rsid w:val="008E2993"/>
    <w:rsid w:val="008E2B76"/>
    <w:rsid w:val="008E2C4D"/>
    <w:rsid w:val="008E3045"/>
    <w:rsid w:val="008E3479"/>
    <w:rsid w:val="008E359F"/>
    <w:rsid w:val="008E363B"/>
    <w:rsid w:val="008E3A0C"/>
    <w:rsid w:val="008E4214"/>
    <w:rsid w:val="008E4356"/>
    <w:rsid w:val="008E486E"/>
    <w:rsid w:val="008E4E79"/>
    <w:rsid w:val="008E515A"/>
    <w:rsid w:val="008E52B6"/>
    <w:rsid w:val="008E53E2"/>
    <w:rsid w:val="008E6571"/>
    <w:rsid w:val="008E6EE8"/>
    <w:rsid w:val="008E7040"/>
    <w:rsid w:val="008E746C"/>
    <w:rsid w:val="008E79D5"/>
    <w:rsid w:val="008F000E"/>
    <w:rsid w:val="008F0030"/>
    <w:rsid w:val="008F05FB"/>
    <w:rsid w:val="008F0B98"/>
    <w:rsid w:val="008F0ED4"/>
    <w:rsid w:val="008F1197"/>
    <w:rsid w:val="008F1401"/>
    <w:rsid w:val="008F1DE6"/>
    <w:rsid w:val="008F22A5"/>
    <w:rsid w:val="008F245F"/>
    <w:rsid w:val="008F24CF"/>
    <w:rsid w:val="008F2B4B"/>
    <w:rsid w:val="008F3D66"/>
    <w:rsid w:val="008F3DD7"/>
    <w:rsid w:val="008F4272"/>
    <w:rsid w:val="008F4351"/>
    <w:rsid w:val="008F452E"/>
    <w:rsid w:val="008F486F"/>
    <w:rsid w:val="008F50D0"/>
    <w:rsid w:val="008F5300"/>
    <w:rsid w:val="008F5354"/>
    <w:rsid w:val="008F5399"/>
    <w:rsid w:val="008F54B0"/>
    <w:rsid w:val="008F6E5B"/>
    <w:rsid w:val="008F70A4"/>
    <w:rsid w:val="008F7427"/>
    <w:rsid w:val="00900268"/>
    <w:rsid w:val="009005F1"/>
    <w:rsid w:val="0090149B"/>
    <w:rsid w:val="00901D64"/>
    <w:rsid w:val="00901FE9"/>
    <w:rsid w:val="009020FB"/>
    <w:rsid w:val="0090255D"/>
    <w:rsid w:val="009027E0"/>
    <w:rsid w:val="00902978"/>
    <w:rsid w:val="009029F3"/>
    <w:rsid w:val="00902A48"/>
    <w:rsid w:val="00902C43"/>
    <w:rsid w:val="00902E39"/>
    <w:rsid w:val="00903477"/>
    <w:rsid w:val="0090366C"/>
    <w:rsid w:val="009037CE"/>
    <w:rsid w:val="00903B39"/>
    <w:rsid w:val="009044D4"/>
    <w:rsid w:val="00904F01"/>
    <w:rsid w:val="00904F5E"/>
    <w:rsid w:val="00905636"/>
    <w:rsid w:val="009056BE"/>
    <w:rsid w:val="0090585A"/>
    <w:rsid w:val="00905E90"/>
    <w:rsid w:val="00906010"/>
    <w:rsid w:val="00906439"/>
    <w:rsid w:val="00906D7A"/>
    <w:rsid w:val="009072BD"/>
    <w:rsid w:val="009076BF"/>
    <w:rsid w:val="00907A84"/>
    <w:rsid w:val="0091054C"/>
    <w:rsid w:val="00910905"/>
    <w:rsid w:val="009114DE"/>
    <w:rsid w:val="0091195A"/>
    <w:rsid w:val="00911FA2"/>
    <w:rsid w:val="00912064"/>
    <w:rsid w:val="009125D6"/>
    <w:rsid w:val="00912A2A"/>
    <w:rsid w:val="0091309D"/>
    <w:rsid w:val="0091393D"/>
    <w:rsid w:val="009145CB"/>
    <w:rsid w:val="009146F0"/>
    <w:rsid w:val="00914DF7"/>
    <w:rsid w:val="009156CC"/>
    <w:rsid w:val="00916D5B"/>
    <w:rsid w:val="00917148"/>
    <w:rsid w:val="00917331"/>
    <w:rsid w:val="0091760D"/>
    <w:rsid w:val="00917E94"/>
    <w:rsid w:val="0092034C"/>
    <w:rsid w:val="009204DA"/>
    <w:rsid w:val="00920A05"/>
    <w:rsid w:val="00920B13"/>
    <w:rsid w:val="00920FBB"/>
    <w:rsid w:val="009211D1"/>
    <w:rsid w:val="00921648"/>
    <w:rsid w:val="009217A8"/>
    <w:rsid w:val="00922550"/>
    <w:rsid w:val="009229BB"/>
    <w:rsid w:val="0092390B"/>
    <w:rsid w:val="00923C25"/>
    <w:rsid w:val="009240F7"/>
    <w:rsid w:val="0092426A"/>
    <w:rsid w:val="009242F6"/>
    <w:rsid w:val="0092433F"/>
    <w:rsid w:val="009243A4"/>
    <w:rsid w:val="0092457B"/>
    <w:rsid w:val="009246F5"/>
    <w:rsid w:val="009249EF"/>
    <w:rsid w:val="009253BD"/>
    <w:rsid w:val="00925629"/>
    <w:rsid w:val="00925C2F"/>
    <w:rsid w:val="00925E73"/>
    <w:rsid w:val="00926682"/>
    <w:rsid w:val="00926847"/>
    <w:rsid w:val="00926C3D"/>
    <w:rsid w:val="00926D74"/>
    <w:rsid w:val="00927FA5"/>
    <w:rsid w:val="009300ED"/>
    <w:rsid w:val="00930404"/>
    <w:rsid w:val="00931041"/>
    <w:rsid w:val="0093145D"/>
    <w:rsid w:val="009318F2"/>
    <w:rsid w:val="00932258"/>
    <w:rsid w:val="00932707"/>
    <w:rsid w:val="00933000"/>
    <w:rsid w:val="0093336A"/>
    <w:rsid w:val="009336CB"/>
    <w:rsid w:val="00933C2F"/>
    <w:rsid w:val="00933CCC"/>
    <w:rsid w:val="009340C8"/>
    <w:rsid w:val="009340F8"/>
    <w:rsid w:val="00934278"/>
    <w:rsid w:val="00934542"/>
    <w:rsid w:val="0093458E"/>
    <w:rsid w:val="00934A99"/>
    <w:rsid w:val="00934BD0"/>
    <w:rsid w:val="009353FE"/>
    <w:rsid w:val="00935DDE"/>
    <w:rsid w:val="00936299"/>
    <w:rsid w:val="00936419"/>
    <w:rsid w:val="00936523"/>
    <w:rsid w:val="0093669B"/>
    <w:rsid w:val="009368EF"/>
    <w:rsid w:val="0093692B"/>
    <w:rsid w:val="00936AD1"/>
    <w:rsid w:val="00937265"/>
    <w:rsid w:val="00940338"/>
    <w:rsid w:val="00940366"/>
    <w:rsid w:val="00940A14"/>
    <w:rsid w:val="00940C13"/>
    <w:rsid w:val="00940CA4"/>
    <w:rsid w:val="00940E1E"/>
    <w:rsid w:val="00940F7A"/>
    <w:rsid w:val="009412E5"/>
    <w:rsid w:val="0094144D"/>
    <w:rsid w:val="00941516"/>
    <w:rsid w:val="009415A0"/>
    <w:rsid w:val="00941969"/>
    <w:rsid w:val="00942056"/>
    <w:rsid w:val="009423C5"/>
    <w:rsid w:val="00942634"/>
    <w:rsid w:val="009427B8"/>
    <w:rsid w:val="00942D18"/>
    <w:rsid w:val="00943698"/>
    <w:rsid w:val="00943B8C"/>
    <w:rsid w:val="00943EF9"/>
    <w:rsid w:val="009440A5"/>
    <w:rsid w:val="0094464F"/>
    <w:rsid w:val="009446C5"/>
    <w:rsid w:val="00944AAF"/>
    <w:rsid w:val="00944ADD"/>
    <w:rsid w:val="009455B2"/>
    <w:rsid w:val="009455B4"/>
    <w:rsid w:val="00945B2A"/>
    <w:rsid w:val="0094610F"/>
    <w:rsid w:val="009462FB"/>
    <w:rsid w:val="00946770"/>
    <w:rsid w:val="00946B24"/>
    <w:rsid w:val="00946B3C"/>
    <w:rsid w:val="00947344"/>
    <w:rsid w:val="009501B0"/>
    <w:rsid w:val="0095078A"/>
    <w:rsid w:val="00950EAE"/>
    <w:rsid w:val="0095106C"/>
    <w:rsid w:val="00951608"/>
    <w:rsid w:val="009516B1"/>
    <w:rsid w:val="009519FD"/>
    <w:rsid w:val="00951A49"/>
    <w:rsid w:val="00951D98"/>
    <w:rsid w:val="00951E8B"/>
    <w:rsid w:val="00952489"/>
    <w:rsid w:val="009532D5"/>
    <w:rsid w:val="00953981"/>
    <w:rsid w:val="009539F9"/>
    <w:rsid w:val="00953A18"/>
    <w:rsid w:val="00953AB8"/>
    <w:rsid w:val="00953C12"/>
    <w:rsid w:val="0095402E"/>
    <w:rsid w:val="00954D16"/>
    <w:rsid w:val="00954F9F"/>
    <w:rsid w:val="00954FFD"/>
    <w:rsid w:val="00955CBB"/>
    <w:rsid w:val="009569CB"/>
    <w:rsid w:val="00956DCF"/>
    <w:rsid w:val="00956ECD"/>
    <w:rsid w:val="00957FFC"/>
    <w:rsid w:val="00960058"/>
    <w:rsid w:val="00960115"/>
    <w:rsid w:val="00960995"/>
    <w:rsid w:val="00960E51"/>
    <w:rsid w:val="009615E0"/>
    <w:rsid w:val="00961B1C"/>
    <w:rsid w:val="00962339"/>
    <w:rsid w:val="00962A08"/>
    <w:rsid w:val="00962A1C"/>
    <w:rsid w:val="00963A61"/>
    <w:rsid w:val="00963C70"/>
    <w:rsid w:val="00963E64"/>
    <w:rsid w:val="0096413A"/>
    <w:rsid w:val="00964A97"/>
    <w:rsid w:val="00964B50"/>
    <w:rsid w:val="00965BE0"/>
    <w:rsid w:val="00965DBC"/>
    <w:rsid w:val="00966795"/>
    <w:rsid w:val="00966D04"/>
    <w:rsid w:val="009670FC"/>
    <w:rsid w:val="0096780C"/>
    <w:rsid w:val="00967CC5"/>
    <w:rsid w:val="009702A8"/>
    <w:rsid w:val="009704EC"/>
    <w:rsid w:val="009709F6"/>
    <w:rsid w:val="00971756"/>
    <w:rsid w:val="00971E8C"/>
    <w:rsid w:val="00971ED0"/>
    <w:rsid w:val="0097207B"/>
    <w:rsid w:val="00972172"/>
    <w:rsid w:val="009723D4"/>
    <w:rsid w:val="00972A24"/>
    <w:rsid w:val="00972C3A"/>
    <w:rsid w:val="00974011"/>
    <w:rsid w:val="009740EA"/>
    <w:rsid w:val="009746EF"/>
    <w:rsid w:val="0097489D"/>
    <w:rsid w:val="00974F98"/>
    <w:rsid w:val="00975309"/>
    <w:rsid w:val="0097557D"/>
    <w:rsid w:val="00975768"/>
    <w:rsid w:val="009759B8"/>
    <w:rsid w:val="00975DE1"/>
    <w:rsid w:val="00976905"/>
    <w:rsid w:val="0097694A"/>
    <w:rsid w:val="0097704F"/>
    <w:rsid w:val="009772A8"/>
    <w:rsid w:val="009772C0"/>
    <w:rsid w:val="0097780E"/>
    <w:rsid w:val="0098027A"/>
    <w:rsid w:val="009817BF"/>
    <w:rsid w:val="00981AC1"/>
    <w:rsid w:val="00981C4C"/>
    <w:rsid w:val="00981DCA"/>
    <w:rsid w:val="0098251F"/>
    <w:rsid w:val="0098254A"/>
    <w:rsid w:val="00982632"/>
    <w:rsid w:val="00982DCE"/>
    <w:rsid w:val="00983030"/>
    <w:rsid w:val="00983570"/>
    <w:rsid w:val="009843D5"/>
    <w:rsid w:val="009847E4"/>
    <w:rsid w:val="00985016"/>
    <w:rsid w:val="00985064"/>
    <w:rsid w:val="00985463"/>
    <w:rsid w:val="0098596A"/>
    <w:rsid w:val="00985A0D"/>
    <w:rsid w:val="00986184"/>
    <w:rsid w:val="00986CF1"/>
    <w:rsid w:val="00986D8D"/>
    <w:rsid w:val="00987587"/>
    <w:rsid w:val="009875A8"/>
    <w:rsid w:val="00987AE9"/>
    <w:rsid w:val="009904CA"/>
    <w:rsid w:val="00990858"/>
    <w:rsid w:val="00990879"/>
    <w:rsid w:val="00991023"/>
    <w:rsid w:val="00991147"/>
    <w:rsid w:val="00991A9F"/>
    <w:rsid w:val="00991C57"/>
    <w:rsid w:val="009929A3"/>
    <w:rsid w:val="00992B16"/>
    <w:rsid w:val="00992C6A"/>
    <w:rsid w:val="00993202"/>
    <w:rsid w:val="00993436"/>
    <w:rsid w:val="009937AB"/>
    <w:rsid w:val="00993D2E"/>
    <w:rsid w:val="00993D85"/>
    <w:rsid w:val="009947E1"/>
    <w:rsid w:val="0099528F"/>
    <w:rsid w:val="0099542B"/>
    <w:rsid w:val="009958FA"/>
    <w:rsid w:val="00995F6F"/>
    <w:rsid w:val="0099622A"/>
    <w:rsid w:val="00996822"/>
    <w:rsid w:val="00996EDC"/>
    <w:rsid w:val="00997966"/>
    <w:rsid w:val="00997A00"/>
    <w:rsid w:val="00997CA4"/>
    <w:rsid w:val="009A00E2"/>
    <w:rsid w:val="009A02AB"/>
    <w:rsid w:val="009A15C9"/>
    <w:rsid w:val="009A1C37"/>
    <w:rsid w:val="009A1C70"/>
    <w:rsid w:val="009A1F8D"/>
    <w:rsid w:val="009A2946"/>
    <w:rsid w:val="009A2CDC"/>
    <w:rsid w:val="009A363D"/>
    <w:rsid w:val="009A37E2"/>
    <w:rsid w:val="009A38AC"/>
    <w:rsid w:val="009A3B87"/>
    <w:rsid w:val="009A3C6C"/>
    <w:rsid w:val="009A3E71"/>
    <w:rsid w:val="009A413B"/>
    <w:rsid w:val="009A4163"/>
    <w:rsid w:val="009A42D1"/>
    <w:rsid w:val="009A4572"/>
    <w:rsid w:val="009A4BC6"/>
    <w:rsid w:val="009A523A"/>
    <w:rsid w:val="009A5803"/>
    <w:rsid w:val="009A61DE"/>
    <w:rsid w:val="009A6CD9"/>
    <w:rsid w:val="009A7126"/>
    <w:rsid w:val="009A738E"/>
    <w:rsid w:val="009A76D9"/>
    <w:rsid w:val="009A76DE"/>
    <w:rsid w:val="009A7BCB"/>
    <w:rsid w:val="009A7D7E"/>
    <w:rsid w:val="009A7EF2"/>
    <w:rsid w:val="009B02A0"/>
    <w:rsid w:val="009B02EA"/>
    <w:rsid w:val="009B0CF5"/>
    <w:rsid w:val="009B0E7B"/>
    <w:rsid w:val="009B0FCC"/>
    <w:rsid w:val="009B11C5"/>
    <w:rsid w:val="009B1312"/>
    <w:rsid w:val="009B1478"/>
    <w:rsid w:val="009B2007"/>
    <w:rsid w:val="009B2172"/>
    <w:rsid w:val="009B2DDD"/>
    <w:rsid w:val="009B30F1"/>
    <w:rsid w:val="009B34C3"/>
    <w:rsid w:val="009B35A9"/>
    <w:rsid w:val="009B364E"/>
    <w:rsid w:val="009B3DE7"/>
    <w:rsid w:val="009B4631"/>
    <w:rsid w:val="009B4A14"/>
    <w:rsid w:val="009B4FA1"/>
    <w:rsid w:val="009B5384"/>
    <w:rsid w:val="009B57F9"/>
    <w:rsid w:val="009B5FB1"/>
    <w:rsid w:val="009B612B"/>
    <w:rsid w:val="009B623F"/>
    <w:rsid w:val="009B62CC"/>
    <w:rsid w:val="009B6A5D"/>
    <w:rsid w:val="009B6C45"/>
    <w:rsid w:val="009B6DE1"/>
    <w:rsid w:val="009B7EB7"/>
    <w:rsid w:val="009C066A"/>
    <w:rsid w:val="009C0B80"/>
    <w:rsid w:val="009C141A"/>
    <w:rsid w:val="009C142E"/>
    <w:rsid w:val="009C16D2"/>
    <w:rsid w:val="009C1711"/>
    <w:rsid w:val="009C175A"/>
    <w:rsid w:val="009C1BA2"/>
    <w:rsid w:val="009C1FA1"/>
    <w:rsid w:val="009C2421"/>
    <w:rsid w:val="009C2A5A"/>
    <w:rsid w:val="009C2F44"/>
    <w:rsid w:val="009C3897"/>
    <w:rsid w:val="009C3ED2"/>
    <w:rsid w:val="009C4187"/>
    <w:rsid w:val="009C5091"/>
    <w:rsid w:val="009C5EA0"/>
    <w:rsid w:val="009C6978"/>
    <w:rsid w:val="009C6AF1"/>
    <w:rsid w:val="009D0431"/>
    <w:rsid w:val="009D0A75"/>
    <w:rsid w:val="009D0ABE"/>
    <w:rsid w:val="009D0F6C"/>
    <w:rsid w:val="009D1012"/>
    <w:rsid w:val="009D17E0"/>
    <w:rsid w:val="009D17F8"/>
    <w:rsid w:val="009D255F"/>
    <w:rsid w:val="009D29C5"/>
    <w:rsid w:val="009D2CAD"/>
    <w:rsid w:val="009D31CE"/>
    <w:rsid w:val="009D3F23"/>
    <w:rsid w:val="009D4038"/>
    <w:rsid w:val="009D4AF5"/>
    <w:rsid w:val="009D5AC7"/>
    <w:rsid w:val="009D5E9F"/>
    <w:rsid w:val="009D6126"/>
    <w:rsid w:val="009D67C1"/>
    <w:rsid w:val="009D6A3E"/>
    <w:rsid w:val="009D6EB7"/>
    <w:rsid w:val="009D6ED9"/>
    <w:rsid w:val="009D706E"/>
    <w:rsid w:val="009D7153"/>
    <w:rsid w:val="009D769F"/>
    <w:rsid w:val="009D76DC"/>
    <w:rsid w:val="009D7776"/>
    <w:rsid w:val="009D7BD3"/>
    <w:rsid w:val="009E02B0"/>
    <w:rsid w:val="009E0BCE"/>
    <w:rsid w:val="009E0E1F"/>
    <w:rsid w:val="009E1182"/>
    <w:rsid w:val="009E16CE"/>
    <w:rsid w:val="009E1702"/>
    <w:rsid w:val="009E195E"/>
    <w:rsid w:val="009E1AC5"/>
    <w:rsid w:val="009E2C00"/>
    <w:rsid w:val="009E302D"/>
    <w:rsid w:val="009E3198"/>
    <w:rsid w:val="009E350E"/>
    <w:rsid w:val="009E35CC"/>
    <w:rsid w:val="009E4300"/>
    <w:rsid w:val="009E4349"/>
    <w:rsid w:val="009E456B"/>
    <w:rsid w:val="009E52F0"/>
    <w:rsid w:val="009E5577"/>
    <w:rsid w:val="009E5892"/>
    <w:rsid w:val="009E5E7D"/>
    <w:rsid w:val="009E61AF"/>
    <w:rsid w:val="009E6213"/>
    <w:rsid w:val="009E631F"/>
    <w:rsid w:val="009F02A7"/>
    <w:rsid w:val="009F05E9"/>
    <w:rsid w:val="009F09AC"/>
    <w:rsid w:val="009F0CC6"/>
    <w:rsid w:val="009F12E1"/>
    <w:rsid w:val="009F1682"/>
    <w:rsid w:val="009F1781"/>
    <w:rsid w:val="009F1DC1"/>
    <w:rsid w:val="009F2B33"/>
    <w:rsid w:val="009F3B25"/>
    <w:rsid w:val="009F41CA"/>
    <w:rsid w:val="009F449D"/>
    <w:rsid w:val="009F4894"/>
    <w:rsid w:val="009F4D4B"/>
    <w:rsid w:val="009F5433"/>
    <w:rsid w:val="009F5656"/>
    <w:rsid w:val="009F5871"/>
    <w:rsid w:val="009F5B4B"/>
    <w:rsid w:val="009F5C1B"/>
    <w:rsid w:val="009F6429"/>
    <w:rsid w:val="009F6699"/>
    <w:rsid w:val="009F67AF"/>
    <w:rsid w:val="009F6848"/>
    <w:rsid w:val="009F6942"/>
    <w:rsid w:val="009F6D90"/>
    <w:rsid w:val="009F72C8"/>
    <w:rsid w:val="00A00105"/>
    <w:rsid w:val="00A008EB"/>
    <w:rsid w:val="00A00CA6"/>
    <w:rsid w:val="00A01127"/>
    <w:rsid w:val="00A0158E"/>
    <w:rsid w:val="00A02896"/>
    <w:rsid w:val="00A02CA4"/>
    <w:rsid w:val="00A039C0"/>
    <w:rsid w:val="00A03BAB"/>
    <w:rsid w:val="00A03C9B"/>
    <w:rsid w:val="00A03FD0"/>
    <w:rsid w:val="00A04001"/>
    <w:rsid w:val="00A04361"/>
    <w:rsid w:val="00A046B9"/>
    <w:rsid w:val="00A056A7"/>
    <w:rsid w:val="00A05BAA"/>
    <w:rsid w:val="00A060AF"/>
    <w:rsid w:val="00A064CA"/>
    <w:rsid w:val="00A06C5C"/>
    <w:rsid w:val="00A06D03"/>
    <w:rsid w:val="00A07659"/>
    <w:rsid w:val="00A07F20"/>
    <w:rsid w:val="00A10124"/>
    <w:rsid w:val="00A10541"/>
    <w:rsid w:val="00A10845"/>
    <w:rsid w:val="00A10877"/>
    <w:rsid w:val="00A10AB4"/>
    <w:rsid w:val="00A10CA7"/>
    <w:rsid w:val="00A116DE"/>
    <w:rsid w:val="00A11B08"/>
    <w:rsid w:val="00A11D31"/>
    <w:rsid w:val="00A12113"/>
    <w:rsid w:val="00A128E0"/>
    <w:rsid w:val="00A12A07"/>
    <w:rsid w:val="00A12AB4"/>
    <w:rsid w:val="00A12B08"/>
    <w:rsid w:val="00A12B3A"/>
    <w:rsid w:val="00A12E7C"/>
    <w:rsid w:val="00A13167"/>
    <w:rsid w:val="00A1325D"/>
    <w:rsid w:val="00A13A91"/>
    <w:rsid w:val="00A13B7D"/>
    <w:rsid w:val="00A14042"/>
    <w:rsid w:val="00A1475C"/>
    <w:rsid w:val="00A148B7"/>
    <w:rsid w:val="00A157E6"/>
    <w:rsid w:val="00A157F7"/>
    <w:rsid w:val="00A16424"/>
    <w:rsid w:val="00A16463"/>
    <w:rsid w:val="00A17054"/>
    <w:rsid w:val="00A17111"/>
    <w:rsid w:val="00A17384"/>
    <w:rsid w:val="00A177DB"/>
    <w:rsid w:val="00A17B22"/>
    <w:rsid w:val="00A17B41"/>
    <w:rsid w:val="00A17CAF"/>
    <w:rsid w:val="00A17E8E"/>
    <w:rsid w:val="00A17F85"/>
    <w:rsid w:val="00A201ED"/>
    <w:rsid w:val="00A20A76"/>
    <w:rsid w:val="00A20C30"/>
    <w:rsid w:val="00A20CA3"/>
    <w:rsid w:val="00A20F99"/>
    <w:rsid w:val="00A2180C"/>
    <w:rsid w:val="00A21A15"/>
    <w:rsid w:val="00A21FDA"/>
    <w:rsid w:val="00A227C6"/>
    <w:rsid w:val="00A22993"/>
    <w:rsid w:val="00A22A48"/>
    <w:rsid w:val="00A22BBF"/>
    <w:rsid w:val="00A22DBF"/>
    <w:rsid w:val="00A23041"/>
    <w:rsid w:val="00A239D1"/>
    <w:rsid w:val="00A2407B"/>
    <w:rsid w:val="00A24274"/>
    <w:rsid w:val="00A2433C"/>
    <w:rsid w:val="00A255F0"/>
    <w:rsid w:val="00A265F4"/>
    <w:rsid w:val="00A26FC1"/>
    <w:rsid w:val="00A27389"/>
    <w:rsid w:val="00A27517"/>
    <w:rsid w:val="00A27558"/>
    <w:rsid w:val="00A27FBB"/>
    <w:rsid w:val="00A3099F"/>
    <w:rsid w:val="00A309A2"/>
    <w:rsid w:val="00A31747"/>
    <w:rsid w:val="00A31A35"/>
    <w:rsid w:val="00A32192"/>
    <w:rsid w:val="00A325BC"/>
    <w:rsid w:val="00A32995"/>
    <w:rsid w:val="00A329FC"/>
    <w:rsid w:val="00A32BD0"/>
    <w:rsid w:val="00A32CD6"/>
    <w:rsid w:val="00A330DE"/>
    <w:rsid w:val="00A3367E"/>
    <w:rsid w:val="00A33E4C"/>
    <w:rsid w:val="00A33E57"/>
    <w:rsid w:val="00A3428E"/>
    <w:rsid w:val="00A34626"/>
    <w:rsid w:val="00A35190"/>
    <w:rsid w:val="00A352E4"/>
    <w:rsid w:val="00A356A8"/>
    <w:rsid w:val="00A35A56"/>
    <w:rsid w:val="00A36154"/>
    <w:rsid w:val="00A3650E"/>
    <w:rsid w:val="00A3708A"/>
    <w:rsid w:val="00A37323"/>
    <w:rsid w:val="00A37825"/>
    <w:rsid w:val="00A37826"/>
    <w:rsid w:val="00A379BF"/>
    <w:rsid w:val="00A379D1"/>
    <w:rsid w:val="00A37DCB"/>
    <w:rsid w:val="00A40D97"/>
    <w:rsid w:val="00A40DB1"/>
    <w:rsid w:val="00A41B32"/>
    <w:rsid w:val="00A422B8"/>
    <w:rsid w:val="00A425E1"/>
    <w:rsid w:val="00A4272B"/>
    <w:rsid w:val="00A42A72"/>
    <w:rsid w:val="00A42AF4"/>
    <w:rsid w:val="00A432F1"/>
    <w:rsid w:val="00A437BD"/>
    <w:rsid w:val="00A4401A"/>
    <w:rsid w:val="00A44247"/>
    <w:rsid w:val="00A44453"/>
    <w:rsid w:val="00A44848"/>
    <w:rsid w:val="00A44940"/>
    <w:rsid w:val="00A44C55"/>
    <w:rsid w:val="00A45424"/>
    <w:rsid w:val="00A45A54"/>
    <w:rsid w:val="00A46495"/>
    <w:rsid w:val="00A46764"/>
    <w:rsid w:val="00A47720"/>
    <w:rsid w:val="00A47831"/>
    <w:rsid w:val="00A47A08"/>
    <w:rsid w:val="00A50D1B"/>
    <w:rsid w:val="00A51834"/>
    <w:rsid w:val="00A519D5"/>
    <w:rsid w:val="00A5208D"/>
    <w:rsid w:val="00A52869"/>
    <w:rsid w:val="00A530C0"/>
    <w:rsid w:val="00A53118"/>
    <w:rsid w:val="00A53275"/>
    <w:rsid w:val="00A53287"/>
    <w:rsid w:val="00A538A7"/>
    <w:rsid w:val="00A53906"/>
    <w:rsid w:val="00A53A8F"/>
    <w:rsid w:val="00A53E5A"/>
    <w:rsid w:val="00A545FD"/>
    <w:rsid w:val="00A546C7"/>
    <w:rsid w:val="00A54C2A"/>
    <w:rsid w:val="00A54EA3"/>
    <w:rsid w:val="00A55128"/>
    <w:rsid w:val="00A55D70"/>
    <w:rsid w:val="00A560B1"/>
    <w:rsid w:val="00A565B4"/>
    <w:rsid w:val="00A56C77"/>
    <w:rsid w:val="00A56ED8"/>
    <w:rsid w:val="00A57075"/>
    <w:rsid w:val="00A57594"/>
    <w:rsid w:val="00A57F4C"/>
    <w:rsid w:val="00A60E6F"/>
    <w:rsid w:val="00A61736"/>
    <w:rsid w:val="00A61C12"/>
    <w:rsid w:val="00A61D84"/>
    <w:rsid w:val="00A622C9"/>
    <w:rsid w:val="00A623F9"/>
    <w:rsid w:val="00A62571"/>
    <w:rsid w:val="00A62593"/>
    <w:rsid w:val="00A62BAC"/>
    <w:rsid w:val="00A630D3"/>
    <w:rsid w:val="00A634B1"/>
    <w:rsid w:val="00A6384C"/>
    <w:rsid w:val="00A63BE1"/>
    <w:rsid w:val="00A64C94"/>
    <w:rsid w:val="00A64CFA"/>
    <w:rsid w:val="00A65CBC"/>
    <w:rsid w:val="00A66021"/>
    <w:rsid w:val="00A661B5"/>
    <w:rsid w:val="00A663B3"/>
    <w:rsid w:val="00A66631"/>
    <w:rsid w:val="00A67145"/>
    <w:rsid w:val="00A6720B"/>
    <w:rsid w:val="00A672AE"/>
    <w:rsid w:val="00A702A3"/>
    <w:rsid w:val="00A708E8"/>
    <w:rsid w:val="00A70BC7"/>
    <w:rsid w:val="00A7108C"/>
    <w:rsid w:val="00A72F83"/>
    <w:rsid w:val="00A7345E"/>
    <w:rsid w:val="00A734C8"/>
    <w:rsid w:val="00A7388F"/>
    <w:rsid w:val="00A739AF"/>
    <w:rsid w:val="00A73C75"/>
    <w:rsid w:val="00A74026"/>
    <w:rsid w:val="00A74521"/>
    <w:rsid w:val="00A74703"/>
    <w:rsid w:val="00A7495D"/>
    <w:rsid w:val="00A74B10"/>
    <w:rsid w:val="00A74D3B"/>
    <w:rsid w:val="00A74D5B"/>
    <w:rsid w:val="00A75276"/>
    <w:rsid w:val="00A753E6"/>
    <w:rsid w:val="00A756E4"/>
    <w:rsid w:val="00A75AD3"/>
    <w:rsid w:val="00A7662E"/>
    <w:rsid w:val="00A77201"/>
    <w:rsid w:val="00A7742F"/>
    <w:rsid w:val="00A77E97"/>
    <w:rsid w:val="00A8010C"/>
    <w:rsid w:val="00A803DE"/>
    <w:rsid w:val="00A80444"/>
    <w:rsid w:val="00A80A18"/>
    <w:rsid w:val="00A80C3D"/>
    <w:rsid w:val="00A817CD"/>
    <w:rsid w:val="00A817F9"/>
    <w:rsid w:val="00A81E1E"/>
    <w:rsid w:val="00A8204D"/>
    <w:rsid w:val="00A83990"/>
    <w:rsid w:val="00A83B8B"/>
    <w:rsid w:val="00A83CA2"/>
    <w:rsid w:val="00A84098"/>
    <w:rsid w:val="00A84C01"/>
    <w:rsid w:val="00A85579"/>
    <w:rsid w:val="00A85AFA"/>
    <w:rsid w:val="00A85B12"/>
    <w:rsid w:val="00A861FE"/>
    <w:rsid w:val="00A862BF"/>
    <w:rsid w:val="00A8644A"/>
    <w:rsid w:val="00A869EA"/>
    <w:rsid w:val="00A8740F"/>
    <w:rsid w:val="00A87A55"/>
    <w:rsid w:val="00A87B71"/>
    <w:rsid w:val="00A904E2"/>
    <w:rsid w:val="00A9061B"/>
    <w:rsid w:val="00A909F5"/>
    <w:rsid w:val="00A90B0B"/>
    <w:rsid w:val="00A90C09"/>
    <w:rsid w:val="00A9144F"/>
    <w:rsid w:val="00A91C97"/>
    <w:rsid w:val="00A91CC7"/>
    <w:rsid w:val="00A929CB"/>
    <w:rsid w:val="00A92FD1"/>
    <w:rsid w:val="00A92FE2"/>
    <w:rsid w:val="00A93A1F"/>
    <w:rsid w:val="00A93B38"/>
    <w:rsid w:val="00A94200"/>
    <w:rsid w:val="00A946DB"/>
    <w:rsid w:val="00A94A58"/>
    <w:rsid w:val="00A94DC6"/>
    <w:rsid w:val="00A9514D"/>
    <w:rsid w:val="00A95D60"/>
    <w:rsid w:val="00A95E86"/>
    <w:rsid w:val="00A95E99"/>
    <w:rsid w:val="00A95F5F"/>
    <w:rsid w:val="00A96115"/>
    <w:rsid w:val="00A963BB"/>
    <w:rsid w:val="00A96643"/>
    <w:rsid w:val="00A96AE5"/>
    <w:rsid w:val="00A97085"/>
    <w:rsid w:val="00A971B9"/>
    <w:rsid w:val="00A9732C"/>
    <w:rsid w:val="00A973A8"/>
    <w:rsid w:val="00A97653"/>
    <w:rsid w:val="00A976E7"/>
    <w:rsid w:val="00A97D47"/>
    <w:rsid w:val="00AA0683"/>
    <w:rsid w:val="00AA11ED"/>
    <w:rsid w:val="00AA225C"/>
    <w:rsid w:val="00AA275E"/>
    <w:rsid w:val="00AA279E"/>
    <w:rsid w:val="00AA282D"/>
    <w:rsid w:val="00AA28C8"/>
    <w:rsid w:val="00AA2A13"/>
    <w:rsid w:val="00AA3165"/>
    <w:rsid w:val="00AA3268"/>
    <w:rsid w:val="00AA361D"/>
    <w:rsid w:val="00AA3948"/>
    <w:rsid w:val="00AA3966"/>
    <w:rsid w:val="00AA3C70"/>
    <w:rsid w:val="00AA484C"/>
    <w:rsid w:val="00AA4F98"/>
    <w:rsid w:val="00AA514F"/>
    <w:rsid w:val="00AA527B"/>
    <w:rsid w:val="00AA5369"/>
    <w:rsid w:val="00AA5450"/>
    <w:rsid w:val="00AA5875"/>
    <w:rsid w:val="00AA6407"/>
    <w:rsid w:val="00AA66C0"/>
    <w:rsid w:val="00AA68CE"/>
    <w:rsid w:val="00AA6B4B"/>
    <w:rsid w:val="00AA6C8B"/>
    <w:rsid w:val="00AA6F85"/>
    <w:rsid w:val="00AA7060"/>
    <w:rsid w:val="00AA70B8"/>
    <w:rsid w:val="00AA72A2"/>
    <w:rsid w:val="00AA7987"/>
    <w:rsid w:val="00AB01D5"/>
    <w:rsid w:val="00AB1B03"/>
    <w:rsid w:val="00AB256A"/>
    <w:rsid w:val="00AB2A8D"/>
    <w:rsid w:val="00AB2FE5"/>
    <w:rsid w:val="00AB34FB"/>
    <w:rsid w:val="00AB38EC"/>
    <w:rsid w:val="00AB3C23"/>
    <w:rsid w:val="00AB4079"/>
    <w:rsid w:val="00AB4CE5"/>
    <w:rsid w:val="00AB4E7B"/>
    <w:rsid w:val="00AB51B9"/>
    <w:rsid w:val="00AB52DB"/>
    <w:rsid w:val="00AB569F"/>
    <w:rsid w:val="00AB5A34"/>
    <w:rsid w:val="00AB5AF3"/>
    <w:rsid w:val="00AB620D"/>
    <w:rsid w:val="00AB6C74"/>
    <w:rsid w:val="00AB6E0E"/>
    <w:rsid w:val="00AB6EC9"/>
    <w:rsid w:val="00AB75C3"/>
    <w:rsid w:val="00AB78D0"/>
    <w:rsid w:val="00AB7C19"/>
    <w:rsid w:val="00AB7C8B"/>
    <w:rsid w:val="00AC0798"/>
    <w:rsid w:val="00AC088D"/>
    <w:rsid w:val="00AC08EC"/>
    <w:rsid w:val="00AC0AF8"/>
    <w:rsid w:val="00AC0B36"/>
    <w:rsid w:val="00AC0E40"/>
    <w:rsid w:val="00AC0FD7"/>
    <w:rsid w:val="00AC1098"/>
    <w:rsid w:val="00AC11B5"/>
    <w:rsid w:val="00AC1667"/>
    <w:rsid w:val="00AC2179"/>
    <w:rsid w:val="00AC2BC0"/>
    <w:rsid w:val="00AC2E9F"/>
    <w:rsid w:val="00AC31BE"/>
    <w:rsid w:val="00AC3525"/>
    <w:rsid w:val="00AC42CE"/>
    <w:rsid w:val="00AC4CE8"/>
    <w:rsid w:val="00AC50C6"/>
    <w:rsid w:val="00AC5E5E"/>
    <w:rsid w:val="00AC6020"/>
    <w:rsid w:val="00AC6283"/>
    <w:rsid w:val="00AC6288"/>
    <w:rsid w:val="00AC640C"/>
    <w:rsid w:val="00AC64CF"/>
    <w:rsid w:val="00AC72AA"/>
    <w:rsid w:val="00AC7999"/>
    <w:rsid w:val="00AC7E32"/>
    <w:rsid w:val="00AC7FD5"/>
    <w:rsid w:val="00AD0042"/>
    <w:rsid w:val="00AD006B"/>
    <w:rsid w:val="00AD0F79"/>
    <w:rsid w:val="00AD1210"/>
    <w:rsid w:val="00AD1359"/>
    <w:rsid w:val="00AD182B"/>
    <w:rsid w:val="00AD1934"/>
    <w:rsid w:val="00AD1A83"/>
    <w:rsid w:val="00AD1D52"/>
    <w:rsid w:val="00AD1F4E"/>
    <w:rsid w:val="00AD20F8"/>
    <w:rsid w:val="00AD3362"/>
    <w:rsid w:val="00AD34E2"/>
    <w:rsid w:val="00AD3A94"/>
    <w:rsid w:val="00AD3AF9"/>
    <w:rsid w:val="00AD3B00"/>
    <w:rsid w:val="00AD4436"/>
    <w:rsid w:val="00AD4AF2"/>
    <w:rsid w:val="00AD4D15"/>
    <w:rsid w:val="00AD5CF2"/>
    <w:rsid w:val="00AD62DB"/>
    <w:rsid w:val="00AD6668"/>
    <w:rsid w:val="00AD6F76"/>
    <w:rsid w:val="00AD7D53"/>
    <w:rsid w:val="00AD7F94"/>
    <w:rsid w:val="00AE05D5"/>
    <w:rsid w:val="00AE06DC"/>
    <w:rsid w:val="00AE0830"/>
    <w:rsid w:val="00AE0836"/>
    <w:rsid w:val="00AE08F8"/>
    <w:rsid w:val="00AE141E"/>
    <w:rsid w:val="00AE1716"/>
    <w:rsid w:val="00AE1895"/>
    <w:rsid w:val="00AE19FE"/>
    <w:rsid w:val="00AE1E1A"/>
    <w:rsid w:val="00AE2B04"/>
    <w:rsid w:val="00AE3AA7"/>
    <w:rsid w:val="00AE488E"/>
    <w:rsid w:val="00AE54C0"/>
    <w:rsid w:val="00AE5533"/>
    <w:rsid w:val="00AE64E3"/>
    <w:rsid w:val="00AE66F9"/>
    <w:rsid w:val="00AE6767"/>
    <w:rsid w:val="00AE7052"/>
    <w:rsid w:val="00AE7AE8"/>
    <w:rsid w:val="00AE7F1A"/>
    <w:rsid w:val="00AF0043"/>
    <w:rsid w:val="00AF0347"/>
    <w:rsid w:val="00AF07BB"/>
    <w:rsid w:val="00AF0EE0"/>
    <w:rsid w:val="00AF1285"/>
    <w:rsid w:val="00AF2B01"/>
    <w:rsid w:val="00AF2E71"/>
    <w:rsid w:val="00AF2FA4"/>
    <w:rsid w:val="00AF30AC"/>
    <w:rsid w:val="00AF3858"/>
    <w:rsid w:val="00AF3D82"/>
    <w:rsid w:val="00AF52C0"/>
    <w:rsid w:val="00AF6311"/>
    <w:rsid w:val="00AF71BE"/>
    <w:rsid w:val="00AF7298"/>
    <w:rsid w:val="00AF7302"/>
    <w:rsid w:val="00AF7B49"/>
    <w:rsid w:val="00B0006C"/>
    <w:rsid w:val="00B00146"/>
    <w:rsid w:val="00B0028E"/>
    <w:rsid w:val="00B00366"/>
    <w:rsid w:val="00B0054F"/>
    <w:rsid w:val="00B006FB"/>
    <w:rsid w:val="00B00BB2"/>
    <w:rsid w:val="00B0103B"/>
    <w:rsid w:val="00B011F0"/>
    <w:rsid w:val="00B012C2"/>
    <w:rsid w:val="00B01A28"/>
    <w:rsid w:val="00B01E4A"/>
    <w:rsid w:val="00B020E3"/>
    <w:rsid w:val="00B02166"/>
    <w:rsid w:val="00B0269C"/>
    <w:rsid w:val="00B028B1"/>
    <w:rsid w:val="00B03703"/>
    <w:rsid w:val="00B0373D"/>
    <w:rsid w:val="00B0380A"/>
    <w:rsid w:val="00B0426F"/>
    <w:rsid w:val="00B04309"/>
    <w:rsid w:val="00B043C8"/>
    <w:rsid w:val="00B044A3"/>
    <w:rsid w:val="00B050CE"/>
    <w:rsid w:val="00B057B4"/>
    <w:rsid w:val="00B06295"/>
    <w:rsid w:val="00B06DFD"/>
    <w:rsid w:val="00B07059"/>
    <w:rsid w:val="00B072E2"/>
    <w:rsid w:val="00B07484"/>
    <w:rsid w:val="00B074AF"/>
    <w:rsid w:val="00B079F5"/>
    <w:rsid w:val="00B101A5"/>
    <w:rsid w:val="00B10396"/>
    <w:rsid w:val="00B1101F"/>
    <w:rsid w:val="00B110CE"/>
    <w:rsid w:val="00B111B6"/>
    <w:rsid w:val="00B11716"/>
    <w:rsid w:val="00B1182D"/>
    <w:rsid w:val="00B1240C"/>
    <w:rsid w:val="00B1322D"/>
    <w:rsid w:val="00B133A6"/>
    <w:rsid w:val="00B1359D"/>
    <w:rsid w:val="00B13603"/>
    <w:rsid w:val="00B1369C"/>
    <w:rsid w:val="00B1374A"/>
    <w:rsid w:val="00B13BF8"/>
    <w:rsid w:val="00B142EA"/>
    <w:rsid w:val="00B147D4"/>
    <w:rsid w:val="00B1485D"/>
    <w:rsid w:val="00B14A0B"/>
    <w:rsid w:val="00B14A28"/>
    <w:rsid w:val="00B14CB2"/>
    <w:rsid w:val="00B14D24"/>
    <w:rsid w:val="00B14F45"/>
    <w:rsid w:val="00B152C6"/>
    <w:rsid w:val="00B15498"/>
    <w:rsid w:val="00B15A1E"/>
    <w:rsid w:val="00B15FDE"/>
    <w:rsid w:val="00B170F6"/>
    <w:rsid w:val="00B173B4"/>
    <w:rsid w:val="00B17445"/>
    <w:rsid w:val="00B17B48"/>
    <w:rsid w:val="00B17E45"/>
    <w:rsid w:val="00B204ED"/>
    <w:rsid w:val="00B212B6"/>
    <w:rsid w:val="00B213B1"/>
    <w:rsid w:val="00B21A31"/>
    <w:rsid w:val="00B21DE3"/>
    <w:rsid w:val="00B226EC"/>
    <w:rsid w:val="00B22A2C"/>
    <w:rsid w:val="00B231BA"/>
    <w:rsid w:val="00B235C0"/>
    <w:rsid w:val="00B23D65"/>
    <w:rsid w:val="00B23FBD"/>
    <w:rsid w:val="00B242C5"/>
    <w:rsid w:val="00B244BF"/>
    <w:rsid w:val="00B24651"/>
    <w:rsid w:val="00B2536E"/>
    <w:rsid w:val="00B2547E"/>
    <w:rsid w:val="00B2592E"/>
    <w:rsid w:val="00B259A7"/>
    <w:rsid w:val="00B26112"/>
    <w:rsid w:val="00B262A7"/>
    <w:rsid w:val="00B262CE"/>
    <w:rsid w:val="00B2757E"/>
    <w:rsid w:val="00B279CB"/>
    <w:rsid w:val="00B308AC"/>
    <w:rsid w:val="00B310E2"/>
    <w:rsid w:val="00B311AE"/>
    <w:rsid w:val="00B312BE"/>
    <w:rsid w:val="00B312FB"/>
    <w:rsid w:val="00B31311"/>
    <w:rsid w:val="00B3148B"/>
    <w:rsid w:val="00B316DD"/>
    <w:rsid w:val="00B32920"/>
    <w:rsid w:val="00B32D19"/>
    <w:rsid w:val="00B32D4F"/>
    <w:rsid w:val="00B3342A"/>
    <w:rsid w:val="00B337DF"/>
    <w:rsid w:val="00B3399B"/>
    <w:rsid w:val="00B33C4C"/>
    <w:rsid w:val="00B33EE7"/>
    <w:rsid w:val="00B33F2A"/>
    <w:rsid w:val="00B34333"/>
    <w:rsid w:val="00B34837"/>
    <w:rsid w:val="00B34A13"/>
    <w:rsid w:val="00B34BC9"/>
    <w:rsid w:val="00B369D9"/>
    <w:rsid w:val="00B3733D"/>
    <w:rsid w:val="00B37435"/>
    <w:rsid w:val="00B37645"/>
    <w:rsid w:val="00B37D08"/>
    <w:rsid w:val="00B41149"/>
    <w:rsid w:val="00B41427"/>
    <w:rsid w:val="00B4175D"/>
    <w:rsid w:val="00B420CC"/>
    <w:rsid w:val="00B421CB"/>
    <w:rsid w:val="00B42815"/>
    <w:rsid w:val="00B42B47"/>
    <w:rsid w:val="00B4333F"/>
    <w:rsid w:val="00B43E0D"/>
    <w:rsid w:val="00B44095"/>
    <w:rsid w:val="00B447FA"/>
    <w:rsid w:val="00B4482B"/>
    <w:rsid w:val="00B44A9E"/>
    <w:rsid w:val="00B44AC1"/>
    <w:rsid w:val="00B4541E"/>
    <w:rsid w:val="00B4575C"/>
    <w:rsid w:val="00B4591B"/>
    <w:rsid w:val="00B45B91"/>
    <w:rsid w:val="00B4643D"/>
    <w:rsid w:val="00B4647B"/>
    <w:rsid w:val="00B46494"/>
    <w:rsid w:val="00B4677E"/>
    <w:rsid w:val="00B46CC4"/>
    <w:rsid w:val="00B46F18"/>
    <w:rsid w:val="00B46F4E"/>
    <w:rsid w:val="00B4703B"/>
    <w:rsid w:val="00B47BAD"/>
    <w:rsid w:val="00B47C16"/>
    <w:rsid w:val="00B47DC4"/>
    <w:rsid w:val="00B50156"/>
    <w:rsid w:val="00B50699"/>
    <w:rsid w:val="00B507AC"/>
    <w:rsid w:val="00B50DD7"/>
    <w:rsid w:val="00B51164"/>
    <w:rsid w:val="00B51180"/>
    <w:rsid w:val="00B5183F"/>
    <w:rsid w:val="00B518E4"/>
    <w:rsid w:val="00B51F7B"/>
    <w:rsid w:val="00B52DC1"/>
    <w:rsid w:val="00B533F6"/>
    <w:rsid w:val="00B537FF"/>
    <w:rsid w:val="00B5397C"/>
    <w:rsid w:val="00B539E0"/>
    <w:rsid w:val="00B541DC"/>
    <w:rsid w:val="00B54A9A"/>
    <w:rsid w:val="00B54B58"/>
    <w:rsid w:val="00B54C1C"/>
    <w:rsid w:val="00B54EDF"/>
    <w:rsid w:val="00B5518C"/>
    <w:rsid w:val="00B554C2"/>
    <w:rsid w:val="00B56C0E"/>
    <w:rsid w:val="00B56C45"/>
    <w:rsid w:val="00B56CA2"/>
    <w:rsid w:val="00B56FD1"/>
    <w:rsid w:val="00B5724A"/>
    <w:rsid w:val="00B5761C"/>
    <w:rsid w:val="00B576B0"/>
    <w:rsid w:val="00B57FB9"/>
    <w:rsid w:val="00B603EA"/>
    <w:rsid w:val="00B60E64"/>
    <w:rsid w:val="00B61EDF"/>
    <w:rsid w:val="00B6233E"/>
    <w:rsid w:val="00B63294"/>
    <w:rsid w:val="00B63873"/>
    <w:rsid w:val="00B646A9"/>
    <w:rsid w:val="00B65826"/>
    <w:rsid w:val="00B65A0B"/>
    <w:rsid w:val="00B6733F"/>
    <w:rsid w:val="00B67AF6"/>
    <w:rsid w:val="00B67F22"/>
    <w:rsid w:val="00B70209"/>
    <w:rsid w:val="00B70561"/>
    <w:rsid w:val="00B70594"/>
    <w:rsid w:val="00B71855"/>
    <w:rsid w:val="00B732C4"/>
    <w:rsid w:val="00B7347D"/>
    <w:rsid w:val="00B7382A"/>
    <w:rsid w:val="00B73ADC"/>
    <w:rsid w:val="00B7493A"/>
    <w:rsid w:val="00B74AE3"/>
    <w:rsid w:val="00B74FBE"/>
    <w:rsid w:val="00B7500D"/>
    <w:rsid w:val="00B75031"/>
    <w:rsid w:val="00B7521C"/>
    <w:rsid w:val="00B7539F"/>
    <w:rsid w:val="00B75987"/>
    <w:rsid w:val="00B75AEC"/>
    <w:rsid w:val="00B75D6A"/>
    <w:rsid w:val="00B762A0"/>
    <w:rsid w:val="00B776DB"/>
    <w:rsid w:val="00B77CD7"/>
    <w:rsid w:val="00B77E3C"/>
    <w:rsid w:val="00B80080"/>
    <w:rsid w:val="00B80DB6"/>
    <w:rsid w:val="00B80EEA"/>
    <w:rsid w:val="00B80F62"/>
    <w:rsid w:val="00B8153E"/>
    <w:rsid w:val="00B8175E"/>
    <w:rsid w:val="00B819F6"/>
    <w:rsid w:val="00B82472"/>
    <w:rsid w:val="00B8260C"/>
    <w:rsid w:val="00B8297C"/>
    <w:rsid w:val="00B83BDA"/>
    <w:rsid w:val="00B83C29"/>
    <w:rsid w:val="00B84236"/>
    <w:rsid w:val="00B85724"/>
    <w:rsid w:val="00B85770"/>
    <w:rsid w:val="00B85B3F"/>
    <w:rsid w:val="00B85DD2"/>
    <w:rsid w:val="00B863E9"/>
    <w:rsid w:val="00B8649A"/>
    <w:rsid w:val="00B86A0B"/>
    <w:rsid w:val="00B86A1A"/>
    <w:rsid w:val="00B86B63"/>
    <w:rsid w:val="00B86B91"/>
    <w:rsid w:val="00B86C12"/>
    <w:rsid w:val="00B86DC1"/>
    <w:rsid w:val="00B86F7D"/>
    <w:rsid w:val="00B873BB"/>
    <w:rsid w:val="00B87596"/>
    <w:rsid w:val="00B87627"/>
    <w:rsid w:val="00B87693"/>
    <w:rsid w:val="00B8775E"/>
    <w:rsid w:val="00B879F5"/>
    <w:rsid w:val="00B9019F"/>
    <w:rsid w:val="00B907E7"/>
    <w:rsid w:val="00B9144C"/>
    <w:rsid w:val="00B91CD7"/>
    <w:rsid w:val="00B921E8"/>
    <w:rsid w:val="00B92381"/>
    <w:rsid w:val="00B92466"/>
    <w:rsid w:val="00B924FD"/>
    <w:rsid w:val="00B9274B"/>
    <w:rsid w:val="00B9276E"/>
    <w:rsid w:val="00B928DD"/>
    <w:rsid w:val="00B929F7"/>
    <w:rsid w:val="00B92D8F"/>
    <w:rsid w:val="00B92DD7"/>
    <w:rsid w:val="00B93049"/>
    <w:rsid w:val="00B932C8"/>
    <w:rsid w:val="00B93AA0"/>
    <w:rsid w:val="00B94105"/>
    <w:rsid w:val="00B94194"/>
    <w:rsid w:val="00B946B2"/>
    <w:rsid w:val="00B94719"/>
    <w:rsid w:val="00B94C35"/>
    <w:rsid w:val="00B95036"/>
    <w:rsid w:val="00B95067"/>
    <w:rsid w:val="00B95133"/>
    <w:rsid w:val="00B9546F"/>
    <w:rsid w:val="00B95841"/>
    <w:rsid w:val="00B95C4B"/>
    <w:rsid w:val="00B972C5"/>
    <w:rsid w:val="00B9738C"/>
    <w:rsid w:val="00B9760C"/>
    <w:rsid w:val="00B97714"/>
    <w:rsid w:val="00B97AC5"/>
    <w:rsid w:val="00B97D82"/>
    <w:rsid w:val="00B97E34"/>
    <w:rsid w:val="00BA087F"/>
    <w:rsid w:val="00BA0F58"/>
    <w:rsid w:val="00BA105A"/>
    <w:rsid w:val="00BA13CE"/>
    <w:rsid w:val="00BA171E"/>
    <w:rsid w:val="00BA1A0F"/>
    <w:rsid w:val="00BA2E1C"/>
    <w:rsid w:val="00BA2E93"/>
    <w:rsid w:val="00BA3080"/>
    <w:rsid w:val="00BA3A05"/>
    <w:rsid w:val="00BA3EF5"/>
    <w:rsid w:val="00BA4023"/>
    <w:rsid w:val="00BA4AD0"/>
    <w:rsid w:val="00BA4CD6"/>
    <w:rsid w:val="00BA5282"/>
    <w:rsid w:val="00BA5CCA"/>
    <w:rsid w:val="00BA6160"/>
    <w:rsid w:val="00BA6889"/>
    <w:rsid w:val="00BA68BD"/>
    <w:rsid w:val="00BA6CD7"/>
    <w:rsid w:val="00BA6DA0"/>
    <w:rsid w:val="00BA6E48"/>
    <w:rsid w:val="00BA736C"/>
    <w:rsid w:val="00BA7528"/>
    <w:rsid w:val="00BB0097"/>
    <w:rsid w:val="00BB0345"/>
    <w:rsid w:val="00BB0F66"/>
    <w:rsid w:val="00BB105D"/>
    <w:rsid w:val="00BB1184"/>
    <w:rsid w:val="00BB2229"/>
    <w:rsid w:val="00BB22FE"/>
    <w:rsid w:val="00BB235D"/>
    <w:rsid w:val="00BB24B0"/>
    <w:rsid w:val="00BB277D"/>
    <w:rsid w:val="00BB2B07"/>
    <w:rsid w:val="00BB2C7E"/>
    <w:rsid w:val="00BB2DDE"/>
    <w:rsid w:val="00BB2E9A"/>
    <w:rsid w:val="00BB3237"/>
    <w:rsid w:val="00BB34B4"/>
    <w:rsid w:val="00BB3712"/>
    <w:rsid w:val="00BB373B"/>
    <w:rsid w:val="00BB3908"/>
    <w:rsid w:val="00BB4022"/>
    <w:rsid w:val="00BB44C2"/>
    <w:rsid w:val="00BB48D5"/>
    <w:rsid w:val="00BB49A7"/>
    <w:rsid w:val="00BB52DD"/>
    <w:rsid w:val="00BB5B39"/>
    <w:rsid w:val="00BB5D1C"/>
    <w:rsid w:val="00BB5F6D"/>
    <w:rsid w:val="00BB5F8A"/>
    <w:rsid w:val="00BB6085"/>
    <w:rsid w:val="00BB7AA0"/>
    <w:rsid w:val="00BB7BF3"/>
    <w:rsid w:val="00BC09BB"/>
    <w:rsid w:val="00BC0E44"/>
    <w:rsid w:val="00BC11E6"/>
    <w:rsid w:val="00BC125A"/>
    <w:rsid w:val="00BC1820"/>
    <w:rsid w:val="00BC1D80"/>
    <w:rsid w:val="00BC1E52"/>
    <w:rsid w:val="00BC2000"/>
    <w:rsid w:val="00BC2181"/>
    <w:rsid w:val="00BC24D2"/>
    <w:rsid w:val="00BC284E"/>
    <w:rsid w:val="00BC2A45"/>
    <w:rsid w:val="00BC2DEB"/>
    <w:rsid w:val="00BC34C3"/>
    <w:rsid w:val="00BC3F09"/>
    <w:rsid w:val="00BC3F69"/>
    <w:rsid w:val="00BC408F"/>
    <w:rsid w:val="00BC478D"/>
    <w:rsid w:val="00BC4AE3"/>
    <w:rsid w:val="00BC4FD9"/>
    <w:rsid w:val="00BC596A"/>
    <w:rsid w:val="00BC5CCD"/>
    <w:rsid w:val="00BC5EB4"/>
    <w:rsid w:val="00BC649F"/>
    <w:rsid w:val="00BC654E"/>
    <w:rsid w:val="00BC6F21"/>
    <w:rsid w:val="00BC7233"/>
    <w:rsid w:val="00BC7388"/>
    <w:rsid w:val="00BC77ED"/>
    <w:rsid w:val="00BC7B77"/>
    <w:rsid w:val="00BC7BD9"/>
    <w:rsid w:val="00BC7E97"/>
    <w:rsid w:val="00BC7FE6"/>
    <w:rsid w:val="00BD03CA"/>
    <w:rsid w:val="00BD048B"/>
    <w:rsid w:val="00BD04C4"/>
    <w:rsid w:val="00BD0CDE"/>
    <w:rsid w:val="00BD1292"/>
    <w:rsid w:val="00BD14F7"/>
    <w:rsid w:val="00BD1D1C"/>
    <w:rsid w:val="00BD22F0"/>
    <w:rsid w:val="00BD24A0"/>
    <w:rsid w:val="00BD319E"/>
    <w:rsid w:val="00BD3C45"/>
    <w:rsid w:val="00BD44C9"/>
    <w:rsid w:val="00BD5258"/>
    <w:rsid w:val="00BD581A"/>
    <w:rsid w:val="00BD587D"/>
    <w:rsid w:val="00BD592A"/>
    <w:rsid w:val="00BD599E"/>
    <w:rsid w:val="00BD5C82"/>
    <w:rsid w:val="00BD6288"/>
    <w:rsid w:val="00BD68E0"/>
    <w:rsid w:val="00BD69C1"/>
    <w:rsid w:val="00BD6B88"/>
    <w:rsid w:val="00BD6D8A"/>
    <w:rsid w:val="00BD76DE"/>
    <w:rsid w:val="00BE0446"/>
    <w:rsid w:val="00BE04A8"/>
    <w:rsid w:val="00BE07C6"/>
    <w:rsid w:val="00BE08B5"/>
    <w:rsid w:val="00BE0F93"/>
    <w:rsid w:val="00BE15AE"/>
    <w:rsid w:val="00BE1903"/>
    <w:rsid w:val="00BE1DE9"/>
    <w:rsid w:val="00BE21E0"/>
    <w:rsid w:val="00BE2526"/>
    <w:rsid w:val="00BE28C2"/>
    <w:rsid w:val="00BE3878"/>
    <w:rsid w:val="00BE4AB0"/>
    <w:rsid w:val="00BE4BC5"/>
    <w:rsid w:val="00BE53F8"/>
    <w:rsid w:val="00BE56AC"/>
    <w:rsid w:val="00BE5772"/>
    <w:rsid w:val="00BE63C0"/>
    <w:rsid w:val="00BE6659"/>
    <w:rsid w:val="00BE6914"/>
    <w:rsid w:val="00BE71DF"/>
    <w:rsid w:val="00BE73A4"/>
    <w:rsid w:val="00BE75AD"/>
    <w:rsid w:val="00BE77F3"/>
    <w:rsid w:val="00BE7812"/>
    <w:rsid w:val="00BF025F"/>
    <w:rsid w:val="00BF04E5"/>
    <w:rsid w:val="00BF07E3"/>
    <w:rsid w:val="00BF142B"/>
    <w:rsid w:val="00BF14FF"/>
    <w:rsid w:val="00BF164C"/>
    <w:rsid w:val="00BF1656"/>
    <w:rsid w:val="00BF1C1E"/>
    <w:rsid w:val="00BF297F"/>
    <w:rsid w:val="00BF2B32"/>
    <w:rsid w:val="00BF2DAA"/>
    <w:rsid w:val="00BF304A"/>
    <w:rsid w:val="00BF392A"/>
    <w:rsid w:val="00BF3BD8"/>
    <w:rsid w:val="00BF4254"/>
    <w:rsid w:val="00BF47CD"/>
    <w:rsid w:val="00BF5170"/>
    <w:rsid w:val="00BF6493"/>
    <w:rsid w:val="00BF6CE9"/>
    <w:rsid w:val="00BF6D81"/>
    <w:rsid w:val="00BF705F"/>
    <w:rsid w:val="00BF75F9"/>
    <w:rsid w:val="00BF76D6"/>
    <w:rsid w:val="00BF77AB"/>
    <w:rsid w:val="00BF79A2"/>
    <w:rsid w:val="00BF7B26"/>
    <w:rsid w:val="00C00823"/>
    <w:rsid w:val="00C0126B"/>
    <w:rsid w:val="00C01A51"/>
    <w:rsid w:val="00C01F5E"/>
    <w:rsid w:val="00C023E1"/>
    <w:rsid w:val="00C04CF5"/>
    <w:rsid w:val="00C04EDF"/>
    <w:rsid w:val="00C07A7C"/>
    <w:rsid w:val="00C10EB5"/>
    <w:rsid w:val="00C11044"/>
    <w:rsid w:val="00C1105E"/>
    <w:rsid w:val="00C12DB0"/>
    <w:rsid w:val="00C1305E"/>
    <w:rsid w:val="00C1373D"/>
    <w:rsid w:val="00C137ED"/>
    <w:rsid w:val="00C14237"/>
    <w:rsid w:val="00C14276"/>
    <w:rsid w:val="00C14694"/>
    <w:rsid w:val="00C14930"/>
    <w:rsid w:val="00C14AE2"/>
    <w:rsid w:val="00C14DF1"/>
    <w:rsid w:val="00C152D1"/>
    <w:rsid w:val="00C15827"/>
    <w:rsid w:val="00C15C2A"/>
    <w:rsid w:val="00C1645D"/>
    <w:rsid w:val="00C16533"/>
    <w:rsid w:val="00C17009"/>
    <w:rsid w:val="00C17883"/>
    <w:rsid w:val="00C17A0D"/>
    <w:rsid w:val="00C17F4F"/>
    <w:rsid w:val="00C21245"/>
    <w:rsid w:val="00C21446"/>
    <w:rsid w:val="00C216F5"/>
    <w:rsid w:val="00C23316"/>
    <w:rsid w:val="00C23798"/>
    <w:rsid w:val="00C2397F"/>
    <w:rsid w:val="00C23F7E"/>
    <w:rsid w:val="00C2452D"/>
    <w:rsid w:val="00C247B6"/>
    <w:rsid w:val="00C2540F"/>
    <w:rsid w:val="00C259AC"/>
    <w:rsid w:val="00C260AB"/>
    <w:rsid w:val="00C261CA"/>
    <w:rsid w:val="00C26544"/>
    <w:rsid w:val="00C26615"/>
    <w:rsid w:val="00C268B6"/>
    <w:rsid w:val="00C269AA"/>
    <w:rsid w:val="00C26F39"/>
    <w:rsid w:val="00C27105"/>
    <w:rsid w:val="00C27645"/>
    <w:rsid w:val="00C27832"/>
    <w:rsid w:val="00C27A52"/>
    <w:rsid w:val="00C27E3A"/>
    <w:rsid w:val="00C27EA6"/>
    <w:rsid w:val="00C3000E"/>
    <w:rsid w:val="00C3043A"/>
    <w:rsid w:val="00C30C16"/>
    <w:rsid w:val="00C316B2"/>
    <w:rsid w:val="00C31868"/>
    <w:rsid w:val="00C31BEC"/>
    <w:rsid w:val="00C32577"/>
    <w:rsid w:val="00C32864"/>
    <w:rsid w:val="00C32C79"/>
    <w:rsid w:val="00C32E5C"/>
    <w:rsid w:val="00C333B6"/>
    <w:rsid w:val="00C338A2"/>
    <w:rsid w:val="00C3423E"/>
    <w:rsid w:val="00C3427E"/>
    <w:rsid w:val="00C348DC"/>
    <w:rsid w:val="00C34D4A"/>
    <w:rsid w:val="00C35268"/>
    <w:rsid w:val="00C354B0"/>
    <w:rsid w:val="00C36968"/>
    <w:rsid w:val="00C36E7E"/>
    <w:rsid w:val="00C374EF"/>
    <w:rsid w:val="00C378AD"/>
    <w:rsid w:val="00C37E3B"/>
    <w:rsid w:val="00C40170"/>
    <w:rsid w:val="00C40197"/>
    <w:rsid w:val="00C40463"/>
    <w:rsid w:val="00C40830"/>
    <w:rsid w:val="00C40BD3"/>
    <w:rsid w:val="00C411DA"/>
    <w:rsid w:val="00C411DF"/>
    <w:rsid w:val="00C412A0"/>
    <w:rsid w:val="00C42692"/>
    <w:rsid w:val="00C42968"/>
    <w:rsid w:val="00C42A28"/>
    <w:rsid w:val="00C42C78"/>
    <w:rsid w:val="00C42CE2"/>
    <w:rsid w:val="00C436EC"/>
    <w:rsid w:val="00C43BC0"/>
    <w:rsid w:val="00C43EE9"/>
    <w:rsid w:val="00C44943"/>
    <w:rsid w:val="00C449EA"/>
    <w:rsid w:val="00C44FB4"/>
    <w:rsid w:val="00C452A6"/>
    <w:rsid w:val="00C454AA"/>
    <w:rsid w:val="00C463DA"/>
    <w:rsid w:val="00C46D1B"/>
    <w:rsid w:val="00C47369"/>
    <w:rsid w:val="00C477DA"/>
    <w:rsid w:val="00C5017C"/>
    <w:rsid w:val="00C5028A"/>
    <w:rsid w:val="00C504F2"/>
    <w:rsid w:val="00C5066B"/>
    <w:rsid w:val="00C51C6B"/>
    <w:rsid w:val="00C52BCA"/>
    <w:rsid w:val="00C52FCC"/>
    <w:rsid w:val="00C53CB2"/>
    <w:rsid w:val="00C53CE0"/>
    <w:rsid w:val="00C542E3"/>
    <w:rsid w:val="00C556A7"/>
    <w:rsid w:val="00C55A76"/>
    <w:rsid w:val="00C55BAF"/>
    <w:rsid w:val="00C56343"/>
    <w:rsid w:val="00C56896"/>
    <w:rsid w:val="00C56D2B"/>
    <w:rsid w:val="00C56D88"/>
    <w:rsid w:val="00C578AB"/>
    <w:rsid w:val="00C578E6"/>
    <w:rsid w:val="00C57AD9"/>
    <w:rsid w:val="00C57C53"/>
    <w:rsid w:val="00C57DAC"/>
    <w:rsid w:val="00C57F1B"/>
    <w:rsid w:val="00C57FB5"/>
    <w:rsid w:val="00C60608"/>
    <w:rsid w:val="00C60680"/>
    <w:rsid w:val="00C607C4"/>
    <w:rsid w:val="00C60E46"/>
    <w:rsid w:val="00C6118E"/>
    <w:rsid w:val="00C615EF"/>
    <w:rsid w:val="00C61DE9"/>
    <w:rsid w:val="00C6346D"/>
    <w:rsid w:val="00C634D9"/>
    <w:rsid w:val="00C63595"/>
    <w:rsid w:val="00C63889"/>
    <w:rsid w:val="00C63B44"/>
    <w:rsid w:val="00C646C3"/>
    <w:rsid w:val="00C648E2"/>
    <w:rsid w:val="00C649EB"/>
    <w:rsid w:val="00C64C46"/>
    <w:rsid w:val="00C64D2A"/>
    <w:rsid w:val="00C652ED"/>
    <w:rsid w:val="00C65328"/>
    <w:rsid w:val="00C6555D"/>
    <w:rsid w:val="00C65B14"/>
    <w:rsid w:val="00C6629D"/>
    <w:rsid w:val="00C66F6E"/>
    <w:rsid w:val="00C6784E"/>
    <w:rsid w:val="00C67E2D"/>
    <w:rsid w:val="00C703FD"/>
    <w:rsid w:val="00C70481"/>
    <w:rsid w:val="00C7066F"/>
    <w:rsid w:val="00C70CBD"/>
    <w:rsid w:val="00C715DB"/>
    <w:rsid w:val="00C71606"/>
    <w:rsid w:val="00C71D86"/>
    <w:rsid w:val="00C72152"/>
    <w:rsid w:val="00C72691"/>
    <w:rsid w:val="00C72722"/>
    <w:rsid w:val="00C72962"/>
    <w:rsid w:val="00C732AA"/>
    <w:rsid w:val="00C736E7"/>
    <w:rsid w:val="00C73793"/>
    <w:rsid w:val="00C73C01"/>
    <w:rsid w:val="00C73E28"/>
    <w:rsid w:val="00C73E32"/>
    <w:rsid w:val="00C74977"/>
    <w:rsid w:val="00C74BF8"/>
    <w:rsid w:val="00C75EE5"/>
    <w:rsid w:val="00C75EF4"/>
    <w:rsid w:val="00C76F94"/>
    <w:rsid w:val="00C77856"/>
    <w:rsid w:val="00C82667"/>
    <w:rsid w:val="00C83B5C"/>
    <w:rsid w:val="00C83DD8"/>
    <w:rsid w:val="00C846CD"/>
    <w:rsid w:val="00C846E3"/>
    <w:rsid w:val="00C84B9C"/>
    <w:rsid w:val="00C84C57"/>
    <w:rsid w:val="00C84E47"/>
    <w:rsid w:val="00C858FF"/>
    <w:rsid w:val="00C860DD"/>
    <w:rsid w:val="00C8610B"/>
    <w:rsid w:val="00C86527"/>
    <w:rsid w:val="00C86694"/>
    <w:rsid w:val="00C867A1"/>
    <w:rsid w:val="00C868AB"/>
    <w:rsid w:val="00C86CD2"/>
    <w:rsid w:val="00C86D32"/>
    <w:rsid w:val="00C86DA3"/>
    <w:rsid w:val="00C8736B"/>
    <w:rsid w:val="00C874DB"/>
    <w:rsid w:val="00C878AC"/>
    <w:rsid w:val="00C87C87"/>
    <w:rsid w:val="00C87D32"/>
    <w:rsid w:val="00C9058B"/>
    <w:rsid w:val="00C90ACD"/>
    <w:rsid w:val="00C90B5A"/>
    <w:rsid w:val="00C90BAD"/>
    <w:rsid w:val="00C91060"/>
    <w:rsid w:val="00C91954"/>
    <w:rsid w:val="00C91DBE"/>
    <w:rsid w:val="00C91FBE"/>
    <w:rsid w:val="00C9209E"/>
    <w:rsid w:val="00C922D3"/>
    <w:rsid w:val="00C925BC"/>
    <w:rsid w:val="00C929D2"/>
    <w:rsid w:val="00C92BEB"/>
    <w:rsid w:val="00C92D65"/>
    <w:rsid w:val="00C9354F"/>
    <w:rsid w:val="00C93DC8"/>
    <w:rsid w:val="00C93EF4"/>
    <w:rsid w:val="00C94A47"/>
    <w:rsid w:val="00C94D11"/>
    <w:rsid w:val="00C95A98"/>
    <w:rsid w:val="00C961D6"/>
    <w:rsid w:val="00C9649E"/>
    <w:rsid w:val="00C965BC"/>
    <w:rsid w:val="00C96B53"/>
    <w:rsid w:val="00C9719B"/>
    <w:rsid w:val="00C97969"/>
    <w:rsid w:val="00CA022E"/>
    <w:rsid w:val="00CA025B"/>
    <w:rsid w:val="00CA0558"/>
    <w:rsid w:val="00CA071C"/>
    <w:rsid w:val="00CA07AF"/>
    <w:rsid w:val="00CA1074"/>
    <w:rsid w:val="00CA119C"/>
    <w:rsid w:val="00CA11E6"/>
    <w:rsid w:val="00CA1E99"/>
    <w:rsid w:val="00CA2032"/>
    <w:rsid w:val="00CA25C8"/>
    <w:rsid w:val="00CA2939"/>
    <w:rsid w:val="00CA2DDA"/>
    <w:rsid w:val="00CA3103"/>
    <w:rsid w:val="00CA3199"/>
    <w:rsid w:val="00CA33A0"/>
    <w:rsid w:val="00CA3526"/>
    <w:rsid w:val="00CA3B20"/>
    <w:rsid w:val="00CA4061"/>
    <w:rsid w:val="00CA440A"/>
    <w:rsid w:val="00CA454B"/>
    <w:rsid w:val="00CA56D2"/>
    <w:rsid w:val="00CA5852"/>
    <w:rsid w:val="00CA59C9"/>
    <w:rsid w:val="00CA5BA5"/>
    <w:rsid w:val="00CA630D"/>
    <w:rsid w:val="00CA6852"/>
    <w:rsid w:val="00CA7083"/>
    <w:rsid w:val="00CA70F6"/>
    <w:rsid w:val="00CA7CED"/>
    <w:rsid w:val="00CB05CD"/>
    <w:rsid w:val="00CB0797"/>
    <w:rsid w:val="00CB0D8B"/>
    <w:rsid w:val="00CB10B5"/>
    <w:rsid w:val="00CB1687"/>
    <w:rsid w:val="00CB17DB"/>
    <w:rsid w:val="00CB1ABB"/>
    <w:rsid w:val="00CB1F0C"/>
    <w:rsid w:val="00CB1F80"/>
    <w:rsid w:val="00CB276C"/>
    <w:rsid w:val="00CB2B2C"/>
    <w:rsid w:val="00CB2DA6"/>
    <w:rsid w:val="00CB32E1"/>
    <w:rsid w:val="00CB34DA"/>
    <w:rsid w:val="00CB3BDF"/>
    <w:rsid w:val="00CB3C0E"/>
    <w:rsid w:val="00CB4130"/>
    <w:rsid w:val="00CB433A"/>
    <w:rsid w:val="00CB461C"/>
    <w:rsid w:val="00CB4747"/>
    <w:rsid w:val="00CB4BF6"/>
    <w:rsid w:val="00CB5382"/>
    <w:rsid w:val="00CB57C1"/>
    <w:rsid w:val="00CB5B65"/>
    <w:rsid w:val="00CB608D"/>
    <w:rsid w:val="00CB6759"/>
    <w:rsid w:val="00CB6867"/>
    <w:rsid w:val="00CB78E9"/>
    <w:rsid w:val="00CB79A2"/>
    <w:rsid w:val="00CB7DB0"/>
    <w:rsid w:val="00CC00BD"/>
    <w:rsid w:val="00CC0452"/>
    <w:rsid w:val="00CC0850"/>
    <w:rsid w:val="00CC0A1F"/>
    <w:rsid w:val="00CC1197"/>
    <w:rsid w:val="00CC1574"/>
    <w:rsid w:val="00CC177B"/>
    <w:rsid w:val="00CC18E4"/>
    <w:rsid w:val="00CC194F"/>
    <w:rsid w:val="00CC1C58"/>
    <w:rsid w:val="00CC1E83"/>
    <w:rsid w:val="00CC21DA"/>
    <w:rsid w:val="00CC23C2"/>
    <w:rsid w:val="00CC2424"/>
    <w:rsid w:val="00CC2D3D"/>
    <w:rsid w:val="00CC3512"/>
    <w:rsid w:val="00CC4B2A"/>
    <w:rsid w:val="00CC4BC6"/>
    <w:rsid w:val="00CC4E8C"/>
    <w:rsid w:val="00CC5050"/>
    <w:rsid w:val="00CC5FD0"/>
    <w:rsid w:val="00CC7728"/>
    <w:rsid w:val="00CC792C"/>
    <w:rsid w:val="00CC7D12"/>
    <w:rsid w:val="00CC7FD1"/>
    <w:rsid w:val="00CD00AA"/>
    <w:rsid w:val="00CD1F29"/>
    <w:rsid w:val="00CD2085"/>
    <w:rsid w:val="00CD20CB"/>
    <w:rsid w:val="00CD27DA"/>
    <w:rsid w:val="00CD29DE"/>
    <w:rsid w:val="00CD2E02"/>
    <w:rsid w:val="00CD3798"/>
    <w:rsid w:val="00CD3F51"/>
    <w:rsid w:val="00CD3F9F"/>
    <w:rsid w:val="00CD47DB"/>
    <w:rsid w:val="00CD480A"/>
    <w:rsid w:val="00CD52C0"/>
    <w:rsid w:val="00CD5ECD"/>
    <w:rsid w:val="00CD7B28"/>
    <w:rsid w:val="00CD7EC1"/>
    <w:rsid w:val="00CD7EFA"/>
    <w:rsid w:val="00CE092A"/>
    <w:rsid w:val="00CE1539"/>
    <w:rsid w:val="00CE1C15"/>
    <w:rsid w:val="00CE2ED6"/>
    <w:rsid w:val="00CE3473"/>
    <w:rsid w:val="00CE37D0"/>
    <w:rsid w:val="00CE469B"/>
    <w:rsid w:val="00CE4C32"/>
    <w:rsid w:val="00CE5785"/>
    <w:rsid w:val="00CE5A19"/>
    <w:rsid w:val="00CE6BBD"/>
    <w:rsid w:val="00CE76F6"/>
    <w:rsid w:val="00CE7902"/>
    <w:rsid w:val="00CE7F14"/>
    <w:rsid w:val="00CF042E"/>
    <w:rsid w:val="00CF09B5"/>
    <w:rsid w:val="00CF0D56"/>
    <w:rsid w:val="00CF0F6F"/>
    <w:rsid w:val="00CF17E7"/>
    <w:rsid w:val="00CF1C16"/>
    <w:rsid w:val="00CF2861"/>
    <w:rsid w:val="00CF2BA5"/>
    <w:rsid w:val="00CF36A7"/>
    <w:rsid w:val="00CF3E6A"/>
    <w:rsid w:val="00CF4597"/>
    <w:rsid w:val="00CF4A44"/>
    <w:rsid w:val="00CF59EF"/>
    <w:rsid w:val="00CF5E4F"/>
    <w:rsid w:val="00CF5E88"/>
    <w:rsid w:val="00CF5F01"/>
    <w:rsid w:val="00CF62C7"/>
    <w:rsid w:val="00CF639E"/>
    <w:rsid w:val="00CF6C55"/>
    <w:rsid w:val="00CF79D2"/>
    <w:rsid w:val="00CF7ED3"/>
    <w:rsid w:val="00D0012B"/>
    <w:rsid w:val="00D001CD"/>
    <w:rsid w:val="00D0046E"/>
    <w:rsid w:val="00D00641"/>
    <w:rsid w:val="00D007A8"/>
    <w:rsid w:val="00D00A9B"/>
    <w:rsid w:val="00D00C77"/>
    <w:rsid w:val="00D0130F"/>
    <w:rsid w:val="00D01AFB"/>
    <w:rsid w:val="00D01B75"/>
    <w:rsid w:val="00D02164"/>
    <w:rsid w:val="00D02210"/>
    <w:rsid w:val="00D0299B"/>
    <w:rsid w:val="00D02AFC"/>
    <w:rsid w:val="00D030C0"/>
    <w:rsid w:val="00D036FB"/>
    <w:rsid w:val="00D0397C"/>
    <w:rsid w:val="00D03C4B"/>
    <w:rsid w:val="00D047EC"/>
    <w:rsid w:val="00D04E38"/>
    <w:rsid w:val="00D05071"/>
    <w:rsid w:val="00D0522A"/>
    <w:rsid w:val="00D05396"/>
    <w:rsid w:val="00D05905"/>
    <w:rsid w:val="00D05C3F"/>
    <w:rsid w:val="00D062E0"/>
    <w:rsid w:val="00D0666F"/>
    <w:rsid w:val="00D06901"/>
    <w:rsid w:val="00D071E5"/>
    <w:rsid w:val="00D0724B"/>
    <w:rsid w:val="00D0736C"/>
    <w:rsid w:val="00D101CE"/>
    <w:rsid w:val="00D10402"/>
    <w:rsid w:val="00D10840"/>
    <w:rsid w:val="00D10899"/>
    <w:rsid w:val="00D116C3"/>
    <w:rsid w:val="00D11CA9"/>
    <w:rsid w:val="00D12EAB"/>
    <w:rsid w:val="00D134BE"/>
    <w:rsid w:val="00D141E7"/>
    <w:rsid w:val="00D14B2E"/>
    <w:rsid w:val="00D14DF4"/>
    <w:rsid w:val="00D14DF6"/>
    <w:rsid w:val="00D14E59"/>
    <w:rsid w:val="00D14FD1"/>
    <w:rsid w:val="00D150E6"/>
    <w:rsid w:val="00D1544F"/>
    <w:rsid w:val="00D15B75"/>
    <w:rsid w:val="00D16410"/>
    <w:rsid w:val="00D16594"/>
    <w:rsid w:val="00D16774"/>
    <w:rsid w:val="00D167F2"/>
    <w:rsid w:val="00D16DE8"/>
    <w:rsid w:val="00D174E0"/>
    <w:rsid w:val="00D17D46"/>
    <w:rsid w:val="00D20032"/>
    <w:rsid w:val="00D2038D"/>
    <w:rsid w:val="00D2048D"/>
    <w:rsid w:val="00D20947"/>
    <w:rsid w:val="00D20C5B"/>
    <w:rsid w:val="00D20D7C"/>
    <w:rsid w:val="00D21444"/>
    <w:rsid w:val="00D2171E"/>
    <w:rsid w:val="00D21930"/>
    <w:rsid w:val="00D21BF8"/>
    <w:rsid w:val="00D22240"/>
    <w:rsid w:val="00D222C8"/>
    <w:rsid w:val="00D223B3"/>
    <w:rsid w:val="00D2250F"/>
    <w:rsid w:val="00D229BF"/>
    <w:rsid w:val="00D23040"/>
    <w:rsid w:val="00D233C3"/>
    <w:rsid w:val="00D2401A"/>
    <w:rsid w:val="00D240DD"/>
    <w:rsid w:val="00D243CD"/>
    <w:rsid w:val="00D2457E"/>
    <w:rsid w:val="00D246B1"/>
    <w:rsid w:val="00D25078"/>
    <w:rsid w:val="00D255B0"/>
    <w:rsid w:val="00D2591B"/>
    <w:rsid w:val="00D25D86"/>
    <w:rsid w:val="00D25E20"/>
    <w:rsid w:val="00D262C3"/>
    <w:rsid w:val="00D269CC"/>
    <w:rsid w:val="00D26F0C"/>
    <w:rsid w:val="00D2701A"/>
    <w:rsid w:val="00D27025"/>
    <w:rsid w:val="00D301B4"/>
    <w:rsid w:val="00D310AE"/>
    <w:rsid w:val="00D316A4"/>
    <w:rsid w:val="00D31E2E"/>
    <w:rsid w:val="00D32149"/>
    <w:rsid w:val="00D32CB5"/>
    <w:rsid w:val="00D32D32"/>
    <w:rsid w:val="00D333D1"/>
    <w:rsid w:val="00D33760"/>
    <w:rsid w:val="00D33EF9"/>
    <w:rsid w:val="00D342AF"/>
    <w:rsid w:val="00D349BA"/>
    <w:rsid w:val="00D34B0B"/>
    <w:rsid w:val="00D35397"/>
    <w:rsid w:val="00D3562D"/>
    <w:rsid w:val="00D35A6D"/>
    <w:rsid w:val="00D35FEA"/>
    <w:rsid w:val="00D36479"/>
    <w:rsid w:val="00D366BE"/>
    <w:rsid w:val="00D36B3D"/>
    <w:rsid w:val="00D36CC5"/>
    <w:rsid w:val="00D36E48"/>
    <w:rsid w:val="00D379BB"/>
    <w:rsid w:val="00D40206"/>
    <w:rsid w:val="00D4052F"/>
    <w:rsid w:val="00D407E3"/>
    <w:rsid w:val="00D411DE"/>
    <w:rsid w:val="00D427A2"/>
    <w:rsid w:val="00D42D24"/>
    <w:rsid w:val="00D43727"/>
    <w:rsid w:val="00D43B84"/>
    <w:rsid w:val="00D43FC9"/>
    <w:rsid w:val="00D444C4"/>
    <w:rsid w:val="00D44A4D"/>
    <w:rsid w:val="00D44B17"/>
    <w:rsid w:val="00D44ED9"/>
    <w:rsid w:val="00D44F74"/>
    <w:rsid w:val="00D45213"/>
    <w:rsid w:val="00D452FA"/>
    <w:rsid w:val="00D45D24"/>
    <w:rsid w:val="00D45F62"/>
    <w:rsid w:val="00D45F8D"/>
    <w:rsid w:val="00D46431"/>
    <w:rsid w:val="00D46B92"/>
    <w:rsid w:val="00D46E6A"/>
    <w:rsid w:val="00D473F8"/>
    <w:rsid w:val="00D474B4"/>
    <w:rsid w:val="00D47677"/>
    <w:rsid w:val="00D47D23"/>
    <w:rsid w:val="00D50A9B"/>
    <w:rsid w:val="00D51764"/>
    <w:rsid w:val="00D5275F"/>
    <w:rsid w:val="00D52D38"/>
    <w:rsid w:val="00D531D0"/>
    <w:rsid w:val="00D53997"/>
    <w:rsid w:val="00D53E97"/>
    <w:rsid w:val="00D54511"/>
    <w:rsid w:val="00D5456C"/>
    <w:rsid w:val="00D54E35"/>
    <w:rsid w:val="00D5552D"/>
    <w:rsid w:val="00D5556D"/>
    <w:rsid w:val="00D56054"/>
    <w:rsid w:val="00D56A86"/>
    <w:rsid w:val="00D56BB7"/>
    <w:rsid w:val="00D56CC9"/>
    <w:rsid w:val="00D57546"/>
    <w:rsid w:val="00D577F4"/>
    <w:rsid w:val="00D57907"/>
    <w:rsid w:val="00D57C86"/>
    <w:rsid w:val="00D60C34"/>
    <w:rsid w:val="00D60CB0"/>
    <w:rsid w:val="00D60E88"/>
    <w:rsid w:val="00D60F9C"/>
    <w:rsid w:val="00D610E9"/>
    <w:rsid w:val="00D618AF"/>
    <w:rsid w:val="00D61E73"/>
    <w:rsid w:val="00D6235C"/>
    <w:rsid w:val="00D62DB1"/>
    <w:rsid w:val="00D62DE0"/>
    <w:rsid w:val="00D62FD5"/>
    <w:rsid w:val="00D638C8"/>
    <w:rsid w:val="00D63AA0"/>
    <w:rsid w:val="00D63DB9"/>
    <w:rsid w:val="00D63E9A"/>
    <w:rsid w:val="00D63EFD"/>
    <w:rsid w:val="00D642DF"/>
    <w:rsid w:val="00D644A2"/>
    <w:rsid w:val="00D64A88"/>
    <w:rsid w:val="00D64EC1"/>
    <w:rsid w:val="00D64F78"/>
    <w:rsid w:val="00D65412"/>
    <w:rsid w:val="00D656B9"/>
    <w:rsid w:val="00D65E88"/>
    <w:rsid w:val="00D66A79"/>
    <w:rsid w:val="00D66BD9"/>
    <w:rsid w:val="00D66BF8"/>
    <w:rsid w:val="00D66F4A"/>
    <w:rsid w:val="00D67533"/>
    <w:rsid w:val="00D677FC"/>
    <w:rsid w:val="00D7082D"/>
    <w:rsid w:val="00D708EB"/>
    <w:rsid w:val="00D70D77"/>
    <w:rsid w:val="00D70E74"/>
    <w:rsid w:val="00D71339"/>
    <w:rsid w:val="00D713FE"/>
    <w:rsid w:val="00D71427"/>
    <w:rsid w:val="00D71D76"/>
    <w:rsid w:val="00D723B5"/>
    <w:rsid w:val="00D72669"/>
    <w:rsid w:val="00D72C48"/>
    <w:rsid w:val="00D72F6B"/>
    <w:rsid w:val="00D73026"/>
    <w:rsid w:val="00D73EC9"/>
    <w:rsid w:val="00D73FC3"/>
    <w:rsid w:val="00D742A1"/>
    <w:rsid w:val="00D74501"/>
    <w:rsid w:val="00D756FC"/>
    <w:rsid w:val="00D75A8E"/>
    <w:rsid w:val="00D760E2"/>
    <w:rsid w:val="00D76380"/>
    <w:rsid w:val="00D76472"/>
    <w:rsid w:val="00D764E4"/>
    <w:rsid w:val="00D776E7"/>
    <w:rsid w:val="00D777DF"/>
    <w:rsid w:val="00D77962"/>
    <w:rsid w:val="00D77ADA"/>
    <w:rsid w:val="00D77AED"/>
    <w:rsid w:val="00D806CA"/>
    <w:rsid w:val="00D80A56"/>
    <w:rsid w:val="00D8188E"/>
    <w:rsid w:val="00D818A1"/>
    <w:rsid w:val="00D81BB8"/>
    <w:rsid w:val="00D82735"/>
    <w:rsid w:val="00D8284C"/>
    <w:rsid w:val="00D8302C"/>
    <w:rsid w:val="00D831A5"/>
    <w:rsid w:val="00D8335D"/>
    <w:rsid w:val="00D8339D"/>
    <w:rsid w:val="00D833C1"/>
    <w:rsid w:val="00D837F9"/>
    <w:rsid w:val="00D8403A"/>
    <w:rsid w:val="00D8417C"/>
    <w:rsid w:val="00D847A1"/>
    <w:rsid w:val="00D84DB8"/>
    <w:rsid w:val="00D84DD7"/>
    <w:rsid w:val="00D84F42"/>
    <w:rsid w:val="00D858D1"/>
    <w:rsid w:val="00D85971"/>
    <w:rsid w:val="00D8625E"/>
    <w:rsid w:val="00D86B42"/>
    <w:rsid w:val="00D86FC7"/>
    <w:rsid w:val="00D87057"/>
    <w:rsid w:val="00D876FA"/>
    <w:rsid w:val="00D90081"/>
    <w:rsid w:val="00D90842"/>
    <w:rsid w:val="00D90A25"/>
    <w:rsid w:val="00D90B8D"/>
    <w:rsid w:val="00D90E0F"/>
    <w:rsid w:val="00D90E1C"/>
    <w:rsid w:val="00D90E7C"/>
    <w:rsid w:val="00D910D8"/>
    <w:rsid w:val="00D911CA"/>
    <w:rsid w:val="00D91B0E"/>
    <w:rsid w:val="00D91BC0"/>
    <w:rsid w:val="00D920C6"/>
    <w:rsid w:val="00D92667"/>
    <w:rsid w:val="00D9304D"/>
    <w:rsid w:val="00D936EC"/>
    <w:rsid w:val="00D93F6E"/>
    <w:rsid w:val="00D9419C"/>
    <w:rsid w:val="00D949D7"/>
    <w:rsid w:val="00D94C87"/>
    <w:rsid w:val="00D94D84"/>
    <w:rsid w:val="00D9598A"/>
    <w:rsid w:val="00D95C75"/>
    <w:rsid w:val="00D961A7"/>
    <w:rsid w:val="00D96683"/>
    <w:rsid w:val="00D9672F"/>
    <w:rsid w:val="00D9751C"/>
    <w:rsid w:val="00D978F0"/>
    <w:rsid w:val="00D97B43"/>
    <w:rsid w:val="00D97CA2"/>
    <w:rsid w:val="00D97DC3"/>
    <w:rsid w:val="00DA00D7"/>
    <w:rsid w:val="00DA06D3"/>
    <w:rsid w:val="00DA0EC8"/>
    <w:rsid w:val="00DA1698"/>
    <w:rsid w:val="00DA190C"/>
    <w:rsid w:val="00DA1ED7"/>
    <w:rsid w:val="00DA1F00"/>
    <w:rsid w:val="00DA2123"/>
    <w:rsid w:val="00DA2597"/>
    <w:rsid w:val="00DA3044"/>
    <w:rsid w:val="00DA3320"/>
    <w:rsid w:val="00DA3FE5"/>
    <w:rsid w:val="00DA3FF7"/>
    <w:rsid w:val="00DA44E1"/>
    <w:rsid w:val="00DA4BA2"/>
    <w:rsid w:val="00DA4D80"/>
    <w:rsid w:val="00DA576F"/>
    <w:rsid w:val="00DA5B17"/>
    <w:rsid w:val="00DA5DF5"/>
    <w:rsid w:val="00DA60F4"/>
    <w:rsid w:val="00DA6181"/>
    <w:rsid w:val="00DA640E"/>
    <w:rsid w:val="00DA6490"/>
    <w:rsid w:val="00DA7962"/>
    <w:rsid w:val="00DA7EA4"/>
    <w:rsid w:val="00DB0116"/>
    <w:rsid w:val="00DB015C"/>
    <w:rsid w:val="00DB10B4"/>
    <w:rsid w:val="00DB138F"/>
    <w:rsid w:val="00DB176E"/>
    <w:rsid w:val="00DB1929"/>
    <w:rsid w:val="00DB28D6"/>
    <w:rsid w:val="00DB3003"/>
    <w:rsid w:val="00DB3491"/>
    <w:rsid w:val="00DB3FFC"/>
    <w:rsid w:val="00DB416D"/>
    <w:rsid w:val="00DB431F"/>
    <w:rsid w:val="00DB43F7"/>
    <w:rsid w:val="00DB444A"/>
    <w:rsid w:val="00DB461B"/>
    <w:rsid w:val="00DB476A"/>
    <w:rsid w:val="00DB4AAD"/>
    <w:rsid w:val="00DB5BBA"/>
    <w:rsid w:val="00DB5C03"/>
    <w:rsid w:val="00DB60A5"/>
    <w:rsid w:val="00DB6621"/>
    <w:rsid w:val="00DB666A"/>
    <w:rsid w:val="00DB6A8F"/>
    <w:rsid w:val="00DB6C1D"/>
    <w:rsid w:val="00DB7290"/>
    <w:rsid w:val="00DB72EA"/>
    <w:rsid w:val="00DC0019"/>
    <w:rsid w:val="00DC036E"/>
    <w:rsid w:val="00DC0A5F"/>
    <w:rsid w:val="00DC0E4C"/>
    <w:rsid w:val="00DC19FB"/>
    <w:rsid w:val="00DC3DD0"/>
    <w:rsid w:val="00DC43A5"/>
    <w:rsid w:val="00DC48D6"/>
    <w:rsid w:val="00DC4CB7"/>
    <w:rsid w:val="00DC4D2B"/>
    <w:rsid w:val="00DC4F7B"/>
    <w:rsid w:val="00DC522B"/>
    <w:rsid w:val="00DC54AD"/>
    <w:rsid w:val="00DC58B3"/>
    <w:rsid w:val="00DC5FE2"/>
    <w:rsid w:val="00DC61E4"/>
    <w:rsid w:val="00DC6467"/>
    <w:rsid w:val="00DC65A5"/>
    <w:rsid w:val="00DC6734"/>
    <w:rsid w:val="00DC6807"/>
    <w:rsid w:val="00DC6AA5"/>
    <w:rsid w:val="00DC78AE"/>
    <w:rsid w:val="00DC7DC6"/>
    <w:rsid w:val="00DD02D2"/>
    <w:rsid w:val="00DD0348"/>
    <w:rsid w:val="00DD0642"/>
    <w:rsid w:val="00DD12A3"/>
    <w:rsid w:val="00DD164D"/>
    <w:rsid w:val="00DD1A32"/>
    <w:rsid w:val="00DD2319"/>
    <w:rsid w:val="00DD33E5"/>
    <w:rsid w:val="00DD363C"/>
    <w:rsid w:val="00DD3720"/>
    <w:rsid w:val="00DD37C5"/>
    <w:rsid w:val="00DD3F7A"/>
    <w:rsid w:val="00DD3FB3"/>
    <w:rsid w:val="00DD5407"/>
    <w:rsid w:val="00DD5440"/>
    <w:rsid w:val="00DD544C"/>
    <w:rsid w:val="00DD5A44"/>
    <w:rsid w:val="00DD68A3"/>
    <w:rsid w:val="00DD6A50"/>
    <w:rsid w:val="00DD6F3C"/>
    <w:rsid w:val="00DD7745"/>
    <w:rsid w:val="00DE03D3"/>
    <w:rsid w:val="00DE040F"/>
    <w:rsid w:val="00DE10A4"/>
    <w:rsid w:val="00DE1216"/>
    <w:rsid w:val="00DE1A42"/>
    <w:rsid w:val="00DE1C19"/>
    <w:rsid w:val="00DE2338"/>
    <w:rsid w:val="00DE24A1"/>
    <w:rsid w:val="00DE293E"/>
    <w:rsid w:val="00DE334B"/>
    <w:rsid w:val="00DE34D3"/>
    <w:rsid w:val="00DE4197"/>
    <w:rsid w:val="00DE41C4"/>
    <w:rsid w:val="00DE5354"/>
    <w:rsid w:val="00DE56F2"/>
    <w:rsid w:val="00DE5CBD"/>
    <w:rsid w:val="00DE5F6B"/>
    <w:rsid w:val="00DE63F7"/>
    <w:rsid w:val="00DE69C7"/>
    <w:rsid w:val="00DE6F4C"/>
    <w:rsid w:val="00DE79CE"/>
    <w:rsid w:val="00DE7D57"/>
    <w:rsid w:val="00DE7E94"/>
    <w:rsid w:val="00DF0A31"/>
    <w:rsid w:val="00DF0FE3"/>
    <w:rsid w:val="00DF102B"/>
    <w:rsid w:val="00DF145E"/>
    <w:rsid w:val="00DF16AF"/>
    <w:rsid w:val="00DF1C7A"/>
    <w:rsid w:val="00DF1DA1"/>
    <w:rsid w:val="00DF2CD7"/>
    <w:rsid w:val="00DF30ED"/>
    <w:rsid w:val="00DF317F"/>
    <w:rsid w:val="00DF3479"/>
    <w:rsid w:val="00DF3891"/>
    <w:rsid w:val="00DF4478"/>
    <w:rsid w:val="00DF4980"/>
    <w:rsid w:val="00DF4A0E"/>
    <w:rsid w:val="00DF4A78"/>
    <w:rsid w:val="00DF4C79"/>
    <w:rsid w:val="00DF5194"/>
    <w:rsid w:val="00DF5AEA"/>
    <w:rsid w:val="00DF5B85"/>
    <w:rsid w:val="00DF609A"/>
    <w:rsid w:val="00DF64C4"/>
    <w:rsid w:val="00DF687E"/>
    <w:rsid w:val="00DF6AB3"/>
    <w:rsid w:val="00DF729F"/>
    <w:rsid w:val="00DF768A"/>
    <w:rsid w:val="00DF787B"/>
    <w:rsid w:val="00DF7BBB"/>
    <w:rsid w:val="00DF7C06"/>
    <w:rsid w:val="00E007D9"/>
    <w:rsid w:val="00E009F4"/>
    <w:rsid w:val="00E020B8"/>
    <w:rsid w:val="00E020D2"/>
    <w:rsid w:val="00E02987"/>
    <w:rsid w:val="00E02BE5"/>
    <w:rsid w:val="00E02D0C"/>
    <w:rsid w:val="00E02EB9"/>
    <w:rsid w:val="00E03032"/>
    <w:rsid w:val="00E03E45"/>
    <w:rsid w:val="00E0435D"/>
    <w:rsid w:val="00E04592"/>
    <w:rsid w:val="00E04760"/>
    <w:rsid w:val="00E0516E"/>
    <w:rsid w:val="00E0582F"/>
    <w:rsid w:val="00E05911"/>
    <w:rsid w:val="00E05A05"/>
    <w:rsid w:val="00E05C66"/>
    <w:rsid w:val="00E06AF9"/>
    <w:rsid w:val="00E06DF2"/>
    <w:rsid w:val="00E077E3"/>
    <w:rsid w:val="00E07802"/>
    <w:rsid w:val="00E07CD4"/>
    <w:rsid w:val="00E07F3E"/>
    <w:rsid w:val="00E10552"/>
    <w:rsid w:val="00E10A60"/>
    <w:rsid w:val="00E10F74"/>
    <w:rsid w:val="00E1102A"/>
    <w:rsid w:val="00E11722"/>
    <w:rsid w:val="00E11D20"/>
    <w:rsid w:val="00E11D56"/>
    <w:rsid w:val="00E132F7"/>
    <w:rsid w:val="00E1377B"/>
    <w:rsid w:val="00E137A4"/>
    <w:rsid w:val="00E139B0"/>
    <w:rsid w:val="00E14950"/>
    <w:rsid w:val="00E14AC0"/>
    <w:rsid w:val="00E164EC"/>
    <w:rsid w:val="00E165F7"/>
    <w:rsid w:val="00E166E1"/>
    <w:rsid w:val="00E16A28"/>
    <w:rsid w:val="00E16CC5"/>
    <w:rsid w:val="00E1722C"/>
    <w:rsid w:val="00E20192"/>
    <w:rsid w:val="00E20913"/>
    <w:rsid w:val="00E21E9F"/>
    <w:rsid w:val="00E223FE"/>
    <w:rsid w:val="00E22D07"/>
    <w:rsid w:val="00E22DBE"/>
    <w:rsid w:val="00E236AC"/>
    <w:rsid w:val="00E2377F"/>
    <w:rsid w:val="00E23896"/>
    <w:rsid w:val="00E23D64"/>
    <w:rsid w:val="00E240ED"/>
    <w:rsid w:val="00E24341"/>
    <w:rsid w:val="00E2491F"/>
    <w:rsid w:val="00E249A3"/>
    <w:rsid w:val="00E24F8A"/>
    <w:rsid w:val="00E25167"/>
    <w:rsid w:val="00E262BC"/>
    <w:rsid w:val="00E265DB"/>
    <w:rsid w:val="00E26995"/>
    <w:rsid w:val="00E26A08"/>
    <w:rsid w:val="00E26DB3"/>
    <w:rsid w:val="00E27108"/>
    <w:rsid w:val="00E2788B"/>
    <w:rsid w:val="00E27ACD"/>
    <w:rsid w:val="00E30027"/>
    <w:rsid w:val="00E3082E"/>
    <w:rsid w:val="00E30905"/>
    <w:rsid w:val="00E31615"/>
    <w:rsid w:val="00E31C91"/>
    <w:rsid w:val="00E3232F"/>
    <w:rsid w:val="00E323F1"/>
    <w:rsid w:val="00E32841"/>
    <w:rsid w:val="00E32E2F"/>
    <w:rsid w:val="00E32E75"/>
    <w:rsid w:val="00E33377"/>
    <w:rsid w:val="00E33ED0"/>
    <w:rsid w:val="00E3448F"/>
    <w:rsid w:val="00E344CD"/>
    <w:rsid w:val="00E34BE1"/>
    <w:rsid w:val="00E35E7B"/>
    <w:rsid w:val="00E367E7"/>
    <w:rsid w:val="00E369B7"/>
    <w:rsid w:val="00E36CA8"/>
    <w:rsid w:val="00E37CA6"/>
    <w:rsid w:val="00E37FBA"/>
    <w:rsid w:val="00E400CF"/>
    <w:rsid w:val="00E401F6"/>
    <w:rsid w:val="00E4057C"/>
    <w:rsid w:val="00E408D7"/>
    <w:rsid w:val="00E4099F"/>
    <w:rsid w:val="00E421FE"/>
    <w:rsid w:val="00E422DA"/>
    <w:rsid w:val="00E42ABD"/>
    <w:rsid w:val="00E43034"/>
    <w:rsid w:val="00E43ADB"/>
    <w:rsid w:val="00E43B16"/>
    <w:rsid w:val="00E4477C"/>
    <w:rsid w:val="00E451A0"/>
    <w:rsid w:val="00E456DE"/>
    <w:rsid w:val="00E45AA2"/>
    <w:rsid w:val="00E465E9"/>
    <w:rsid w:val="00E46A3F"/>
    <w:rsid w:val="00E46A94"/>
    <w:rsid w:val="00E46C89"/>
    <w:rsid w:val="00E46EFD"/>
    <w:rsid w:val="00E474DF"/>
    <w:rsid w:val="00E47571"/>
    <w:rsid w:val="00E4763E"/>
    <w:rsid w:val="00E5021F"/>
    <w:rsid w:val="00E505E8"/>
    <w:rsid w:val="00E50848"/>
    <w:rsid w:val="00E50959"/>
    <w:rsid w:val="00E50F76"/>
    <w:rsid w:val="00E511D5"/>
    <w:rsid w:val="00E5145B"/>
    <w:rsid w:val="00E5218A"/>
    <w:rsid w:val="00E522D8"/>
    <w:rsid w:val="00E5347D"/>
    <w:rsid w:val="00E53735"/>
    <w:rsid w:val="00E5390E"/>
    <w:rsid w:val="00E53B7E"/>
    <w:rsid w:val="00E53C80"/>
    <w:rsid w:val="00E53D6D"/>
    <w:rsid w:val="00E53E7B"/>
    <w:rsid w:val="00E54321"/>
    <w:rsid w:val="00E54568"/>
    <w:rsid w:val="00E54809"/>
    <w:rsid w:val="00E54F94"/>
    <w:rsid w:val="00E5529B"/>
    <w:rsid w:val="00E5535F"/>
    <w:rsid w:val="00E56598"/>
    <w:rsid w:val="00E5659C"/>
    <w:rsid w:val="00E5690D"/>
    <w:rsid w:val="00E56D19"/>
    <w:rsid w:val="00E56D1C"/>
    <w:rsid w:val="00E56D38"/>
    <w:rsid w:val="00E56D48"/>
    <w:rsid w:val="00E56E6C"/>
    <w:rsid w:val="00E5723F"/>
    <w:rsid w:val="00E57256"/>
    <w:rsid w:val="00E576AA"/>
    <w:rsid w:val="00E57E46"/>
    <w:rsid w:val="00E60071"/>
    <w:rsid w:val="00E60519"/>
    <w:rsid w:val="00E60E80"/>
    <w:rsid w:val="00E60F1F"/>
    <w:rsid w:val="00E62DBD"/>
    <w:rsid w:val="00E630D3"/>
    <w:rsid w:val="00E6390D"/>
    <w:rsid w:val="00E63DD7"/>
    <w:rsid w:val="00E64114"/>
    <w:rsid w:val="00E641C8"/>
    <w:rsid w:val="00E6494C"/>
    <w:rsid w:val="00E64A50"/>
    <w:rsid w:val="00E64F6A"/>
    <w:rsid w:val="00E65055"/>
    <w:rsid w:val="00E6525D"/>
    <w:rsid w:val="00E6541C"/>
    <w:rsid w:val="00E6579F"/>
    <w:rsid w:val="00E65C67"/>
    <w:rsid w:val="00E65DC1"/>
    <w:rsid w:val="00E660BD"/>
    <w:rsid w:val="00E662CF"/>
    <w:rsid w:val="00E66329"/>
    <w:rsid w:val="00E66DE6"/>
    <w:rsid w:val="00E66FCC"/>
    <w:rsid w:val="00E671E7"/>
    <w:rsid w:val="00E67A75"/>
    <w:rsid w:val="00E67AA8"/>
    <w:rsid w:val="00E67C95"/>
    <w:rsid w:val="00E67D49"/>
    <w:rsid w:val="00E67DCC"/>
    <w:rsid w:val="00E70990"/>
    <w:rsid w:val="00E70B0F"/>
    <w:rsid w:val="00E70B64"/>
    <w:rsid w:val="00E70F07"/>
    <w:rsid w:val="00E710B3"/>
    <w:rsid w:val="00E711A6"/>
    <w:rsid w:val="00E7125A"/>
    <w:rsid w:val="00E71824"/>
    <w:rsid w:val="00E7183A"/>
    <w:rsid w:val="00E71CE0"/>
    <w:rsid w:val="00E7225E"/>
    <w:rsid w:val="00E72AFC"/>
    <w:rsid w:val="00E72BA7"/>
    <w:rsid w:val="00E72E8A"/>
    <w:rsid w:val="00E73608"/>
    <w:rsid w:val="00E73663"/>
    <w:rsid w:val="00E7370A"/>
    <w:rsid w:val="00E73732"/>
    <w:rsid w:val="00E74220"/>
    <w:rsid w:val="00E743D9"/>
    <w:rsid w:val="00E747A2"/>
    <w:rsid w:val="00E74943"/>
    <w:rsid w:val="00E74C42"/>
    <w:rsid w:val="00E751A6"/>
    <w:rsid w:val="00E7522C"/>
    <w:rsid w:val="00E7544B"/>
    <w:rsid w:val="00E75563"/>
    <w:rsid w:val="00E7571E"/>
    <w:rsid w:val="00E7578A"/>
    <w:rsid w:val="00E757C2"/>
    <w:rsid w:val="00E7629D"/>
    <w:rsid w:val="00E765D8"/>
    <w:rsid w:val="00E767BB"/>
    <w:rsid w:val="00E76B02"/>
    <w:rsid w:val="00E77170"/>
    <w:rsid w:val="00E77538"/>
    <w:rsid w:val="00E776CB"/>
    <w:rsid w:val="00E7799A"/>
    <w:rsid w:val="00E77CCC"/>
    <w:rsid w:val="00E77FF9"/>
    <w:rsid w:val="00E80485"/>
    <w:rsid w:val="00E805B6"/>
    <w:rsid w:val="00E809F9"/>
    <w:rsid w:val="00E80C0F"/>
    <w:rsid w:val="00E80C42"/>
    <w:rsid w:val="00E80E3A"/>
    <w:rsid w:val="00E80ED6"/>
    <w:rsid w:val="00E810AA"/>
    <w:rsid w:val="00E814AE"/>
    <w:rsid w:val="00E81787"/>
    <w:rsid w:val="00E825D5"/>
    <w:rsid w:val="00E8335D"/>
    <w:rsid w:val="00E83898"/>
    <w:rsid w:val="00E83AAC"/>
    <w:rsid w:val="00E83EFE"/>
    <w:rsid w:val="00E84195"/>
    <w:rsid w:val="00E84DBB"/>
    <w:rsid w:val="00E8509B"/>
    <w:rsid w:val="00E8546B"/>
    <w:rsid w:val="00E85885"/>
    <w:rsid w:val="00E85E78"/>
    <w:rsid w:val="00E86347"/>
    <w:rsid w:val="00E868B7"/>
    <w:rsid w:val="00E87B20"/>
    <w:rsid w:val="00E909A9"/>
    <w:rsid w:val="00E90D9A"/>
    <w:rsid w:val="00E90E1B"/>
    <w:rsid w:val="00E90FB7"/>
    <w:rsid w:val="00E91178"/>
    <w:rsid w:val="00E9137C"/>
    <w:rsid w:val="00E913A4"/>
    <w:rsid w:val="00E9167C"/>
    <w:rsid w:val="00E935A1"/>
    <w:rsid w:val="00E93647"/>
    <w:rsid w:val="00E9403E"/>
    <w:rsid w:val="00E94301"/>
    <w:rsid w:val="00E94577"/>
    <w:rsid w:val="00E945B4"/>
    <w:rsid w:val="00E9470C"/>
    <w:rsid w:val="00E94E6F"/>
    <w:rsid w:val="00E951E9"/>
    <w:rsid w:val="00E953CE"/>
    <w:rsid w:val="00E961BC"/>
    <w:rsid w:val="00E962CD"/>
    <w:rsid w:val="00E968BE"/>
    <w:rsid w:val="00E9690E"/>
    <w:rsid w:val="00E9729C"/>
    <w:rsid w:val="00E9753D"/>
    <w:rsid w:val="00E97839"/>
    <w:rsid w:val="00E97CD7"/>
    <w:rsid w:val="00EA0250"/>
    <w:rsid w:val="00EA041B"/>
    <w:rsid w:val="00EA06E3"/>
    <w:rsid w:val="00EA0E86"/>
    <w:rsid w:val="00EA0EE6"/>
    <w:rsid w:val="00EA1430"/>
    <w:rsid w:val="00EA14AF"/>
    <w:rsid w:val="00EA1797"/>
    <w:rsid w:val="00EA1CF9"/>
    <w:rsid w:val="00EA1DDC"/>
    <w:rsid w:val="00EA1ED0"/>
    <w:rsid w:val="00EA20BE"/>
    <w:rsid w:val="00EA27BF"/>
    <w:rsid w:val="00EA2E02"/>
    <w:rsid w:val="00EA35C5"/>
    <w:rsid w:val="00EA37D1"/>
    <w:rsid w:val="00EA4DBA"/>
    <w:rsid w:val="00EA5233"/>
    <w:rsid w:val="00EA5994"/>
    <w:rsid w:val="00EA627D"/>
    <w:rsid w:val="00EA6803"/>
    <w:rsid w:val="00EA6EC3"/>
    <w:rsid w:val="00EA72B9"/>
    <w:rsid w:val="00EA72ED"/>
    <w:rsid w:val="00EA746B"/>
    <w:rsid w:val="00EB0157"/>
    <w:rsid w:val="00EB0316"/>
    <w:rsid w:val="00EB0DC1"/>
    <w:rsid w:val="00EB110A"/>
    <w:rsid w:val="00EB1206"/>
    <w:rsid w:val="00EB126B"/>
    <w:rsid w:val="00EB15DE"/>
    <w:rsid w:val="00EB2AD4"/>
    <w:rsid w:val="00EB2E84"/>
    <w:rsid w:val="00EB33B5"/>
    <w:rsid w:val="00EB34C9"/>
    <w:rsid w:val="00EB3752"/>
    <w:rsid w:val="00EB3790"/>
    <w:rsid w:val="00EB3C31"/>
    <w:rsid w:val="00EB3EE1"/>
    <w:rsid w:val="00EB4044"/>
    <w:rsid w:val="00EB418E"/>
    <w:rsid w:val="00EB4FCC"/>
    <w:rsid w:val="00EB5351"/>
    <w:rsid w:val="00EB5A2B"/>
    <w:rsid w:val="00EB5E27"/>
    <w:rsid w:val="00EB6BDA"/>
    <w:rsid w:val="00EB7640"/>
    <w:rsid w:val="00EB76AE"/>
    <w:rsid w:val="00EC0651"/>
    <w:rsid w:val="00EC06BD"/>
    <w:rsid w:val="00EC0838"/>
    <w:rsid w:val="00EC170D"/>
    <w:rsid w:val="00EC1A09"/>
    <w:rsid w:val="00EC1B6F"/>
    <w:rsid w:val="00EC1F9A"/>
    <w:rsid w:val="00EC22F6"/>
    <w:rsid w:val="00EC28ED"/>
    <w:rsid w:val="00EC2CFA"/>
    <w:rsid w:val="00EC3683"/>
    <w:rsid w:val="00EC4370"/>
    <w:rsid w:val="00EC438D"/>
    <w:rsid w:val="00EC4435"/>
    <w:rsid w:val="00EC45FD"/>
    <w:rsid w:val="00EC4793"/>
    <w:rsid w:val="00EC495F"/>
    <w:rsid w:val="00EC4B24"/>
    <w:rsid w:val="00EC4B36"/>
    <w:rsid w:val="00EC4F75"/>
    <w:rsid w:val="00EC5122"/>
    <w:rsid w:val="00EC531C"/>
    <w:rsid w:val="00EC5778"/>
    <w:rsid w:val="00EC60D6"/>
    <w:rsid w:val="00EC7297"/>
    <w:rsid w:val="00EC7613"/>
    <w:rsid w:val="00EC7A89"/>
    <w:rsid w:val="00EC7C9F"/>
    <w:rsid w:val="00EC7D18"/>
    <w:rsid w:val="00EC7ED2"/>
    <w:rsid w:val="00ED014D"/>
    <w:rsid w:val="00ED02CA"/>
    <w:rsid w:val="00ED0676"/>
    <w:rsid w:val="00ED0AA4"/>
    <w:rsid w:val="00ED0CA3"/>
    <w:rsid w:val="00ED103A"/>
    <w:rsid w:val="00ED10C4"/>
    <w:rsid w:val="00ED144A"/>
    <w:rsid w:val="00ED1716"/>
    <w:rsid w:val="00ED2086"/>
    <w:rsid w:val="00ED2283"/>
    <w:rsid w:val="00ED2E1D"/>
    <w:rsid w:val="00ED2FF1"/>
    <w:rsid w:val="00ED3275"/>
    <w:rsid w:val="00ED32CA"/>
    <w:rsid w:val="00ED3313"/>
    <w:rsid w:val="00ED34C4"/>
    <w:rsid w:val="00ED3620"/>
    <w:rsid w:val="00ED385A"/>
    <w:rsid w:val="00ED3DCF"/>
    <w:rsid w:val="00ED4479"/>
    <w:rsid w:val="00ED45AF"/>
    <w:rsid w:val="00ED4870"/>
    <w:rsid w:val="00ED4969"/>
    <w:rsid w:val="00ED4C56"/>
    <w:rsid w:val="00ED5434"/>
    <w:rsid w:val="00ED5740"/>
    <w:rsid w:val="00ED5FDA"/>
    <w:rsid w:val="00ED66DA"/>
    <w:rsid w:val="00ED6AB1"/>
    <w:rsid w:val="00ED6B71"/>
    <w:rsid w:val="00ED6BC7"/>
    <w:rsid w:val="00ED6FC1"/>
    <w:rsid w:val="00ED7452"/>
    <w:rsid w:val="00ED7985"/>
    <w:rsid w:val="00ED7D49"/>
    <w:rsid w:val="00EE0569"/>
    <w:rsid w:val="00EE08A1"/>
    <w:rsid w:val="00EE0ECD"/>
    <w:rsid w:val="00EE2563"/>
    <w:rsid w:val="00EE2677"/>
    <w:rsid w:val="00EE29B5"/>
    <w:rsid w:val="00EE2AC8"/>
    <w:rsid w:val="00EE2E39"/>
    <w:rsid w:val="00EE3651"/>
    <w:rsid w:val="00EE3B22"/>
    <w:rsid w:val="00EE524B"/>
    <w:rsid w:val="00EE5252"/>
    <w:rsid w:val="00EE650A"/>
    <w:rsid w:val="00EE6C5D"/>
    <w:rsid w:val="00EE7041"/>
    <w:rsid w:val="00EE7110"/>
    <w:rsid w:val="00EF0169"/>
    <w:rsid w:val="00EF0904"/>
    <w:rsid w:val="00EF0DE0"/>
    <w:rsid w:val="00EF1D57"/>
    <w:rsid w:val="00EF2004"/>
    <w:rsid w:val="00EF22DA"/>
    <w:rsid w:val="00EF27F9"/>
    <w:rsid w:val="00EF2F3E"/>
    <w:rsid w:val="00EF34B3"/>
    <w:rsid w:val="00EF4595"/>
    <w:rsid w:val="00EF45D2"/>
    <w:rsid w:val="00EF4AC8"/>
    <w:rsid w:val="00EF4E62"/>
    <w:rsid w:val="00EF4F21"/>
    <w:rsid w:val="00EF52A6"/>
    <w:rsid w:val="00EF535F"/>
    <w:rsid w:val="00EF5D58"/>
    <w:rsid w:val="00EF5DBF"/>
    <w:rsid w:val="00EF654A"/>
    <w:rsid w:val="00EF6CA8"/>
    <w:rsid w:val="00EF70D1"/>
    <w:rsid w:val="00EF751D"/>
    <w:rsid w:val="00EF787E"/>
    <w:rsid w:val="00F00069"/>
    <w:rsid w:val="00F004F2"/>
    <w:rsid w:val="00F00DA3"/>
    <w:rsid w:val="00F00FCE"/>
    <w:rsid w:val="00F010FB"/>
    <w:rsid w:val="00F017E3"/>
    <w:rsid w:val="00F01AE5"/>
    <w:rsid w:val="00F01D80"/>
    <w:rsid w:val="00F0263A"/>
    <w:rsid w:val="00F0274F"/>
    <w:rsid w:val="00F02C99"/>
    <w:rsid w:val="00F031AC"/>
    <w:rsid w:val="00F03DC0"/>
    <w:rsid w:val="00F040C8"/>
    <w:rsid w:val="00F04425"/>
    <w:rsid w:val="00F04ADC"/>
    <w:rsid w:val="00F04BCE"/>
    <w:rsid w:val="00F04FB5"/>
    <w:rsid w:val="00F0500E"/>
    <w:rsid w:val="00F053DD"/>
    <w:rsid w:val="00F057EB"/>
    <w:rsid w:val="00F058F0"/>
    <w:rsid w:val="00F05DB4"/>
    <w:rsid w:val="00F074C6"/>
    <w:rsid w:val="00F0750A"/>
    <w:rsid w:val="00F07817"/>
    <w:rsid w:val="00F07D8F"/>
    <w:rsid w:val="00F101E4"/>
    <w:rsid w:val="00F10671"/>
    <w:rsid w:val="00F10746"/>
    <w:rsid w:val="00F10835"/>
    <w:rsid w:val="00F11415"/>
    <w:rsid w:val="00F11842"/>
    <w:rsid w:val="00F11D1F"/>
    <w:rsid w:val="00F121B9"/>
    <w:rsid w:val="00F12B8A"/>
    <w:rsid w:val="00F133AF"/>
    <w:rsid w:val="00F13438"/>
    <w:rsid w:val="00F134BC"/>
    <w:rsid w:val="00F13D70"/>
    <w:rsid w:val="00F1464A"/>
    <w:rsid w:val="00F146C1"/>
    <w:rsid w:val="00F1472E"/>
    <w:rsid w:val="00F14A76"/>
    <w:rsid w:val="00F14E58"/>
    <w:rsid w:val="00F14FCF"/>
    <w:rsid w:val="00F150BA"/>
    <w:rsid w:val="00F15223"/>
    <w:rsid w:val="00F152B1"/>
    <w:rsid w:val="00F159FC"/>
    <w:rsid w:val="00F15B97"/>
    <w:rsid w:val="00F15C31"/>
    <w:rsid w:val="00F160A5"/>
    <w:rsid w:val="00F179FB"/>
    <w:rsid w:val="00F20368"/>
    <w:rsid w:val="00F20392"/>
    <w:rsid w:val="00F20523"/>
    <w:rsid w:val="00F20DCE"/>
    <w:rsid w:val="00F20E81"/>
    <w:rsid w:val="00F21008"/>
    <w:rsid w:val="00F21195"/>
    <w:rsid w:val="00F21753"/>
    <w:rsid w:val="00F21775"/>
    <w:rsid w:val="00F229F6"/>
    <w:rsid w:val="00F22B25"/>
    <w:rsid w:val="00F22EB4"/>
    <w:rsid w:val="00F2349C"/>
    <w:rsid w:val="00F23813"/>
    <w:rsid w:val="00F23A24"/>
    <w:rsid w:val="00F23B41"/>
    <w:rsid w:val="00F25380"/>
    <w:rsid w:val="00F25AFC"/>
    <w:rsid w:val="00F25D4B"/>
    <w:rsid w:val="00F25D67"/>
    <w:rsid w:val="00F26241"/>
    <w:rsid w:val="00F2626C"/>
    <w:rsid w:val="00F26653"/>
    <w:rsid w:val="00F26935"/>
    <w:rsid w:val="00F26B69"/>
    <w:rsid w:val="00F30497"/>
    <w:rsid w:val="00F3053A"/>
    <w:rsid w:val="00F30788"/>
    <w:rsid w:val="00F31173"/>
    <w:rsid w:val="00F311DA"/>
    <w:rsid w:val="00F315AA"/>
    <w:rsid w:val="00F317B2"/>
    <w:rsid w:val="00F31DB5"/>
    <w:rsid w:val="00F32074"/>
    <w:rsid w:val="00F322ED"/>
    <w:rsid w:val="00F32408"/>
    <w:rsid w:val="00F32618"/>
    <w:rsid w:val="00F327C3"/>
    <w:rsid w:val="00F351D8"/>
    <w:rsid w:val="00F35945"/>
    <w:rsid w:val="00F35AA9"/>
    <w:rsid w:val="00F3607C"/>
    <w:rsid w:val="00F36416"/>
    <w:rsid w:val="00F365DC"/>
    <w:rsid w:val="00F36855"/>
    <w:rsid w:val="00F36A71"/>
    <w:rsid w:val="00F37749"/>
    <w:rsid w:val="00F377C3"/>
    <w:rsid w:val="00F40506"/>
    <w:rsid w:val="00F416E4"/>
    <w:rsid w:val="00F41724"/>
    <w:rsid w:val="00F41DBB"/>
    <w:rsid w:val="00F41E65"/>
    <w:rsid w:val="00F420CF"/>
    <w:rsid w:val="00F421D4"/>
    <w:rsid w:val="00F4255D"/>
    <w:rsid w:val="00F428F7"/>
    <w:rsid w:val="00F42A56"/>
    <w:rsid w:val="00F4334C"/>
    <w:rsid w:val="00F435CC"/>
    <w:rsid w:val="00F43AFE"/>
    <w:rsid w:val="00F43D2E"/>
    <w:rsid w:val="00F4465B"/>
    <w:rsid w:val="00F44A59"/>
    <w:rsid w:val="00F457FF"/>
    <w:rsid w:val="00F459C7"/>
    <w:rsid w:val="00F4648A"/>
    <w:rsid w:val="00F46972"/>
    <w:rsid w:val="00F472E4"/>
    <w:rsid w:val="00F476F3"/>
    <w:rsid w:val="00F50189"/>
    <w:rsid w:val="00F502E9"/>
    <w:rsid w:val="00F505D7"/>
    <w:rsid w:val="00F50DC5"/>
    <w:rsid w:val="00F511D9"/>
    <w:rsid w:val="00F51A18"/>
    <w:rsid w:val="00F51D0A"/>
    <w:rsid w:val="00F531BE"/>
    <w:rsid w:val="00F53517"/>
    <w:rsid w:val="00F53B6C"/>
    <w:rsid w:val="00F53BF3"/>
    <w:rsid w:val="00F547FD"/>
    <w:rsid w:val="00F54972"/>
    <w:rsid w:val="00F5498D"/>
    <w:rsid w:val="00F54A8B"/>
    <w:rsid w:val="00F552A4"/>
    <w:rsid w:val="00F554E5"/>
    <w:rsid w:val="00F55538"/>
    <w:rsid w:val="00F55BAC"/>
    <w:rsid w:val="00F56289"/>
    <w:rsid w:val="00F562A1"/>
    <w:rsid w:val="00F565CE"/>
    <w:rsid w:val="00F5672D"/>
    <w:rsid w:val="00F567E9"/>
    <w:rsid w:val="00F56B60"/>
    <w:rsid w:val="00F56D1C"/>
    <w:rsid w:val="00F56EC8"/>
    <w:rsid w:val="00F57269"/>
    <w:rsid w:val="00F57D99"/>
    <w:rsid w:val="00F60736"/>
    <w:rsid w:val="00F609FB"/>
    <w:rsid w:val="00F60A5B"/>
    <w:rsid w:val="00F60E8D"/>
    <w:rsid w:val="00F61A2B"/>
    <w:rsid w:val="00F61B50"/>
    <w:rsid w:val="00F620E1"/>
    <w:rsid w:val="00F62C68"/>
    <w:rsid w:val="00F62E98"/>
    <w:rsid w:val="00F62F58"/>
    <w:rsid w:val="00F6300A"/>
    <w:rsid w:val="00F6363A"/>
    <w:rsid w:val="00F639AF"/>
    <w:rsid w:val="00F63DF7"/>
    <w:rsid w:val="00F64080"/>
    <w:rsid w:val="00F643A1"/>
    <w:rsid w:val="00F64FBB"/>
    <w:rsid w:val="00F655C8"/>
    <w:rsid w:val="00F6583E"/>
    <w:rsid w:val="00F659C2"/>
    <w:rsid w:val="00F65A23"/>
    <w:rsid w:val="00F65D94"/>
    <w:rsid w:val="00F66153"/>
    <w:rsid w:val="00F6617C"/>
    <w:rsid w:val="00F6656C"/>
    <w:rsid w:val="00F66CF9"/>
    <w:rsid w:val="00F66E1B"/>
    <w:rsid w:val="00F672D4"/>
    <w:rsid w:val="00F6737F"/>
    <w:rsid w:val="00F67590"/>
    <w:rsid w:val="00F67C83"/>
    <w:rsid w:val="00F67DA2"/>
    <w:rsid w:val="00F67E7F"/>
    <w:rsid w:val="00F70438"/>
    <w:rsid w:val="00F70722"/>
    <w:rsid w:val="00F70F61"/>
    <w:rsid w:val="00F71101"/>
    <w:rsid w:val="00F7113B"/>
    <w:rsid w:val="00F7118E"/>
    <w:rsid w:val="00F712A1"/>
    <w:rsid w:val="00F71569"/>
    <w:rsid w:val="00F71C9B"/>
    <w:rsid w:val="00F72BD2"/>
    <w:rsid w:val="00F73327"/>
    <w:rsid w:val="00F7366B"/>
    <w:rsid w:val="00F73B39"/>
    <w:rsid w:val="00F73B69"/>
    <w:rsid w:val="00F745DC"/>
    <w:rsid w:val="00F750D5"/>
    <w:rsid w:val="00F75614"/>
    <w:rsid w:val="00F75F93"/>
    <w:rsid w:val="00F7647B"/>
    <w:rsid w:val="00F76A13"/>
    <w:rsid w:val="00F7731D"/>
    <w:rsid w:val="00F7737A"/>
    <w:rsid w:val="00F77A40"/>
    <w:rsid w:val="00F77B1F"/>
    <w:rsid w:val="00F77B84"/>
    <w:rsid w:val="00F77F6B"/>
    <w:rsid w:val="00F8048A"/>
    <w:rsid w:val="00F805DB"/>
    <w:rsid w:val="00F818B1"/>
    <w:rsid w:val="00F81FAF"/>
    <w:rsid w:val="00F822FF"/>
    <w:rsid w:val="00F828AB"/>
    <w:rsid w:val="00F82CA6"/>
    <w:rsid w:val="00F835AD"/>
    <w:rsid w:val="00F83B42"/>
    <w:rsid w:val="00F84213"/>
    <w:rsid w:val="00F848EE"/>
    <w:rsid w:val="00F84B3C"/>
    <w:rsid w:val="00F85BEF"/>
    <w:rsid w:val="00F85F5A"/>
    <w:rsid w:val="00F8642E"/>
    <w:rsid w:val="00F86735"/>
    <w:rsid w:val="00F86E77"/>
    <w:rsid w:val="00F86F45"/>
    <w:rsid w:val="00F86F65"/>
    <w:rsid w:val="00F8717E"/>
    <w:rsid w:val="00F87234"/>
    <w:rsid w:val="00F8745E"/>
    <w:rsid w:val="00F875F5"/>
    <w:rsid w:val="00F87607"/>
    <w:rsid w:val="00F87B8E"/>
    <w:rsid w:val="00F87C38"/>
    <w:rsid w:val="00F87D37"/>
    <w:rsid w:val="00F90170"/>
    <w:rsid w:val="00F902B5"/>
    <w:rsid w:val="00F903BA"/>
    <w:rsid w:val="00F90B7E"/>
    <w:rsid w:val="00F91035"/>
    <w:rsid w:val="00F91D26"/>
    <w:rsid w:val="00F92008"/>
    <w:rsid w:val="00F92028"/>
    <w:rsid w:val="00F9322A"/>
    <w:rsid w:val="00F93534"/>
    <w:rsid w:val="00F93559"/>
    <w:rsid w:val="00F93748"/>
    <w:rsid w:val="00F93AFC"/>
    <w:rsid w:val="00F93F46"/>
    <w:rsid w:val="00F93FB9"/>
    <w:rsid w:val="00F946FF"/>
    <w:rsid w:val="00F94887"/>
    <w:rsid w:val="00F950AF"/>
    <w:rsid w:val="00F962C6"/>
    <w:rsid w:val="00F963B1"/>
    <w:rsid w:val="00F96503"/>
    <w:rsid w:val="00F96858"/>
    <w:rsid w:val="00F96886"/>
    <w:rsid w:val="00F969F8"/>
    <w:rsid w:val="00F96EE9"/>
    <w:rsid w:val="00F972D6"/>
    <w:rsid w:val="00F977C7"/>
    <w:rsid w:val="00F97F3F"/>
    <w:rsid w:val="00FA03EF"/>
    <w:rsid w:val="00FA065A"/>
    <w:rsid w:val="00FA07CC"/>
    <w:rsid w:val="00FA1BE9"/>
    <w:rsid w:val="00FA295C"/>
    <w:rsid w:val="00FA32AF"/>
    <w:rsid w:val="00FA33ED"/>
    <w:rsid w:val="00FA34FB"/>
    <w:rsid w:val="00FA3CDC"/>
    <w:rsid w:val="00FA3DB1"/>
    <w:rsid w:val="00FA402C"/>
    <w:rsid w:val="00FA476B"/>
    <w:rsid w:val="00FA498F"/>
    <w:rsid w:val="00FA53B7"/>
    <w:rsid w:val="00FA6348"/>
    <w:rsid w:val="00FA67AA"/>
    <w:rsid w:val="00FA6E7D"/>
    <w:rsid w:val="00FA7D63"/>
    <w:rsid w:val="00FA7F26"/>
    <w:rsid w:val="00FB0501"/>
    <w:rsid w:val="00FB09D6"/>
    <w:rsid w:val="00FB0CDD"/>
    <w:rsid w:val="00FB10BC"/>
    <w:rsid w:val="00FB13D0"/>
    <w:rsid w:val="00FB181F"/>
    <w:rsid w:val="00FB1B20"/>
    <w:rsid w:val="00FB2C92"/>
    <w:rsid w:val="00FB2DD9"/>
    <w:rsid w:val="00FB326F"/>
    <w:rsid w:val="00FB3364"/>
    <w:rsid w:val="00FB3585"/>
    <w:rsid w:val="00FB3673"/>
    <w:rsid w:val="00FB3C7D"/>
    <w:rsid w:val="00FB3FC3"/>
    <w:rsid w:val="00FB4194"/>
    <w:rsid w:val="00FB47B7"/>
    <w:rsid w:val="00FB48AE"/>
    <w:rsid w:val="00FB54D9"/>
    <w:rsid w:val="00FB56CE"/>
    <w:rsid w:val="00FB5AC5"/>
    <w:rsid w:val="00FB5CA7"/>
    <w:rsid w:val="00FB68C7"/>
    <w:rsid w:val="00FB6E5C"/>
    <w:rsid w:val="00FB70F2"/>
    <w:rsid w:val="00FB7206"/>
    <w:rsid w:val="00FB7CCE"/>
    <w:rsid w:val="00FC006A"/>
    <w:rsid w:val="00FC00D6"/>
    <w:rsid w:val="00FC034C"/>
    <w:rsid w:val="00FC0424"/>
    <w:rsid w:val="00FC096E"/>
    <w:rsid w:val="00FC09F3"/>
    <w:rsid w:val="00FC0D3E"/>
    <w:rsid w:val="00FC117A"/>
    <w:rsid w:val="00FC14B9"/>
    <w:rsid w:val="00FC158C"/>
    <w:rsid w:val="00FC1701"/>
    <w:rsid w:val="00FC23DA"/>
    <w:rsid w:val="00FC2537"/>
    <w:rsid w:val="00FC2959"/>
    <w:rsid w:val="00FC2A46"/>
    <w:rsid w:val="00FC31C2"/>
    <w:rsid w:val="00FC372A"/>
    <w:rsid w:val="00FC3AEA"/>
    <w:rsid w:val="00FC3B81"/>
    <w:rsid w:val="00FC4391"/>
    <w:rsid w:val="00FC480E"/>
    <w:rsid w:val="00FC4F8B"/>
    <w:rsid w:val="00FC52DB"/>
    <w:rsid w:val="00FC65FE"/>
    <w:rsid w:val="00FC6867"/>
    <w:rsid w:val="00FC6DBC"/>
    <w:rsid w:val="00FC7407"/>
    <w:rsid w:val="00FC7A8F"/>
    <w:rsid w:val="00FC7C2F"/>
    <w:rsid w:val="00FD058F"/>
    <w:rsid w:val="00FD09A4"/>
    <w:rsid w:val="00FD09F7"/>
    <w:rsid w:val="00FD0A30"/>
    <w:rsid w:val="00FD0B0C"/>
    <w:rsid w:val="00FD184A"/>
    <w:rsid w:val="00FD206C"/>
    <w:rsid w:val="00FD27F5"/>
    <w:rsid w:val="00FD3250"/>
    <w:rsid w:val="00FD393B"/>
    <w:rsid w:val="00FD3CA1"/>
    <w:rsid w:val="00FD412A"/>
    <w:rsid w:val="00FD4730"/>
    <w:rsid w:val="00FD5893"/>
    <w:rsid w:val="00FD5A6D"/>
    <w:rsid w:val="00FD5A99"/>
    <w:rsid w:val="00FD5CA7"/>
    <w:rsid w:val="00FD6142"/>
    <w:rsid w:val="00FD62BF"/>
    <w:rsid w:val="00FD6966"/>
    <w:rsid w:val="00FD6B7A"/>
    <w:rsid w:val="00FD6C95"/>
    <w:rsid w:val="00FD6C9C"/>
    <w:rsid w:val="00FD6E59"/>
    <w:rsid w:val="00FD72D3"/>
    <w:rsid w:val="00FD731D"/>
    <w:rsid w:val="00FD7754"/>
    <w:rsid w:val="00FD7814"/>
    <w:rsid w:val="00FD785C"/>
    <w:rsid w:val="00FD7F71"/>
    <w:rsid w:val="00FE0084"/>
    <w:rsid w:val="00FE01C3"/>
    <w:rsid w:val="00FE0A49"/>
    <w:rsid w:val="00FE1EF9"/>
    <w:rsid w:val="00FE2664"/>
    <w:rsid w:val="00FE26DB"/>
    <w:rsid w:val="00FE274C"/>
    <w:rsid w:val="00FE2E0C"/>
    <w:rsid w:val="00FE2FAE"/>
    <w:rsid w:val="00FE31A0"/>
    <w:rsid w:val="00FE3EF9"/>
    <w:rsid w:val="00FE4554"/>
    <w:rsid w:val="00FE590A"/>
    <w:rsid w:val="00FE5CF5"/>
    <w:rsid w:val="00FE5E39"/>
    <w:rsid w:val="00FE6094"/>
    <w:rsid w:val="00FE638F"/>
    <w:rsid w:val="00FE643D"/>
    <w:rsid w:val="00FE6826"/>
    <w:rsid w:val="00FE7DF1"/>
    <w:rsid w:val="00FE7ECD"/>
    <w:rsid w:val="00FE7F2F"/>
    <w:rsid w:val="00FF2118"/>
    <w:rsid w:val="00FF216C"/>
    <w:rsid w:val="00FF2A3E"/>
    <w:rsid w:val="00FF2BEF"/>
    <w:rsid w:val="00FF2FC8"/>
    <w:rsid w:val="00FF3161"/>
    <w:rsid w:val="00FF37BC"/>
    <w:rsid w:val="00FF3A61"/>
    <w:rsid w:val="00FF3DCA"/>
    <w:rsid w:val="00FF4108"/>
    <w:rsid w:val="00FF437F"/>
    <w:rsid w:val="00FF4A29"/>
    <w:rsid w:val="00FF4C19"/>
    <w:rsid w:val="00FF5445"/>
    <w:rsid w:val="00FF550E"/>
    <w:rsid w:val="00FF589F"/>
    <w:rsid w:val="00FF5C4F"/>
    <w:rsid w:val="00FF740D"/>
    <w:rsid w:val="00FF7819"/>
    <w:rsid w:val="00FF79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74CB13"/>
  <w15:chartTrackingRefBased/>
  <w15:docId w15:val="{4362D521-35C0-4812-BA53-6C5BDD8C7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iPriority="99"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5017C"/>
  </w:style>
  <w:style w:type="paragraph" w:styleId="Nagwek1">
    <w:name w:val="heading 1"/>
    <w:basedOn w:val="Normalny"/>
    <w:next w:val="Normalny"/>
    <w:qFormat/>
    <w:rsid w:val="00C5017C"/>
    <w:pPr>
      <w:keepNext/>
      <w:outlineLvl w:val="0"/>
    </w:pPr>
    <w:rPr>
      <w:rFonts w:ascii="Courier New" w:hAnsi="Courier New"/>
      <w:b/>
      <w:sz w:val="24"/>
    </w:rPr>
  </w:style>
  <w:style w:type="paragraph" w:styleId="Nagwek2">
    <w:name w:val="heading 2"/>
    <w:basedOn w:val="Normalny"/>
    <w:next w:val="Normalny"/>
    <w:link w:val="Nagwek2Znak"/>
    <w:unhideWhenUsed/>
    <w:qFormat/>
    <w:rsid w:val="00503E80"/>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nhideWhenUsed/>
    <w:qFormat/>
    <w:rsid w:val="004F2C08"/>
    <w:pPr>
      <w:keepNext/>
      <w:spacing w:before="240" w:after="60"/>
      <w:outlineLvl w:val="2"/>
    </w:pPr>
    <w:rPr>
      <w:rFonts w:ascii="Cambria" w:hAnsi="Cambria"/>
      <w:b/>
      <w:bCs/>
      <w:sz w:val="26"/>
      <w:szCs w:val="26"/>
    </w:rPr>
  </w:style>
  <w:style w:type="paragraph" w:styleId="Nagwek4">
    <w:name w:val="heading 4"/>
    <w:basedOn w:val="Normalny"/>
    <w:next w:val="Normalny"/>
    <w:link w:val="Nagwek4Znak"/>
    <w:unhideWhenUsed/>
    <w:qFormat/>
    <w:rsid w:val="004F2C08"/>
    <w:pPr>
      <w:keepNext/>
      <w:spacing w:before="240" w:after="60"/>
      <w:outlineLvl w:val="3"/>
    </w:pPr>
    <w:rPr>
      <w:rFonts w:ascii="Calibri" w:hAnsi="Calibri"/>
      <w:b/>
      <w:bCs/>
      <w:sz w:val="28"/>
      <w:szCs w:val="28"/>
    </w:rPr>
  </w:style>
  <w:style w:type="paragraph" w:styleId="Nagwek5">
    <w:name w:val="heading 5"/>
    <w:basedOn w:val="Normalny"/>
    <w:next w:val="Normalny"/>
    <w:qFormat/>
    <w:rsid w:val="00CF639E"/>
    <w:pPr>
      <w:spacing w:before="240" w:after="60"/>
      <w:outlineLvl w:val="4"/>
    </w:pPr>
    <w:rPr>
      <w:b/>
      <w:bCs/>
      <w:i/>
      <w:iCs/>
      <w:sz w:val="26"/>
      <w:szCs w:val="26"/>
    </w:rPr>
  </w:style>
  <w:style w:type="paragraph" w:styleId="Nagwek6">
    <w:name w:val="heading 6"/>
    <w:basedOn w:val="Normalny"/>
    <w:next w:val="Normalny"/>
    <w:link w:val="Nagwek6Znak"/>
    <w:unhideWhenUsed/>
    <w:qFormat/>
    <w:rsid w:val="004F2C08"/>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C5017C"/>
    <w:pPr>
      <w:tabs>
        <w:tab w:val="center" w:pos="4536"/>
        <w:tab w:val="right" w:pos="9072"/>
      </w:tabs>
    </w:pPr>
  </w:style>
  <w:style w:type="paragraph" w:styleId="Tekstpodstawowywcity">
    <w:name w:val="Body Text Indent"/>
    <w:basedOn w:val="Normalny"/>
    <w:link w:val="TekstpodstawowywcityZnak"/>
    <w:rsid w:val="00C5017C"/>
    <w:pPr>
      <w:spacing w:after="120"/>
      <w:ind w:left="283"/>
    </w:pPr>
  </w:style>
  <w:style w:type="paragraph" w:styleId="Tekstpodstawowywcity2">
    <w:name w:val="Body Text Indent 2"/>
    <w:basedOn w:val="Normalny"/>
    <w:rsid w:val="00C5017C"/>
    <w:pPr>
      <w:spacing w:after="120" w:line="480" w:lineRule="auto"/>
      <w:ind w:left="283"/>
    </w:pPr>
  </w:style>
  <w:style w:type="paragraph" w:styleId="Tekstpodstawowywcity3">
    <w:name w:val="Body Text Indent 3"/>
    <w:basedOn w:val="Normalny"/>
    <w:rsid w:val="00A61736"/>
    <w:pPr>
      <w:spacing w:after="120"/>
      <w:ind w:left="283"/>
    </w:pPr>
    <w:rPr>
      <w:sz w:val="16"/>
      <w:szCs w:val="16"/>
    </w:rPr>
  </w:style>
  <w:style w:type="paragraph" w:styleId="Tekstpodstawowy">
    <w:name w:val="Body Text"/>
    <w:basedOn w:val="Normalny"/>
    <w:link w:val="TekstpodstawowyZnak"/>
    <w:rsid w:val="00A61736"/>
    <w:pPr>
      <w:spacing w:after="120"/>
    </w:pPr>
    <w:rPr>
      <w:sz w:val="28"/>
    </w:rPr>
  </w:style>
  <w:style w:type="paragraph" w:styleId="Tytu">
    <w:name w:val="Title"/>
    <w:basedOn w:val="Normalny"/>
    <w:link w:val="TytuZnak"/>
    <w:qFormat/>
    <w:rsid w:val="00A61736"/>
    <w:pPr>
      <w:jc w:val="center"/>
    </w:pPr>
    <w:rPr>
      <w:sz w:val="28"/>
      <w:szCs w:val="24"/>
      <w:u w:val="single"/>
    </w:rPr>
  </w:style>
  <w:style w:type="paragraph" w:styleId="Tekstpodstawowy2">
    <w:name w:val="Body Text 2"/>
    <w:basedOn w:val="Normalny"/>
    <w:link w:val="Tekstpodstawowy2Znak"/>
    <w:rsid w:val="00687254"/>
    <w:pPr>
      <w:spacing w:after="120" w:line="480" w:lineRule="auto"/>
    </w:pPr>
  </w:style>
  <w:style w:type="character" w:styleId="Numerstrony">
    <w:name w:val="page number"/>
    <w:basedOn w:val="Domylnaczcionkaakapitu"/>
    <w:rsid w:val="000E1108"/>
  </w:style>
  <w:style w:type="paragraph" w:styleId="Tekstprzypisukocowego">
    <w:name w:val="endnote text"/>
    <w:basedOn w:val="Normalny"/>
    <w:semiHidden/>
    <w:rsid w:val="00825395"/>
  </w:style>
  <w:style w:type="character" w:styleId="Odwoanieprzypisukocowego">
    <w:name w:val="endnote reference"/>
    <w:semiHidden/>
    <w:rsid w:val="00825395"/>
    <w:rPr>
      <w:vertAlign w:val="superscript"/>
    </w:rPr>
  </w:style>
  <w:style w:type="paragraph" w:styleId="Nagwek">
    <w:name w:val="header"/>
    <w:basedOn w:val="Normalny"/>
    <w:link w:val="NagwekZnak"/>
    <w:uiPriority w:val="99"/>
    <w:rsid w:val="00084562"/>
    <w:pPr>
      <w:tabs>
        <w:tab w:val="center" w:pos="4536"/>
        <w:tab w:val="right" w:pos="9072"/>
      </w:tabs>
    </w:pPr>
  </w:style>
  <w:style w:type="paragraph" w:customStyle="1" w:styleId="Urzdowy">
    <w:name w:val="Urzędowy"/>
    <w:basedOn w:val="Normalny"/>
    <w:autoRedefine/>
    <w:rsid w:val="00D36479"/>
    <w:pPr>
      <w:ind w:firstLine="600"/>
      <w:jc w:val="both"/>
    </w:pPr>
    <w:rPr>
      <w:sz w:val="28"/>
      <w:szCs w:val="24"/>
    </w:rPr>
  </w:style>
  <w:style w:type="paragraph" w:styleId="NormalnyWeb">
    <w:name w:val="Normal (Web)"/>
    <w:basedOn w:val="Normalny"/>
    <w:uiPriority w:val="99"/>
    <w:rsid w:val="00BF07E3"/>
    <w:pPr>
      <w:spacing w:before="100" w:beforeAutospacing="1" w:after="100" w:afterAutospacing="1"/>
    </w:pPr>
    <w:rPr>
      <w:sz w:val="24"/>
      <w:szCs w:val="24"/>
    </w:rPr>
  </w:style>
  <w:style w:type="character" w:customStyle="1" w:styleId="Tekstpodstawowy2Znak">
    <w:name w:val="Tekst podstawowy 2 Znak"/>
    <w:link w:val="Tekstpodstawowy2"/>
    <w:rsid w:val="008937BB"/>
  </w:style>
  <w:style w:type="character" w:customStyle="1" w:styleId="NagwekZnak">
    <w:name w:val="Nagłówek Znak"/>
    <w:link w:val="Nagwek"/>
    <w:uiPriority w:val="99"/>
    <w:rsid w:val="009702A8"/>
  </w:style>
  <w:style w:type="paragraph" w:styleId="Akapitzlist">
    <w:name w:val="List Paragraph"/>
    <w:basedOn w:val="Normalny"/>
    <w:uiPriority w:val="34"/>
    <w:qFormat/>
    <w:rsid w:val="00986CF1"/>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10433D"/>
    <w:rPr>
      <w:rFonts w:ascii="Tahoma" w:hAnsi="Tahoma" w:cs="Tahoma"/>
      <w:sz w:val="16"/>
      <w:szCs w:val="16"/>
    </w:rPr>
  </w:style>
  <w:style w:type="character" w:customStyle="1" w:styleId="TekstdymkaZnak">
    <w:name w:val="Tekst dymka Znak"/>
    <w:link w:val="Tekstdymka"/>
    <w:rsid w:val="0010433D"/>
    <w:rPr>
      <w:rFonts w:ascii="Tahoma" w:hAnsi="Tahoma" w:cs="Tahoma"/>
      <w:sz w:val="16"/>
      <w:szCs w:val="16"/>
    </w:rPr>
  </w:style>
  <w:style w:type="character" w:customStyle="1" w:styleId="TekstpodstawowyZnak">
    <w:name w:val="Tekst podstawowy Znak"/>
    <w:link w:val="Tekstpodstawowy"/>
    <w:rsid w:val="006455DC"/>
    <w:rPr>
      <w:sz w:val="28"/>
    </w:rPr>
  </w:style>
  <w:style w:type="character" w:styleId="Hipercze">
    <w:name w:val="Hyperlink"/>
    <w:uiPriority w:val="99"/>
    <w:rsid w:val="0027247F"/>
    <w:rPr>
      <w:color w:val="0000FF"/>
      <w:u w:val="single"/>
    </w:rPr>
  </w:style>
  <w:style w:type="character" w:customStyle="1" w:styleId="Nagwek3Znak">
    <w:name w:val="Nagłówek 3 Znak"/>
    <w:link w:val="Nagwek3"/>
    <w:rsid w:val="004F2C08"/>
    <w:rPr>
      <w:rFonts w:ascii="Cambria" w:eastAsia="Times New Roman" w:hAnsi="Cambria" w:cs="Times New Roman"/>
      <w:b/>
      <w:bCs/>
      <w:sz w:val="26"/>
      <w:szCs w:val="26"/>
    </w:rPr>
  </w:style>
  <w:style w:type="character" w:customStyle="1" w:styleId="Nagwek4Znak">
    <w:name w:val="Nagłówek 4 Znak"/>
    <w:link w:val="Nagwek4"/>
    <w:rsid w:val="004F2C08"/>
    <w:rPr>
      <w:rFonts w:ascii="Calibri" w:eastAsia="Times New Roman" w:hAnsi="Calibri" w:cs="Times New Roman"/>
      <w:b/>
      <w:bCs/>
      <w:sz w:val="28"/>
      <w:szCs w:val="28"/>
    </w:rPr>
  </w:style>
  <w:style w:type="character" w:customStyle="1" w:styleId="Nagwek6Znak">
    <w:name w:val="Nagłówek 6 Znak"/>
    <w:link w:val="Nagwek6"/>
    <w:rsid w:val="004F2C08"/>
    <w:rPr>
      <w:rFonts w:ascii="Calibri" w:eastAsia="Times New Roman" w:hAnsi="Calibri" w:cs="Times New Roman"/>
      <w:b/>
      <w:bCs/>
      <w:sz w:val="22"/>
      <w:szCs w:val="22"/>
    </w:rPr>
  </w:style>
  <w:style w:type="paragraph" w:styleId="Lista">
    <w:name w:val="List"/>
    <w:basedOn w:val="Normalny"/>
    <w:rsid w:val="004F2C08"/>
    <w:pPr>
      <w:ind w:left="283" w:hanging="283"/>
      <w:contextualSpacing/>
    </w:pPr>
  </w:style>
  <w:style w:type="paragraph" w:styleId="Lista2">
    <w:name w:val="List 2"/>
    <w:basedOn w:val="Normalny"/>
    <w:rsid w:val="004F2C08"/>
    <w:pPr>
      <w:ind w:left="566" w:hanging="283"/>
      <w:contextualSpacing/>
    </w:pPr>
  </w:style>
  <w:style w:type="paragraph" w:styleId="Tekstpodstawowyzwciciem">
    <w:name w:val="Body Text First Indent"/>
    <w:basedOn w:val="Tekstpodstawowy"/>
    <w:link w:val="TekstpodstawowyzwciciemZnak"/>
    <w:rsid w:val="004F2C08"/>
    <w:pPr>
      <w:ind w:firstLine="210"/>
    </w:pPr>
    <w:rPr>
      <w:sz w:val="20"/>
    </w:rPr>
  </w:style>
  <w:style w:type="character" w:customStyle="1" w:styleId="TekstpodstawowyzwciciemZnak">
    <w:name w:val="Tekst podstawowy z wcięciem Znak"/>
    <w:basedOn w:val="TekstpodstawowyZnak"/>
    <w:link w:val="Tekstpodstawowyzwciciem"/>
    <w:rsid w:val="004F2C08"/>
    <w:rPr>
      <w:sz w:val="28"/>
    </w:rPr>
  </w:style>
  <w:style w:type="paragraph" w:styleId="Tekstpodstawowyzwciciem2">
    <w:name w:val="Body Text First Indent 2"/>
    <w:basedOn w:val="Tekstpodstawowywcity"/>
    <w:link w:val="Tekstpodstawowyzwciciem2Znak"/>
    <w:rsid w:val="004F2C08"/>
    <w:pPr>
      <w:ind w:firstLine="210"/>
    </w:pPr>
  </w:style>
  <w:style w:type="character" w:customStyle="1" w:styleId="TekstpodstawowywcityZnak">
    <w:name w:val="Tekst podstawowy wcięty Znak"/>
    <w:basedOn w:val="Domylnaczcionkaakapitu"/>
    <w:link w:val="Tekstpodstawowywcity"/>
    <w:rsid w:val="004F2C08"/>
  </w:style>
  <w:style w:type="character" w:customStyle="1" w:styleId="Tekstpodstawowyzwciciem2Znak">
    <w:name w:val="Tekst podstawowy z wcięciem 2 Znak"/>
    <w:basedOn w:val="TekstpodstawowywcityZnak"/>
    <w:link w:val="Tekstpodstawowyzwciciem2"/>
    <w:rsid w:val="004F2C08"/>
  </w:style>
  <w:style w:type="character" w:customStyle="1" w:styleId="StopkaZnak">
    <w:name w:val="Stopka Znak"/>
    <w:link w:val="Stopka"/>
    <w:uiPriority w:val="99"/>
    <w:rsid w:val="00145DD1"/>
  </w:style>
  <w:style w:type="character" w:styleId="Pogrubienie">
    <w:name w:val="Strong"/>
    <w:uiPriority w:val="22"/>
    <w:qFormat/>
    <w:rsid w:val="005A2202"/>
    <w:rPr>
      <w:b/>
      <w:bCs/>
    </w:rPr>
  </w:style>
  <w:style w:type="character" w:customStyle="1" w:styleId="Nagwek2Znak">
    <w:name w:val="Nagłówek 2 Znak"/>
    <w:link w:val="Nagwek2"/>
    <w:rsid w:val="00503E80"/>
    <w:rPr>
      <w:rFonts w:ascii="Cambria" w:eastAsia="Times New Roman" w:hAnsi="Cambria" w:cs="Times New Roman"/>
      <w:b/>
      <w:bCs/>
      <w:i/>
      <w:iCs/>
      <w:sz w:val="28"/>
      <w:szCs w:val="28"/>
    </w:rPr>
  </w:style>
  <w:style w:type="paragraph" w:customStyle="1" w:styleId="Default">
    <w:name w:val="Default"/>
    <w:rsid w:val="002B574E"/>
    <w:pPr>
      <w:autoSpaceDE w:val="0"/>
      <w:autoSpaceDN w:val="0"/>
      <w:adjustRightInd w:val="0"/>
    </w:pPr>
    <w:rPr>
      <w:color w:val="000000"/>
      <w:sz w:val="24"/>
      <w:szCs w:val="24"/>
    </w:rPr>
  </w:style>
  <w:style w:type="character" w:customStyle="1" w:styleId="TytuZnak">
    <w:name w:val="Tytuł Znak"/>
    <w:link w:val="Tytu"/>
    <w:rsid w:val="00E93647"/>
    <w:rPr>
      <w:sz w:val="28"/>
      <w:szCs w:val="24"/>
      <w:u w:val="single"/>
    </w:rPr>
  </w:style>
  <w:style w:type="character" w:styleId="Odwoaniedokomentarza">
    <w:name w:val="annotation reference"/>
    <w:rsid w:val="008A7D65"/>
    <w:rPr>
      <w:sz w:val="16"/>
      <w:szCs w:val="16"/>
    </w:rPr>
  </w:style>
  <w:style w:type="paragraph" w:styleId="Tekstkomentarza">
    <w:name w:val="annotation text"/>
    <w:basedOn w:val="Normalny"/>
    <w:link w:val="TekstkomentarzaZnak"/>
    <w:rsid w:val="008A7D65"/>
  </w:style>
  <w:style w:type="character" w:customStyle="1" w:styleId="TekstkomentarzaZnak">
    <w:name w:val="Tekst komentarza Znak"/>
    <w:basedOn w:val="Domylnaczcionkaakapitu"/>
    <w:link w:val="Tekstkomentarza"/>
    <w:rsid w:val="008A7D65"/>
  </w:style>
  <w:style w:type="paragraph" w:styleId="Tematkomentarza">
    <w:name w:val="annotation subject"/>
    <w:basedOn w:val="Tekstkomentarza"/>
    <w:next w:val="Tekstkomentarza"/>
    <w:link w:val="TematkomentarzaZnak"/>
    <w:rsid w:val="008A7D65"/>
    <w:rPr>
      <w:b/>
      <w:bCs/>
    </w:rPr>
  </w:style>
  <w:style w:type="character" w:customStyle="1" w:styleId="TematkomentarzaZnak">
    <w:name w:val="Temat komentarza Znak"/>
    <w:link w:val="Tematkomentarza"/>
    <w:rsid w:val="008A7D65"/>
    <w:rPr>
      <w:b/>
      <w:bCs/>
    </w:rPr>
  </w:style>
  <w:style w:type="character" w:styleId="Numerwiersza">
    <w:name w:val="line number"/>
    <w:uiPriority w:val="99"/>
    <w:rsid w:val="00D20D7C"/>
    <w:rPr>
      <w:rFonts w:ascii="Times New Roman" w:hAnsi="Times New Roman"/>
      <w:sz w:val="20"/>
      <w:szCs w:val="20"/>
    </w:rPr>
  </w:style>
  <w:style w:type="table" w:styleId="Tabela-Prosty1">
    <w:name w:val="Table Simple 1"/>
    <w:basedOn w:val="Standardowy"/>
    <w:uiPriority w:val="99"/>
    <w:rsid w:val="00D20D7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za">
    <w:name w:val="za"/>
    <w:basedOn w:val="Domylnaczcionkaakapitu"/>
    <w:rsid w:val="002D070E"/>
  </w:style>
  <w:style w:type="character" w:customStyle="1" w:styleId="przeciw">
    <w:name w:val="przeciw"/>
    <w:basedOn w:val="Domylnaczcionkaakapitu"/>
    <w:rsid w:val="002D070E"/>
  </w:style>
  <w:style w:type="character" w:customStyle="1" w:styleId="wstrzymuje">
    <w:name w:val="wstrzymuje"/>
    <w:basedOn w:val="Domylnaczcionkaakapitu"/>
    <w:rsid w:val="002D070E"/>
  </w:style>
  <w:style w:type="character" w:customStyle="1" w:styleId="brakglosu">
    <w:name w:val="brakglosu"/>
    <w:basedOn w:val="Domylnaczcionkaakapitu"/>
    <w:rsid w:val="002D070E"/>
  </w:style>
  <w:style w:type="character" w:customStyle="1" w:styleId="nieobecni">
    <w:name w:val="nieobecni"/>
    <w:basedOn w:val="Domylnaczcionkaakapitu"/>
    <w:rsid w:val="002D070E"/>
  </w:style>
  <w:style w:type="character" w:customStyle="1" w:styleId="oznaczfraze1">
    <w:name w:val="oznaczfraze1"/>
    <w:basedOn w:val="Domylnaczcionkaakapitu"/>
    <w:rsid w:val="00444DD2"/>
    <w:rPr>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787">
      <w:bodyDiv w:val="1"/>
      <w:marLeft w:val="0"/>
      <w:marRight w:val="0"/>
      <w:marTop w:val="0"/>
      <w:marBottom w:val="0"/>
      <w:divBdr>
        <w:top w:val="none" w:sz="0" w:space="0" w:color="auto"/>
        <w:left w:val="none" w:sz="0" w:space="0" w:color="auto"/>
        <w:bottom w:val="none" w:sz="0" w:space="0" w:color="auto"/>
        <w:right w:val="none" w:sz="0" w:space="0" w:color="auto"/>
      </w:divBdr>
    </w:div>
    <w:div w:id="25454013">
      <w:bodyDiv w:val="1"/>
      <w:marLeft w:val="0"/>
      <w:marRight w:val="0"/>
      <w:marTop w:val="0"/>
      <w:marBottom w:val="0"/>
      <w:divBdr>
        <w:top w:val="none" w:sz="0" w:space="0" w:color="auto"/>
        <w:left w:val="none" w:sz="0" w:space="0" w:color="auto"/>
        <w:bottom w:val="none" w:sz="0" w:space="0" w:color="auto"/>
        <w:right w:val="none" w:sz="0" w:space="0" w:color="auto"/>
      </w:divBdr>
    </w:div>
    <w:div w:id="37898217">
      <w:bodyDiv w:val="1"/>
      <w:marLeft w:val="0"/>
      <w:marRight w:val="0"/>
      <w:marTop w:val="0"/>
      <w:marBottom w:val="0"/>
      <w:divBdr>
        <w:top w:val="none" w:sz="0" w:space="0" w:color="auto"/>
        <w:left w:val="none" w:sz="0" w:space="0" w:color="auto"/>
        <w:bottom w:val="none" w:sz="0" w:space="0" w:color="auto"/>
        <w:right w:val="none" w:sz="0" w:space="0" w:color="auto"/>
      </w:divBdr>
    </w:div>
    <w:div w:id="49425501">
      <w:bodyDiv w:val="1"/>
      <w:marLeft w:val="0"/>
      <w:marRight w:val="0"/>
      <w:marTop w:val="0"/>
      <w:marBottom w:val="0"/>
      <w:divBdr>
        <w:top w:val="none" w:sz="0" w:space="0" w:color="auto"/>
        <w:left w:val="none" w:sz="0" w:space="0" w:color="auto"/>
        <w:bottom w:val="none" w:sz="0" w:space="0" w:color="auto"/>
        <w:right w:val="none" w:sz="0" w:space="0" w:color="auto"/>
      </w:divBdr>
    </w:div>
    <w:div w:id="50158722">
      <w:bodyDiv w:val="1"/>
      <w:marLeft w:val="0"/>
      <w:marRight w:val="0"/>
      <w:marTop w:val="0"/>
      <w:marBottom w:val="0"/>
      <w:divBdr>
        <w:top w:val="none" w:sz="0" w:space="0" w:color="auto"/>
        <w:left w:val="none" w:sz="0" w:space="0" w:color="auto"/>
        <w:bottom w:val="none" w:sz="0" w:space="0" w:color="auto"/>
        <w:right w:val="none" w:sz="0" w:space="0" w:color="auto"/>
      </w:divBdr>
    </w:div>
    <w:div w:id="55010883">
      <w:bodyDiv w:val="1"/>
      <w:marLeft w:val="0"/>
      <w:marRight w:val="0"/>
      <w:marTop w:val="0"/>
      <w:marBottom w:val="0"/>
      <w:divBdr>
        <w:top w:val="none" w:sz="0" w:space="0" w:color="auto"/>
        <w:left w:val="none" w:sz="0" w:space="0" w:color="auto"/>
        <w:bottom w:val="none" w:sz="0" w:space="0" w:color="auto"/>
        <w:right w:val="none" w:sz="0" w:space="0" w:color="auto"/>
      </w:divBdr>
    </w:div>
    <w:div w:id="62796352">
      <w:bodyDiv w:val="1"/>
      <w:marLeft w:val="0"/>
      <w:marRight w:val="0"/>
      <w:marTop w:val="0"/>
      <w:marBottom w:val="0"/>
      <w:divBdr>
        <w:top w:val="none" w:sz="0" w:space="0" w:color="auto"/>
        <w:left w:val="none" w:sz="0" w:space="0" w:color="auto"/>
        <w:bottom w:val="none" w:sz="0" w:space="0" w:color="auto"/>
        <w:right w:val="none" w:sz="0" w:space="0" w:color="auto"/>
      </w:divBdr>
    </w:div>
    <w:div w:id="63187404">
      <w:bodyDiv w:val="1"/>
      <w:marLeft w:val="0"/>
      <w:marRight w:val="0"/>
      <w:marTop w:val="0"/>
      <w:marBottom w:val="0"/>
      <w:divBdr>
        <w:top w:val="none" w:sz="0" w:space="0" w:color="auto"/>
        <w:left w:val="none" w:sz="0" w:space="0" w:color="auto"/>
        <w:bottom w:val="none" w:sz="0" w:space="0" w:color="auto"/>
        <w:right w:val="none" w:sz="0" w:space="0" w:color="auto"/>
      </w:divBdr>
    </w:div>
    <w:div w:id="65882462">
      <w:bodyDiv w:val="1"/>
      <w:marLeft w:val="0"/>
      <w:marRight w:val="0"/>
      <w:marTop w:val="0"/>
      <w:marBottom w:val="0"/>
      <w:divBdr>
        <w:top w:val="none" w:sz="0" w:space="0" w:color="auto"/>
        <w:left w:val="none" w:sz="0" w:space="0" w:color="auto"/>
        <w:bottom w:val="none" w:sz="0" w:space="0" w:color="auto"/>
        <w:right w:val="none" w:sz="0" w:space="0" w:color="auto"/>
      </w:divBdr>
    </w:div>
    <w:div w:id="81340799">
      <w:bodyDiv w:val="1"/>
      <w:marLeft w:val="0"/>
      <w:marRight w:val="0"/>
      <w:marTop w:val="0"/>
      <w:marBottom w:val="0"/>
      <w:divBdr>
        <w:top w:val="none" w:sz="0" w:space="0" w:color="auto"/>
        <w:left w:val="none" w:sz="0" w:space="0" w:color="auto"/>
        <w:bottom w:val="none" w:sz="0" w:space="0" w:color="auto"/>
        <w:right w:val="none" w:sz="0" w:space="0" w:color="auto"/>
      </w:divBdr>
    </w:div>
    <w:div w:id="81486646">
      <w:bodyDiv w:val="1"/>
      <w:marLeft w:val="0"/>
      <w:marRight w:val="0"/>
      <w:marTop w:val="0"/>
      <w:marBottom w:val="0"/>
      <w:divBdr>
        <w:top w:val="none" w:sz="0" w:space="0" w:color="auto"/>
        <w:left w:val="none" w:sz="0" w:space="0" w:color="auto"/>
        <w:bottom w:val="none" w:sz="0" w:space="0" w:color="auto"/>
        <w:right w:val="none" w:sz="0" w:space="0" w:color="auto"/>
      </w:divBdr>
    </w:div>
    <w:div w:id="84763954">
      <w:bodyDiv w:val="1"/>
      <w:marLeft w:val="0"/>
      <w:marRight w:val="0"/>
      <w:marTop w:val="0"/>
      <w:marBottom w:val="0"/>
      <w:divBdr>
        <w:top w:val="none" w:sz="0" w:space="0" w:color="auto"/>
        <w:left w:val="none" w:sz="0" w:space="0" w:color="auto"/>
        <w:bottom w:val="none" w:sz="0" w:space="0" w:color="auto"/>
        <w:right w:val="none" w:sz="0" w:space="0" w:color="auto"/>
      </w:divBdr>
    </w:div>
    <w:div w:id="87509884">
      <w:bodyDiv w:val="1"/>
      <w:marLeft w:val="0"/>
      <w:marRight w:val="0"/>
      <w:marTop w:val="0"/>
      <w:marBottom w:val="0"/>
      <w:divBdr>
        <w:top w:val="none" w:sz="0" w:space="0" w:color="auto"/>
        <w:left w:val="none" w:sz="0" w:space="0" w:color="auto"/>
        <w:bottom w:val="none" w:sz="0" w:space="0" w:color="auto"/>
        <w:right w:val="none" w:sz="0" w:space="0" w:color="auto"/>
      </w:divBdr>
    </w:div>
    <w:div w:id="88936600">
      <w:bodyDiv w:val="1"/>
      <w:marLeft w:val="0"/>
      <w:marRight w:val="0"/>
      <w:marTop w:val="0"/>
      <w:marBottom w:val="0"/>
      <w:divBdr>
        <w:top w:val="none" w:sz="0" w:space="0" w:color="auto"/>
        <w:left w:val="none" w:sz="0" w:space="0" w:color="auto"/>
        <w:bottom w:val="none" w:sz="0" w:space="0" w:color="auto"/>
        <w:right w:val="none" w:sz="0" w:space="0" w:color="auto"/>
      </w:divBdr>
    </w:div>
    <w:div w:id="108817619">
      <w:bodyDiv w:val="1"/>
      <w:marLeft w:val="0"/>
      <w:marRight w:val="0"/>
      <w:marTop w:val="0"/>
      <w:marBottom w:val="0"/>
      <w:divBdr>
        <w:top w:val="none" w:sz="0" w:space="0" w:color="auto"/>
        <w:left w:val="none" w:sz="0" w:space="0" w:color="auto"/>
        <w:bottom w:val="none" w:sz="0" w:space="0" w:color="auto"/>
        <w:right w:val="none" w:sz="0" w:space="0" w:color="auto"/>
      </w:divBdr>
    </w:div>
    <w:div w:id="123042048">
      <w:bodyDiv w:val="1"/>
      <w:marLeft w:val="0"/>
      <w:marRight w:val="0"/>
      <w:marTop w:val="0"/>
      <w:marBottom w:val="0"/>
      <w:divBdr>
        <w:top w:val="none" w:sz="0" w:space="0" w:color="auto"/>
        <w:left w:val="none" w:sz="0" w:space="0" w:color="auto"/>
        <w:bottom w:val="none" w:sz="0" w:space="0" w:color="auto"/>
        <w:right w:val="none" w:sz="0" w:space="0" w:color="auto"/>
      </w:divBdr>
    </w:div>
    <w:div w:id="146632421">
      <w:bodyDiv w:val="1"/>
      <w:marLeft w:val="0"/>
      <w:marRight w:val="0"/>
      <w:marTop w:val="0"/>
      <w:marBottom w:val="0"/>
      <w:divBdr>
        <w:top w:val="none" w:sz="0" w:space="0" w:color="auto"/>
        <w:left w:val="none" w:sz="0" w:space="0" w:color="auto"/>
        <w:bottom w:val="none" w:sz="0" w:space="0" w:color="auto"/>
        <w:right w:val="none" w:sz="0" w:space="0" w:color="auto"/>
      </w:divBdr>
    </w:div>
    <w:div w:id="152914709">
      <w:bodyDiv w:val="1"/>
      <w:marLeft w:val="0"/>
      <w:marRight w:val="0"/>
      <w:marTop w:val="0"/>
      <w:marBottom w:val="0"/>
      <w:divBdr>
        <w:top w:val="none" w:sz="0" w:space="0" w:color="auto"/>
        <w:left w:val="none" w:sz="0" w:space="0" w:color="auto"/>
        <w:bottom w:val="none" w:sz="0" w:space="0" w:color="auto"/>
        <w:right w:val="none" w:sz="0" w:space="0" w:color="auto"/>
      </w:divBdr>
    </w:div>
    <w:div w:id="153228123">
      <w:bodyDiv w:val="1"/>
      <w:marLeft w:val="0"/>
      <w:marRight w:val="0"/>
      <w:marTop w:val="0"/>
      <w:marBottom w:val="0"/>
      <w:divBdr>
        <w:top w:val="none" w:sz="0" w:space="0" w:color="auto"/>
        <w:left w:val="none" w:sz="0" w:space="0" w:color="auto"/>
        <w:bottom w:val="none" w:sz="0" w:space="0" w:color="auto"/>
        <w:right w:val="none" w:sz="0" w:space="0" w:color="auto"/>
      </w:divBdr>
    </w:div>
    <w:div w:id="156574480">
      <w:bodyDiv w:val="1"/>
      <w:marLeft w:val="0"/>
      <w:marRight w:val="0"/>
      <w:marTop w:val="0"/>
      <w:marBottom w:val="0"/>
      <w:divBdr>
        <w:top w:val="none" w:sz="0" w:space="0" w:color="auto"/>
        <w:left w:val="none" w:sz="0" w:space="0" w:color="auto"/>
        <w:bottom w:val="none" w:sz="0" w:space="0" w:color="auto"/>
        <w:right w:val="none" w:sz="0" w:space="0" w:color="auto"/>
      </w:divBdr>
    </w:div>
    <w:div w:id="169099722">
      <w:bodyDiv w:val="1"/>
      <w:marLeft w:val="0"/>
      <w:marRight w:val="0"/>
      <w:marTop w:val="0"/>
      <w:marBottom w:val="0"/>
      <w:divBdr>
        <w:top w:val="none" w:sz="0" w:space="0" w:color="auto"/>
        <w:left w:val="none" w:sz="0" w:space="0" w:color="auto"/>
        <w:bottom w:val="none" w:sz="0" w:space="0" w:color="auto"/>
        <w:right w:val="none" w:sz="0" w:space="0" w:color="auto"/>
      </w:divBdr>
    </w:div>
    <w:div w:id="176505059">
      <w:bodyDiv w:val="1"/>
      <w:marLeft w:val="0"/>
      <w:marRight w:val="0"/>
      <w:marTop w:val="0"/>
      <w:marBottom w:val="0"/>
      <w:divBdr>
        <w:top w:val="none" w:sz="0" w:space="0" w:color="auto"/>
        <w:left w:val="none" w:sz="0" w:space="0" w:color="auto"/>
        <w:bottom w:val="none" w:sz="0" w:space="0" w:color="auto"/>
        <w:right w:val="none" w:sz="0" w:space="0" w:color="auto"/>
      </w:divBdr>
    </w:div>
    <w:div w:id="176582110">
      <w:bodyDiv w:val="1"/>
      <w:marLeft w:val="0"/>
      <w:marRight w:val="0"/>
      <w:marTop w:val="0"/>
      <w:marBottom w:val="0"/>
      <w:divBdr>
        <w:top w:val="none" w:sz="0" w:space="0" w:color="auto"/>
        <w:left w:val="none" w:sz="0" w:space="0" w:color="auto"/>
        <w:bottom w:val="none" w:sz="0" w:space="0" w:color="auto"/>
        <w:right w:val="none" w:sz="0" w:space="0" w:color="auto"/>
      </w:divBdr>
    </w:div>
    <w:div w:id="179321362">
      <w:bodyDiv w:val="1"/>
      <w:marLeft w:val="0"/>
      <w:marRight w:val="0"/>
      <w:marTop w:val="0"/>
      <w:marBottom w:val="0"/>
      <w:divBdr>
        <w:top w:val="none" w:sz="0" w:space="0" w:color="auto"/>
        <w:left w:val="none" w:sz="0" w:space="0" w:color="auto"/>
        <w:bottom w:val="none" w:sz="0" w:space="0" w:color="auto"/>
        <w:right w:val="none" w:sz="0" w:space="0" w:color="auto"/>
      </w:divBdr>
    </w:div>
    <w:div w:id="197820145">
      <w:bodyDiv w:val="1"/>
      <w:marLeft w:val="0"/>
      <w:marRight w:val="0"/>
      <w:marTop w:val="0"/>
      <w:marBottom w:val="0"/>
      <w:divBdr>
        <w:top w:val="none" w:sz="0" w:space="0" w:color="auto"/>
        <w:left w:val="none" w:sz="0" w:space="0" w:color="auto"/>
        <w:bottom w:val="none" w:sz="0" w:space="0" w:color="auto"/>
        <w:right w:val="none" w:sz="0" w:space="0" w:color="auto"/>
      </w:divBdr>
    </w:div>
    <w:div w:id="228005919">
      <w:bodyDiv w:val="1"/>
      <w:marLeft w:val="0"/>
      <w:marRight w:val="0"/>
      <w:marTop w:val="0"/>
      <w:marBottom w:val="0"/>
      <w:divBdr>
        <w:top w:val="none" w:sz="0" w:space="0" w:color="auto"/>
        <w:left w:val="none" w:sz="0" w:space="0" w:color="auto"/>
        <w:bottom w:val="none" w:sz="0" w:space="0" w:color="auto"/>
        <w:right w:val="none" w:sz="0" w:space="0" w:color="auto"/>
      </w:divBdr>
    </w:div>
    <w:div w:id="236013019">
      <w:bodyDiv w:val="1"/>
      <w:marLeft w:val="0"/>
      <w:marRight w:val="0"/>
      <w:marTop w:val="0"/>
      <w:marBottom w:val="0"/>
      <w:divBdr>
        <w:top w:val="none" w:sz="0" w:space="0" w:color="auto"/>
        <w:left w:val="none" w:sz="0" w:space="0" w:color="auto"/>
        <w:bottom w:val="none" w:sz="0" w:space="0" w:color="auto"/>
        <w:right w:val="none" w:sz="0" w:space="0" w:color="auto"/>
      </w:divBdr>
    </w:div>
    <w:div w:id="243029821">
      <w:bodyDiv w:val="1"/>
      <w:marLeft w:val="0"/>
      <w:marRight w:val="0"/>
      <w:marTop w:val="0"/>
      <w:marBottom w:val="0"/>
      <w:divBdr>
        <w:top w:val="none" w:sz="0" w:space="0" w:color="auto"/>
        <w:left w:val="none" w:sz="0" w:space="0" w:color="auto"/>
        <w:bottom w:val="none" w:sz="0" w:space="0" w:color="auto"/>
        <w:right w:val="none" w:sz="0" w:space="0" w:color="auto"/>
      </w:divBdr>
    </w:div>
    <w:div w:id="248974977">
      <w:bodyDiv w:val="1"/>
      <w:marLeft w:val="0"/>
      <w:marRight w:val="0"/>
      <w:marTop w:val="0"/>
      <w:marBottom w:val="0"/>
      <w:divBdr>
        <w:top w:val="none" w:sz="0" w:space="0" w:color="auto"/>
        <w:left w:val="none" w:sz="0" w:space="0" w:color="auto"/>
        <w:bottom w:val="none" w:sz="0" w:space="0" w:color="auto"/>
        <w:right w:val="none" w:sz="0" w:space="0" w:color="auto"/>
      </w:divBdr>
    </w:div>
    <w:div w:id="250511059">
      <w:bodyDiv w:val="1"/>
      <w:marLeft w:val="0"/>
      <w:marRight w:val="0"/>
      <w:marTop w:val="0"/>
      <w:marBottom w:val="0"/>
      <w:divBdr>
        <w:top w:val="none" w:sz="0" w:space="0" w:color="auto"/>
        <w:left w:val="none" w:sz="0" w:space="0" w:color="auto"/>
        <w:bottom w:val="none" w:sz="0" w:space="0" w:color="auto"/>
        <w:right w:val="none" w:sz="0" w:space="0" w:color="auto"/>
      </w:divBdr>
    </w:div>
    <w:div w:id="261837776">
      <w:bodyDiv w:val="1"/>
      <w:marLeft w:val="0"/>
      <w:marRight w:val="0"/>
      <w:marTop w:val="0"/>
      <w:marBottom w:val="0"/>
      <w:divBdr>
        <w:top w:val="none" w:sz="0" w:space="0" w:color="auto"/>
        <w:left w:val="none" w:sz="0" w:space="0" w:color="auto"/>
        <w:bottom w:val="none" w:sz="0" w:space="0" w:color="auto"/>
        <w:right w:val="none" w:sz="0" w:space="0" w:color="auto"/>
      </w:divBdr>
    </w:div>
    <w:div w:id="265429728">
      <w:bodyDiv w:val="1"/>
      <w:marLeft w:val="0"/>
      <w:marRight w:val="0"/>
      <w:marTop w:val="0"/>
      <w:marBottom w:val="0"/>
      <w:divBdr>
        <w:top w:val="none" w:sz="0" w:space="0" w:color="auto"/>
        <w:left w:val="none" w:sz="0" w:space="0" w:color="auto"/>
        <w:bottom w:val="none" w:sz="0" w:space="0" w:color="auto"/>
        <w:right w:val="none" w:sz="0" w:space="0" w:color="auto"/>
      </w:divBdr>
    </w:div>
    <w:div w:id="280495381">
      <w:bodyDiv w:val="1"/>
      <w:marLeft w:val="0"/>
      <w:marRight w:val="0"/>
      <w:marTop w:val="0"/>
      <w:marBottom w:val="0"/>
      <w:divBdr>
        <w:top w:val="none" w:sz="0" w:space="0" w:color="auto"/>
        <w:left w:val="none" w:sz="0" w:space="0" w:color="auto"/>
        <w:bottom w:val="none" w:sz="0" w:space="0" w:color="auto"/>
        <w:right w:val="none" w:sz="0" w:space="0" w:color="auto"/>
      </w:divBdr>
    </w:div>
    <w:div w:id="288098452">
      <w:bodyDiv w:val="1"/>
      <w:marLeft w:val="0"/>
      <w:marRight w:val="0"/>
      <w:marTop w:val="0"/>
      <w:marBottom w:val="0"/>
      <w:divBdr>
        <w:top w:val="none" w:sz="0" w:space="0" w:color="auto"/>
        <w:left w:val="none" w:sz="0" w:space="0" w:color="auto"/>
        <w:bottom w:val="none" w:sz="0" w:space="0" w:color="auto"/>
        <w:right w:val="none" w:sz="0" w:space="0" w:color="auto"/>
      </w:divBdr>
    </w:div>
    <w:div w:id="288172929">
      <w:bodyDiv w:val="1"/>
      <w:marLeft w:val="0"/>
      <w:marRight w:val="0"/>
      <w:marTop w:val="0"/>
      <w:marBottom w:val="0"/>
      <w:divBdr>
        <w:top w:val="none" w:sz="0" w:space="0" w:color="auto"/>
        <w:left w:val="none" w:sz="0" w:space="0" w:color="auto"/>
        <w:bottom w:val="none" w:sz="0" w:space="0" w:color="auto"/>
        <w:right w:val="none" w:sz="0" w:space="0" w:color="auto"/>
      </w:divBdr>
    </w:div>
    <w:div w:id="304890548">
      <w:bodyDiv w:val="1"/>
      <w:marLeft w:val="0"/>
      <w:marRight w:val="0"/>
      <w:marTop w:val="0"/>
      <w:marBottom w:val="0"/>
      <w:divBdr>
        <w:top w:val="none" w:sz="0" w:space="0" w:color="auto"/>
        <w:left w:val="none" w:sz="0" w:space="0" w:color="auto"/>
        <w:bottom w:val="none" w:sz="0" w:space="0" w:color="auto"/>
        <w:right w:val="none" w:sz="0" w:space="0" w:color="auto"/>
      </w:divBdr>
    </w:div>
    <w:div w:id="317922877">
      <w:bodyDiv w:val="1"/>
      <w:marLeft w:val="0"/>
      <w:marRight w:val="0"/>
      <w:marTop w:val="0"/>
      <w:marBottom w:val="0"/>
      <w:divBdr>
        <w:top w:val="none" w:sz="0" w:space="0" w:color="auto"/>
        <w:left w:val="none" w:sz="0" w:space="0" w:color="auto"/>
        <w:bottom w:val="none" w:sz="0" w:space="0" w:color="auto"/>
        <w:right w:val="none" w:sz="0" w:space="0" w:color="auto"/>
      </w:divBdr>
    </w:div>
    <w:div w:id="330107061">
      <w:bodyDiv w:val="1"/>
      <w:marLeft w:val="0"/>
      <w:marRight w:val="0"/>
      <w:marTop w:val="0"/>
      <w:marBottom w:val="0"/>
      <w:divBdr>
        <w:top w:val="none" w:sz="0" w:space="0" w:color="auto"/>
        <w:left w:val="none" w:sz="0" w:space="0" w:color="auto"/>
        <w:bottom w:val="none" w:sz="0" w:space="0" w:color="auto"/>
        <w:right w:val="none" w:sz="0" w:space="0" w:color="auto"/>
      </w:divBdr>
    </w:div>
    <w:div w:id="331876555">
      <w:bodyDiv w:val="1"/>
      <w:marLeft w:val="0"/>
      <w:marRight w:val="0"/>
      <w:marTop w:val="0"/>
      <w:marBottom w:val="0"/>
      <w:divBdr>
        <w:top w:val="none" w:sz="0" w:space="0" w:color="auto"/>
        <w:left w:val="none" w:sz="0" w:space="0" w:color="auto"/>
        <w:bottom w:val="none" w:sz="0" w:space="0" w:color="auto"/>
        <w:right w:val="none" w:sz="0" w:space="0" w:color="auto"/>
      </w:divBdr>
    </w:div>
    <w:div w:id="338193318">
      <w:bodyDiv w:val="1"/>
      <w:marLeft w:val="0"/>
      <w:marRight w:val="0"/>
      <w:marTop w:val="0"/>
      <w:marBottom w:val="0"/>
      <w:divBdr>
        <w:top w:val="none" w:sz="0" w:space="0" w:color="auto"/>
        <w:left w:val="none" w:sz="0" w:space="0" w:color="auto"/>
        <w:bottom w:val="none" w:sz="0" w:space="0" w:color="auto"/>
        <w:right w:val="none" w:sz="0" w:space="0" w:color="auto"/>
      </w:divBdr>
    </w:div>
    <w:div w:id="342901442">
      <w:bodyDiv w:val="1"/>
      <w:marLeft w:val="0"/>
      <w:marRight w:val="0"/>
      <w:marTop w:val="0"/>
      <w:marBottom w:val="0"/>
      <w:divBdr>
        <w:top w:val="none" w:sz="0" w:space="0" w:color="auto"/>
        <w:left w:val="none" w:sz="0" w:space="0" w:color="auto"/>
        <w:bottom w:val="none" w:sz="0" w:space="0" w:color="auto"/>
        <w:right w:val="none" w:sz="0" w:space="0" w:color="auto"/>
      </w:divBdr>
    </w:div>
    <w:div w:id="343366847">
      <w:bodyDiv w:val="1"/>
      <w:marLeft w:val="0"/>
      <w:marRight w:val="0"/>
      <w:marTop w:val="0"/>
      <w:marBottom w:val="0"/>
      <w:divBdr>
        <w:top w:val="none" w:sz="0" w:space="0" w:color="auto"/>
        <w:left w:val="none" w:sz="0" w:space="0" w:color="auto"/>
        <w:bottom w:val="none" w:sz="0" w:space="0" w:color="auto"/>
        <w:right w:val="none" w:sz="0" w:space="0" w:color="auto"/>
      </w:divBdr>
    </w:div>
    <w:div w:id="344751506">
      <w:bodyDiv w:val="1"/>
      <w:marLeft w:val="0"/>
      <w:marRight w:val="0"/>
      <w:marTop w:val="0"/>
      <w:marBottom w:val="0"/>
      <w:divBdr>
        <w:top w:val="none" w:sz="0" w:space="0" w:color="auto"/>
        <w:left w:val="none" w:sz="0" w:space="0" w:color="auto"/>
        <w:bottom w:val="none" w:sz="0" w:space="0" w:color="auto"/>
        <w:right w:val="none" w:sz="0" w:space="0" w:color="auto"/>
      </w:divBdr>
    </w:div>
    <w:div w:id="347372451">
      <w:bodyDiv w:val="1"/>
      <w:marLeft w:val="0"/>
      <w:marRight w:val="0"/>
      <w:marTop w:val="0"/>
      <w:marBottom w:val="0"/>
      <w:divBdr>
        <w:top w:val="none" w:sz="0" w:space="0" w:color="auto"/>
        <w:left w:val="none" w:sz="0" w:space="0" w:color="auto"/>
        <w:bottom w:val="none" w:sz="0" w:space="0" w:color="auto"/>
        <w:right w:val="none" w:sz="0" w:space="0" w:color="auto"/>
      </w:divBdr>
    </w:div>
    <w:div w:id="354966691">
      <w:bodyDiv w:val="1"/>
      <w:marLeft w:val="0"/>
      <w:marRight w:val="0"/>
      <w:marTop w:val="0"/>
      <w:marBottom w:val="0"/>
      <w:divBdr>
        <w:top w:val="none" w:sz="0" w:space="0" w:color="auto"/>
        <w:left w:val="none" w:sz="0" w:space="0" w:color="auto"/>
        <w:bottom w:val="none" w:sz="0" w:space="0" w:color="auto"/>
        <w:right w:val="none" w:sz="0" w:space="0" w:color="auto"/>
      </w:divBdr>
    </w:div>
    <w:div w:id="356469978">
      <w:bodyDiv w:val="1"/>
      <w:marLeft w:val="0"/>
      <w:marRight w:val="0"/>
      <w:marTop w:val="0"/>
      <w:marBottom w:val="0"/>
      <w:divBdr>
        <w:top w:val="none" w:sz="0" w:space="0" w:color="auto"/>
        <w:left w:val="none" w:sz="0" w:space="0" w:color="auto"/>
        <w:bottom w:val="none" w:sz="0" w:space="0" w:color="auto"/>
        <w:right w:val="none" w:sz="0" w:space="0" w:color="auto"/>
      </w:divBdr>
    </w:div>
    <w:div w:id="362636719">
      <w:bodyDiv w:val="1"/>
      <w:marLeft w:val="0"/>
      <w:marRight w:val="0"/>
      <w:marTop w:val="0"/>
      <w:marBottom w:val="0"/>
      <w:divBdr>
        <w:top w:val="none" w:sz="0" w:space="0" w:color="auto"/>
        <w:left w:val="none" w:sz="0" w:space="0" w:color="auto"/>
        <w:bottom w:val="none" w:sz="0" w:space="0" w:color="auto"/>
        <w:right w:val="none" w:sz="0" w:space="0" w:color="auto"/>
      </w:divBdr>
    </w:div>
    <w:div w:id="365132710">
      <w:bodyDiv w:val="1"/>
      <w:marLeft w:val="0"/>
      <w:marRight w:val="0"/>
      <w:marTop w:val="0"/>
      <w:marBottom w:val="0"/>
      <w:divBdr>
        <w:top w:val="none" w:sz="0" w:space="0" w:color="auto"/>
        <w:left w:val="none" w:sz="0" w:space="0" w:color="auto"/>
        <w:bottom w:val="none" w:sz="0" w:space="0" w:color="auto"/>
        <w:right w:val="none" w:sz="0" w:space="0" w:color="auto"/>
      </w:divBdr>
    </w:div>
    <w:div w:id="367414128">
      <w:bodyDiv w:val="1"/>
      <w:marLeft w:val="0"/>
      <w:marRight w:val="0"/>
      <w:marTop w:val="0"/>
      <w:marBottom w:val="0"/>
      <w:divBdr>
        <w:top w:val="none" w:sz="0" w:space="0" w:color="auto"/>
        <w:left w:val="none" w:sz="0" w:space="0" w:color="auto"/>
        <w:bottom w:val="none" w:sz="0" w:space="0" w:color="auto"/>
        <w:right w:val="none" w:sz="0" w:space="0" w:color="auto"/>
      </w:divBdr>
    </w:div>
    <w:div w:id="368603520">
      <w:bodyDiv w:val="1"/>
      <w:marLeft w:val="0"/>
      <w:marRight w:val="0"/>
      <w:marTop w:val="0"/>
      <w:marBottom w:val="0"/>
      <w:divBdr>
        <w:top w:val="none" w:sz="0" w:space="0" w:color="auto"/>
        <w:left w:val="none" w:sz="0" w:space="0" w:color="auto"/>
        <w:bottom w:val="none" w:sz="0" w:space="0" w:color="auto"/>
        <w:right w:val="none" w:sz="0" w:space="0" w:color="auto"/>
      </w:divBdr>
    </w:div>
    <w:div w:id="383411991">
      <w:bodyDiv w:val="1"/>
      <w:marLeft w:val="0"/>
      <w:marRight w:val="0"/>
      <w:marTop w:val="0"/>
      <w:marBottom w:val="0"/>
      <w:divBdr>
        <w:top w:val="none" w:sz="0" w:space="0" w:color="auto"/>
        <w:left w:val="none" w:sz="0" w:space="0" w:color="auto"/>
        <w:bottom w:val="none" w:sz="0" w:space="0" w:color="auto"/>
        <w:right w:val="none" w:sz="0" w:space="0" w:color="auto"/>
      </w:divBdr>
    </w:div>
    <w:div w:id="386801138">
      <w:bodyDiv w:val="1"/>
      <w:marLeft w:val="0"/>
      <w:marRight w:val="0"/>
      <w:marTop w:val="0"/>
      <w:marBottom w:val="0"/>
      <w:divBdr>
        <w:top w:val="none" w:sz="0" w:space="0" w:color="auto"/>
        <w:left w:val="none" w:sz="0" w:space="0" w:color="auto"/>
        <w:bottom w:val="none" w:sz="0" w:space="0" w:color="auto"/>
        <w:right w:val="none" w:sz="0" w:space="0" w:color="auto"/>
      </w:divBdr>
    </w:div>
    <w:div w:id="388725812">
      <w:bodyDiv w:val="1"/>
      <w:marLeft w:val="0"/>
      <w:marRight w:val="0"/>
      <w:marTop w:val="0"/>
      <w:marBottom w:val="0"/>
      <w:divBdr>
        <w:top w:val="none" w:sz="0" w:space="0" w:color="auto"/>
        <w:left w:val="none" w:sz="0" w:space="0" w:color="auto"/>
        <w:bottom w:val="none" w:sz="0" w:space="0" w:color="auto"/>
        <w:right w:val="none" w:sz="0" w:space="0" w:color="auto"/>
      </w:divBdr>
    </w:div>
    <w:div w:id="391196570">
      <w:bodyDiv w:val="1"/>
      <w:marLeft w:val="0"/>
      <w:marRight w:val="0"/>
      <w:marTop w:val="0"/>
      <w:marBottom w:val="0"/>
      <w:divBdr>
        <w:top w:val="none" w:sz="0" w:space="0" w:color="auto"/>
        <w:left w:val="none" w:sz="0" w:space="0" w:color="auto"/>
        <w:bottom w:val="none" w:sz="0" w:space="0" w:color="auto"/>
        <w:right w:val="none" w:sz="0" w:space="0" w:color="auto"/>
      </w:divBdr>
    </w:div>
    <w:div w:id="397361300">
      <w:bodyDiv w:val="1"/>
      <w:marLeft w:val="0"/>
      <w:marRight w:val="0"/>
      <w:marTop w:val="0"/>
      <w:marBottom w:val="0"/>
      <w:divBdr>
        <w:top w:val="none" w:sz="0" w:space="0" w:color="auto"/>
        <w:left w:val="none" w:sz="0" w:space="0" w:color="auto"/>
        <w:bottom w:val="none" w:sz="0" w:space="0" w:color="auto"/>
        <w:right w:val="none" w:sz="0" w:space="0" w:color="auto"/>
      </w:divBdr>
    </w:div>
    <w:div w:id="401413481">
      <w:bodyDiv w:val="1"/>
      <w:marLeft w:val="0"/>
      <w:marRight w:val="0"/>
      <w:marTop w:val="0"/>
      <w:marBottom w:val="0"/>
      <w:divBdr>
        <w:top w:val="none" w:sz="0" w:space="0" w:color="auto"/>
        <w:left w:val="none" w:sz="0" w:space="0" w:color="auto"/>
        <w:bottom w:val="none" w:sz="0" w:space="0" w:color="auto"/>
        <w:right w:val="none" w:sz="0" w:space="0" w:color="auto"/>
      </w:divBdr>
    </w:div>
    <w:div w:id="405306718">
      <w:bodyDiv w:val="1"/>
      <w:marLeft w:val="0"/>
      <w:marRight w:val="0"/>
      <w:marTop w:val="0"/>
      <w:marBottom w:val="0"/>
      <w:divBdr>
        <w:top w:val="none" w:sz="0" w:space="0" w:color="auto"/>
        <w:left w:val="none" w:sz="0" w:space="0" w:color="auto"/>
        <w:bottom w:val="none" w:sz="0" w:space="0" w:color="auto"/>
        <w:right w:val="none" w:sz="0" w:space="0" w:color="auto"/>
      </w:divBdr>
    </w:div>
    <w:div w:id="444737900">
      <w:bodyDiv w:val="1"/>
      <w:marLeft w:val="0"/>
      <w:marRight w:val="0"/>
      <w:marTop w:val="0"/>
      <w:marBottom w:val="0"/>
      <w:divBdr>
        <w:top w:val="none" w:sz="0" w:space="0" w:color="auto"/>
        <w:left w:val="none" w:sz="0" w:space="0" w:color="auto"/>
        <w:bottom w:val="none" w:sz="0" w:space="0" w:color="auto"/>
        <w:right w:val="none" w:sz="0" w:space="0" w:color="auto"/>
      </w:divBdr>
    </w:div>
    <w:div w:id="449515606">
      <w:bodyDiv w:val="1"/>
      <w:marLeft w:val="0"/>
      <w:marRight w:val="0"/>
      <w:marTop w:val="0"/>
      <w:marBottom w:val="0"/>
      <w:divBdr>
        <w:top w:val="none" w:sz="0" w:space="0" w:color="auto"/>
        <w:left w:val="none" w:sz="0" w:space="0" w:color="auto"/>
        <w:bottom w:val="none" w:sz="0" w:space="0" w:color="auto"/>
        <w:right w:val="none" w:sz="0" w:space="0" w:color="auto"/>
      </w:divBdr>
    </w:div>
    <w:div w:id="451633982">
      <w:bodyDiv w:val="1"/>
      <w:marLeft w:val="0"/>
      <w:marRight w:val="0"/>
      <w:marTop w:val="0"/>
      <w:marBottom w:val="0"/>
      <w:divBdr>
        <w:top w:val="none" w:sz="0" w:space="0" w:color="auto"/>
        <w:left w:val="none" w:sz="0" w:space="0" w:color="auto"/>
        <w:bottom w:val="none" w:sz="0" w:space="0" w:color="auto"/>
        <w:right w:val="none" w:sz="0" w:space="0" w:color="auto"/>
      </w:divBdr>
    </w:div>
    <w:div w:id="452208086">
      <w:bodyDiv w:val="1"/>
      <w:marLeft w:val="0"/>
      <w:marRight w:val="0"/>
      <w:marTop w:val="0"/>
      <w:marBottom w:val="0"/>
      <w:divBdr>
        <w:top w:val="none" w:sz="0" w:space="0" w:color="auto"/>
        <w:left w:val="none" w:sz="0" w:space="0" w:color="auto"/>
        <w:bottom w:val="none" w:sz="0" w:space="0" w:color="auto"/>
        <w:right w:val="none" w:sz="0" w:space="0" w:color="auto"/>
      </w:divBdr>
    </w:div>
    <w:div w:id="458568031">
      <w:bodyDiv w:val="1"/>
      <w:marLeft w:val="0"/>
      <w:marRight w:val="0"/>
      <w:marTop w:val="0"/>
      <w:marBottom w:val="0"/>
      <w:divBdr>
        <w:top w:val="none" w:sz="0" w:space="0" w:color="auto"/>
        <w:left w:val="none" w:sz="0" w:space="0" w:color="auto"/>
        <w:bottom w:val="none" w:sz="0" w:space="0" w:color="auto"/>
        <w:right w:val="none" w:sz="0" w:space="0" w:color="auto"/>
      </w:divBdr>
    </w:div>
    <w:div w:id="467363265">
      <w:bodyDiv w:val="1"/>
      <w:marLeft w:val="0"/>
      <w:marRight w:val="0"/>
      <w:marTop w:val="0"/>
      <w:marBottom w:val="0"/>
      <w:divBdr>
        <w:top w:val="none" w:sz="0" w:space="0" w:color="auto"/>
        <w:left w:val="none" w:sz="0" w:space="0" w:color="auto"/>
        <w:bottom w:val="none" w:sz="0" w:space="0" w:color="auto"/>
        <w:right w:val="none" w:sz="0" w:space="0" w:color="auto"/>
      </w:divBdr>
    </w:div>
    <w:div w:id="467861602">
      <w:bodyDiv w:val="1"/>
      <w:marLeft w:val="0"/>
      <w:marRight w:val="0"/>
      <w:marTop w:val="0"/>
      <w:marBottom w:val="0"/>
      <w:divBdr>
        <w:top w:val="none" w:sz="0" w:space="0" w:color="auto"/>
        <w:left w:val="none" w:sz="0" w:space="0" w:color="auto"/>
        <w:bottom w:val="none" w:sz="0" w:space="0" w:color="auto"/>
        <w:right w:val="none" w:sz="0" w:space="0" w:color="auto"/>
      </w:divBdr>
    </w:div>
    <w:div w:id="471405268">
      <w:bodyDiv w:val="1"/>
      <w:marLeft w:val="0"/>
      <w:marRight w:val="0"/>
      <w:marTop w:val="0"/>
      <w:marBottom w:val="0"/>
      <w:divBdr>
        <w:top w:val="none" w:sz="0" w:space="0" w:color="auto"/>
        <w:left w:val="none" w:sz="0" w:space="0" w:color="auto"/>
        <w:bottom w:val="none" w:sz="0" w:space="0" w:color="auto"/>
        <w:right w:val="none" w:sz="0" w:space="0" w:color="auto"/>
      </w:divBdr>
    </w:div>
    <w:div w:id="485710485">
      <w:bodyDiv w:val="1"/>
      <w:marLeft w:val="0"/>
      <w:marRight w:val="0"/>
      <w:marTop w:val="0"/>
      <w:marBottom w:val="0"/>
      <w:divBdr>
        <w:top w:val="none" w:sz="0" w:space="0" w:color="auto"/>
        <w:left w:val="none" w:sz="0" w:space="0" w:color="auto"/>
        <w:bottom w:val="none" w:sz="0" w:space="0" w:color="auto"/>
        <w:right w:val="none" w:sz="0" w:space="0" w:color="auto"/>
      </w:divBdr>
    </w:div>
    <w:div w:id="486870874">
      <w:bodyDiv w:val="1"/>
      <w:marLeft w:val="0"/>
      <w:marRight w:val="0"/>
      <w:marTop w:val="0"/>
      <w:marBottom w:val="0"/>
      <w:divBdr>
        <w:top w:val="none" w:sz="0" w:space="0" w:color="auto"/>
        <w:left w:val="none" w:sz="0" w:space="0" w:color="auto"/>
        <w:bottom w:val="none" w:sz="0" w:space="0" w:color="auto"/>
        <w:right w:val="none" w:sz="0" w:space="0" w:color="auto"/>
      </w:divBdr>
    </w:div>
    <w:div w:id="490877704">
      <w:bodyDiv w:val="1"/>
      <w:marLeft w:val="0"/>
      <w:marRight w:val="0"/>
      <w:marTop w:val="0"/>
      <w:marBottom w:val="0"/>
      <w:divBdr>
        <w:top w:val="none" w:sz="0" w:space="0" w:color="auto"/>
        <w:left w:val="none" w:sz="0" w:space="0" w:color="auto"/>
        <w:bottom w:val="none" w:sz="0" w:space="0" w:color="auto"/>
        <w:right w:val="none" w:sz="0" w:space="0" w:color="auto"/>
      </w:divBdr>
    </w:div>
    <w:div w:id="498232459">
      <w:bodyDiv w:val="1"/>
      <w:marLeft w:val="0"/>
      <w:marRight w:val="0"/>
      <w:marTop w:val="0"/>
      <w:marBottom w:val="0"/>
      <w:divBdr>
        <w:top w:val="none" w:sz="0" w:space="0" w:color="auto"/>
        <w:left w:val="none" w:sz="0" w:space="0" w:color="auto"/>
        <w:bottom w:val="none" w:sz="0" w:space="0" w:color="auto"/>
        <w:right w:val="none" w:sz="0" w:space="0" w:color="auto"/>
      </w:divBdr>
    </w:div>
    <w:div w:id="506135901">
      <w:bodyDiv w:val="1"/>
      <w:marLeft w:val="0"/>
      <w:marRight w:val="0"/>
      <w:marTop w:val="0"/>
      <w:marBottom w:val="0"/>
      <w:divBdr>
        <w:top w:val="none" w:sz="0" w:space="0" w:color="auto"/>
        <w:left w:val="none" w:sz="0" w:space="0" w:color="auto"/>
        <w:bottom w:val="none" w:sz="0" w:space="0" w:color="auto"/>
        <w:right w:val="none" w:sz="0" w:space="0" w:color="auto"/>
      </w:divBdr>
    </w:div>
    <w:div w:id="517352698">
      <w:bodyDiv w:val="1"/>
      <w:marLeft w:val="0"/>
      <w:marRight w:val="0"/>
      <w:marTop w:val="0"/>
      <w:marBottom w:val="0"/>
      <w:divBdr>
        <w:top w:val="none" w:sz="0" w:space="0" w:color="auto"/>
        <w:left w:val="none" w:sz="0" w:space="0" w:color="auto"/>
        <w:bottom w:val="none" w:sz="0" w:space="0" w:color="auto"/>
        <w:right w:val="none" w:sz="0" w:space="0" w:color="auto"/>
      </w:divBdr>
    </w:div>
    <w:div w:id="518471268">
      <w:bodyDiv w:val="1"/>
      <w:marLeft w:val="0"/>
      <w:marRight w:val="0"/>
      <w:marTop w:val="0"/>
      <w:marBottom w:val="0"/>
      <w:divBdr>
        <w:top w:val="none" w:sz="0" w:space="0" w:color="auto"/>
        <w:left w:val="none" w:sz="0" w:space="0" w:color="auto"/>
        <w:bottom w:val="none" w:sz="0" w:space="0" w:color="auto"/>
        <w:right w:val="none" w:sz="0" w:space="0" w:color="auto"/>
      </w:divBdr>
    </w:div>
    <w:div w:id="527254292">
      <w:bodyDiv w:val="1"/>
      <w:marLeft w:val="0"/>
      <w:marRight w:val="0"/>
      <w:marTop w:val="0"/>
      <w:marBottom w:val="0"/>
      <w:divBdr>
        <w:top w:val="none" w:sz="0" w:space="0" w:color="auto"/>
        <w:left w:val="none" w:sz="0" w:space="0" w:color="auto"/>
        <w:bottom w:val="none" w:sz="0" w:space="0" w:color="auto"/>
        <w:right w:val="none" w:sz="0" w:space="0" w:color="auto"/>
      </w:divBdr>
    </w:div>
    <w:div w:id="532691388">
      <w:bodyDiv w:val="1"/>
      <w:marLeft w:val="0"/>
      <w:marRight w:val="0"/>
      <w:marTop w:val="0"/>
      <w:marBottom w:val="0"/>
      <w:divBdr>
        <w:top w:val="none" w:sz="0" w:space="0" w:color="auto"/>
        <w:left w:val="none" w:sz="0" w:space="0" w:color="auto"/>
        <w:bottom w:val="none" w:sz="0" w:space="0" w:color="auto"/>
        <w:right w:val="none" w:sz="0" w:space="0" w:color="auto"/>
      </w:divBdr>
    </w:div>
    <w:div w:id="533814085">
      <w:bodyDiv w:val="1"/>
      <w:marLeft w:val="0"/>
      <w:marRight w:val="0"/>
      <w:marTop w:val="0"/>
      <w:marBottom w:val="0"/>
      <w:divBdr>
        <w:top w:val="none" w:sz="0" w:space="0" w:color="auto"/>
        <w:left w:val="none" w:sz="0" w:space="0" w:color="auto"/>
        <w:bottom w:val="none" w:sz="0" w:space="0" w:color="auto"/>
        <w:right w:val="none" w:sz="0" w:space="0" w:color="auto"/>
      </w:divBdr>
    </w:div>
    <w:div w:id="551429290">
      <w:bodyDiv w:val="1"/>
      <w:marLeft w:val="0"/>
      <w:marRight w:val="0"/>
      <w:marTop w:val="0"/>
      <w:marBottom w:val="0"/>
      <w:divBdr>
        <w:top w:val="none" w:sz="0" w:space="0" w:color="auto"/>
        <w:left w:val="none" w:sz="0" w:space="0" w:color="auto"/>
        <w:bottom w:val="none" w:sz="0" w:space="0" w:color="auto"/>
        <w:right w:val="none" w:sz="0" w:space="0" w:color="auto"/>
      </w:divBdr>
    </w:div>
    <w:div w:id="563413767">
      <w:bodyDiv w:val="1"/>
      <w:marLeft w:val="0"/>
      <w:marRight w:val="0"/>
      <w:marTop w:val="0"/>
      <w:marBottom w:val="0"/>
      <w:divBdr>
        <w:top w:val="none" w:sz="0" w:space="0" w:color="auto"/>
        <w:left w:val="none" w:sz="0" w:space="0" w:color="auto"/>
        <w:bottom w:val="none" w:sz="0" w:space="0" w:color="auto"/>
        <w:right w:val="none" w:sz="0" w:space="0" w:color="auto"/>
      </w:divBdr>
    </w:div>
    <w:div w:id="564148312">
      <w:bodyDiv w:val="1"/>
      <w:marLeft w:val="0"/>
      <w:marRight w:val="0"/>
      <w:marTop w:val="0"/>
      <w:marBottom w:val="0"/>
      <w:divBdr>
        <w:top w:val="none" w:sz="0" w:space="0" w:color="auto"/>
        <w:left w:val="none" w:sz="0" w:space="0" w:color="auto"/>
        <w:bottom w:val="none" w:sz="0" w:space="0" w:color="auto"/>
        <w:right w:val="none" w:sz="0" w:space="0" w:color="auto"/>
      </w:divBdr>
    </w:div>
    <w:div w:id="575438140">
      <w:bodyDiv w:val="1"/>
      <w:marLeft w:val="0"/>
      <w:marRight w:val="0"/>
      <w:marTop w:val="0"/>
      <w:marBottom w:val="0"/>
      <w:divBdr>
        <w:top w:val="none" w:sz="0" w:space="0" w:color="auto"/>
        <w:left w:val="none" w:sz="0" w:space="0" w:color="auto"/>
        <w:bottom w:val="none" w:sz="0" w:space="0" w:color="auto"/>
        <w:right w:val="none" w:sz="0" w:space="0" w:color="auto"/>
      </w:divBdr>
    </w:div>
    <w:div w:id="575631374">
      <w:bodyDiv w:val="1"/>
      <w:marLeft w:val="0"/>
      <w:marRight w:val="0"/>
      <w:marTop w:val="0"/>
      <w:marBottom w:val="0"/>
      <w:divBdr>
        <w:top w:val="none" w:sz="0" w:space="0" w:color="auto"/>
        <w:left w:val="none" w:sz="0" w:space="0" w:color="auto"/>
        <w:bottom w:val="none" w:sz="0" w:space="0" w:color="auto"/>
        <w:right w:val="none" w:sz="0" w:space="0" w:color="auto"/>
      </w:divBdr>
    </w:div>
    <w:div w:id="575936052">
      <w:bodyDiv w:val="1"/>
      <w:marLeft w:val="0"/>
      <w:marRight w:val="0"/>
      <w:marTop w:val="0"/>
      <w:marBottom w:val="0"/>
      <w:divBdr>
        <w:top w:val="none" w:sz="0" w:space="0" w:color="auto"/>
        <w:left w:val="none" w:sz="0" w:space="0" w:color="auto"/>
        <w:bottom w:val="none" w:sz="0" w:space="0" w:color="auto"/>
        <w:right w:val="none" w:sz="0" w:space="0" w:color="auto"/>
      </w:divBdr>
    </w:div>
    <w:div w:id="582180570">
      <w:bodyDiv w:val="1"/>
      <w:marLeft w:val="0"/>
      <w:marRight w:val="0"/>
      <w:marTop w:val="0"/>
      <w:marBottom w:val="0"/>
      <w:divBdr>
        <w:top w:val="none" w:sz="0" w:space="0" w:color="auto"/>
        <w:left w:val="none" w:sz="0" w:space="0" w:color="auto"/>
        <w:bottom w:val="none" w:sz="0" w:space="0" w:color="auto"/>
        <w:right w:val="none" w:sz="0" w:space="0" w:color="auto"/>
      </w:divBdr>
    </w:div>
    <w:div w:id="593435991">
      <w:bodyDiv w:val="1"/>
      <w:marLeft w:val="0"/>
      <w:marRight w:val="0"/>
      <w:marTop w:val="0"/>
      <w:marBottom w:val="0"/>
      <w:divBdr>
        <w:top w:val="none" w:sz="0" w:space="0" w:color="auto"/>
        <w:left w:val="none" w:sz="0" w:space="0" w:color="auto"/>
        <w:bottom w:val="none" w:sz="0" w:space="0" w:color="auto"/>
        <w:right w:val="none" w:sz="0" w:space="0" w:color="auto"/>
      </w:divBdr>
    </w:div>
    <w:div w:id="595481664">
      <w:bodyDiv w:val="1"/>
      <w:marLeft w:val="0"/>
      <w:marRight w:val="0"/>
      <w:marTop w:val="0"/>
      <w:marBottom w:val="0"/>
      <w:divBdr>
        <w:top w:val="none" w:sz="0" w:space="0" w:color="auto"/>
        <w:left w:val="none" w:sz="0" w:space="0" w:color="auto"/>
        <w:bottom w:val="none" w:sz="0" w:space="0" w:color="auto"/>
        <w:right w:val="none" w:sz="0" w:space="0" w:color="auto"/>
      </w:divBdr>
      <w:divsChild>
        <w:div w:id="651300457">
          <w:marLeft w:val="0"/>
          <w:marRight w:val="0"/>
          <w:marTop w:val="0"/>
          <w:marBottom w:val="0"/>
          <w:divBdr>
            <w:top w:val="none" w:sz="0" w:space="0" w:color="auto"/>
            <w:left w:val="none" w:sz="0" w:space="0" w:color="auto"/>
            <w:bottom w:val="none" w:sz="0" w:space="0" w:color="auto"/>
            <w:right w:val="none" w:sz="0" w:space="0" w:color="auto"/>
          </w:divBdr>
          <w:divsChild>
            <w:div w:id="1086225805">
              <w:marLeft w:val="0"/>
              <w:marRight w:val="0"/>
              <w:marTop w:val="0"/>
              <w:marBottom w:val="0"/>
              <w:divBdr>
                <w:top w:val="none" w:sz="0" w:space="0" w:color="auto"/>
                <w:left w:val="none" w:sz="0" w:space="0" w:color="auto"/>
                <w:bottom w:val="none" w:sz="0" w:space="0" w:color="auto"/>
                <w:right w:val="none" w:sz="0" w:space="0" w:color="auto"/>
              </w:divBdr>
            </w:div>
          </w:divsChild>
        </w:div>
        <w:div w:id="1479761911">
          <w:marLeft w:val="0"/>
          <w:marRight w:val="0"/>
          <w:marTop w:val="0"/>
          <w:marBottom w:val="0"/>
          <w:divBdr>
            <w:top w:val="none" w:sz="0" w:space="0" w:color="auto"/>
            <w:left w:val="none" w:sz="0" w:space="0" w:color="auto"/>
            <w:bottom w:val="none" w:sz="0" w:space="0" w:color="auto"/>
            <w:right w:val="none" w:sz="0" w:space="0" w:color="auto"/>
          </w:divBdr>
          <w:divsChild>
            <w:div w:id="291518405">
              <w:marLeft w:val="0"/>
              <w:marRight w:val="0"/>
              <w:marTop w:val="0"/>
              <w:marBottom w:val="0"/>
              <w:divBdr>
                <w:top w:val="none" w:sz="0" w:space="0" w:color="auto"/>
                <w:left w:val="none" w:sz="0" w:space="0" w:color="auto"/>
                <w:bottom w:val="none" w:sz="0" w:space="0" w:color="auto"/>
                <w:right w:val="none" w:sz="0" w:space="0" w:color="auto"/>
              </w:divBdr>
              <w:divsChild>
                <w:div w:id="867597311">
                  <w:marLeft w:val="0"/>
                  <w:marRight w:val="120"/>
                  <w:marTop w:val="0"/>
                  <w:marBottom w:val="120"/>
                  <w:divBdr>
                    <w:top w:val="none" w:sz="0" w:space="0" w:color="auto"/>
                    <w:left w:val="none" w:sz="0" w:space="0" w:color="auto"/>
                    <w:bottom w:val="none" w:sz="0" w:space="0" w:color="auto"/>
                    <w:right w:val="none" w:sz="0" w:space="0" w:color="auto"/>
                  </w:divBdr>
                </w:div>
              </w:divsChild>
            </w:div>
            <w:div w:id="383214217">
              <w:marLeft w:val="0"/>
              <w:marRight w:val="0"/>
              <w:marTop w:val="0"/>
              <w:marBottom w:val="0"/>
              <w:divBdr>
                <w:top w:val="none" w:sz="0" w:space="0" w:color="auto"/>
                <w:left w:val="none" w:sz="0" w:space="0" w:color="auto"/>
                <w:bottom w:val="none" w:sz="0" w:space="0" w:color="auto"/>
                <w:right w:val="none" w:sz="0" w:space="0" w:color="auto"/>
              </w:divBdr>
              <w:divsChild>
                <w:div w:id="492643360">
                  <w:marLeft w:val="0"/>
                  <w:marRight w:val="120"/>
                  <w:marTop w:val="0"/>
                  <w:marBottom w:val="120"/>
                  <w:divBdr>
                    <w:top w:val="none" w:sz="0" w:space="0" w:color="auto"/>
                    <w:left w:val="none" w:sz="0" w:space="0" w:color="auto"/>
                    <w:bottom w:val="none" w:sz="0" w:space="0" w:color="auto"/>
                    <w:right w:val="none" w:sz="0" w:space="0" w:color="auto"/>
                  </w:divBdr>
                </w:div>
                <w:div w:id="2025932645">
                  <w:marLeft w:val="0"/>
                  <w:marRight w:val="120"/>
                  <w:marTop w:val="0"/>
                  <w:marBottom w:val="120"/>
                  <w:divBdr>
                    <w:top w:val="none" w:sz="0" w:space="0" w:color="auto"/>
                    <w:left w:val="none" w:sz="0" w:space="0" w:color="auto"/>
                    <w:bottom w:val="none" w:sz="0" w:space="0" w:color="auto"/>
                    <w:right w:val="none" w:sz="0" w:space="0" w:color="auto"/>
                  </w:divBdr>
                </w:div>
              </w:divsChild>
            </w:div>
            <w:div w:id="677780152">
              <w:marLeft w:val="0"/>
              <w:marRight w:val="0"/>
              <w:marTop w:val="0"/>
              <w:marBottom w:val="0"/>
              <w:divBdr>
                <w:top w:val="none" w:sz="0" w:space="0" w:color="auto"/>
                <w:left w:val="none" w:sz="0" w:space="0" w:color="auto"/>
                <w:bottom w:val="none" w:sz="0" w:space="0" w:color="auto"/>
                <w:right w:val="none" w:sz="0" w:space="0" w:color="auto"/>
              </w:divBdr>
            </w:div>
            <w:div w:id="1095638133">
              <w:marLeft w:val="0"/>
              <w:marRight w:val="0"/>
              <w:marTop w:val="0"/>
              <w:marBottom w:val="0"/>
              <w:divBdr>
                <w:top w:val="none" w:sz="0" w:space="0" w:color="auto"/>
                <w:left w:val="none" w:sz="0" w:space="0" w:color="auto"/>
                <w:bottom w:val="none" w:sz="0" w:space="0" w:color="auto"/>
                <w:right w:val="none" w:sz="0" w:space="0" w:color="auto"/>
              </w:divBdr>
              <w:divsChild>
                <w:div w:id="882599468">
                  <w:marLeft w:val="0"/>
                  <w:marRight w:val="120"/>
                  <w:marTop w:val="0"/>
                  <w:marBottom w:val="120"/>
                  <w:divBdr>
                    <w:top w:val="none" w:sz="0" w:space="0" w:color="auto"/>
                    <w:left w:val="none" w:sz="0" w:space="0" w:color="auto"/>
                    <w:bottom w:val="none" w:sz="0" w:space="0" w:color="auto"/>
                    <w:right w:val="none" w:sz="0" w:space="0" w:color="auto"/>
                  </w:divBdr>
                </w:div>
                <w:div w:id="894319211">
                  <w:marLeft w:val="0"/>
                  <w:marRight w:val="120"/>
                  <w:marTop w:val="0"/>
                  <w:marBottom w:val="120"/>
                  <w:divBdr>
                    <w:top w:val="none" w:sz="0" w:space="0" w:color="auto"/>
                    <w:left w:val="none" w:sz="0" w:space="0" w:color="auto"/>
                    <w:bottom w:val="none" w:sz="0" w:space="0" w:color="auto"/>
                    <w:right w:val="none" w:sz="0" w:space="0" w:color="auto"/>
                  </w:divBdr>
                </w:div>
                <w:div w:id="1810049577">
                  <w:marLeft w:val="0"/>
                  <w:marRight w:val="120"/>
                  <w:marTop w:val="0"/>
                  <w:marBottom w:val="120"/>
                  <w:divBdr>
                    <w:top w:val="none" w:sz="0" w:space="0" w:color="auto"/>
                    <w:left w:val="none" w:sz="0" w:space="0" w:color="auto"/>
                    <w:bottom w:val="none" w:sz="0" w:space="0" w:color="auto"/>
                    <w:right w:val="none" w:sz="0" w:space="0" w:color="auto"/>
                  </w:divBdr>
                </w:div>
                <w:div w:id="1847136702">
                  <w:marLeft w:val="0"/>
                  <w:marRight w:val="120"/>
                  <w:marTop w:val="0"/>
                  <w:marBottom w:val="120"/>
                  <w:divBdr>
                    <w:top w:val="none" w:sz="0" w:space="0" w:color="auto"/>
                    <w:left w:val="none" w:sz="0" w:space="0" w:color="auto"/>
                    <w:bottom w:val="none" w:sz="0" w:space="0" w:color="auto"/>
                    <w:right w:val="none" w:sz="0" w:space="0" w:color="auto"/>
                  </w:divBdr>
                </w:div>
              </w:divsChild>
            </w:div>
            <w:div w:id="112650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6413">
      <w:bodyDiv w:val="1"/>
      <w:marLeft w:val="0"/>
      <w:marRight w:val="0"/>
      <w:marTop w:val="0"/>
      <w:marBottom w:val="0"/>
      <w:divBdr>
        <w:top w:val="none" w:sz="0" w:space="0" w:color="auto"/>
        <w:left w:val="none" w:sz="0" w:space="0" w:color="auto"/>
        <w:bottom w:val="none" w:sz="0" w:space="0" w:color="auto"/>
        <w:right w:val="none" w:sz="0" w:space="0" w:color="auto"/>
      </w:divBdr>
    </w:div>
    <w:div w:id="596794882">
      <w:bodyDiv w:val="1"/>
      <w:marLeft w:val="0"/>
      <w:marRight w:val="0"/>
      <w:marTop w:val="0"/>
      <w:marBottom w:val="0"/>
      <w:divBdr>
        <w:top w:val="none" w:sz="0" w:space="0" w:color="auto"/>
        <w:left w:val="none" w:sz="0" w:space="0" w:color="auto"/>
        <w:bottom w:val="none" w:sz="0" w:space="0" w:color="auto"/>
        <w:right w:val="none" w:sz="0" w:space="0" w:color="auto"/>
      </w:divBdr>
    </w:div>
    <w:div w:id="599799599">
      <w:bodyDiv w:val="1"/>
      <w:marLeft w:val="0"/>
      <w:marRight w:val="0"/>
      <w:marTop w:val="0"/>
      <w:marBottom w:val="0"/>
      <w:divBdr>
        <w:top w:val="none" w:sz="0" w:space="0" w:color="auto"/>
        <w:left w:val="none" w:sz="0" w:space="0" w:color="auto"/>
        <w:bottom w:val="none" w:sz="0" w:space="0" w:color="auto"/>
        <w:right w:val="none" w:sz="0" w:space="0" w:color="auto"/>
      </w:divBdr>
    </w:div>
    <w:div w:id="600989633">
      <w:bodyDiv w:val="1"/>
      <w:marLeft w:val="0"/>
      <w:marRight w:val="0"/>
      <w:marTop w:val="0"/>
      <w:marBottom w:val="0"/>
      <w:divBdr>
        <w:top w:val="none" w:sz="0" w:space="0" w:color="auto"/>
        <w:left w:val="none" w:sz="0" w:space="0" w:color="auto"/>
        <w:bottom w:val="none" w:sz="0" w:space="0" w:color="auto"/>
        <w:right w:val="none" w:sz="0" w:space="0" w:color="auto"/>
      </w:divBdr>
    </w:div>
    <w:div w:id="608973661">
      <w:bodyDiv w:val="1"/>
      <w:marLeft w:val="0"/>
      <w:marRight w:val="0"/>
      <w:marTop w:val="0"/>
      <w:marBottom w:val="0"/>
      <w:divBdr>
        <w:top w:val="none" w:sz="0" w:space="0" w:color="auto"/>
        <w:left w:val="none" w:sz="0" w:space="0" w:color="auto"/>
        <w:bottom w:val="none" w:sz="0" w:space="0" w:color="auto"/>
        <w:right w:val="none" w:sz="0" w:space="0" w:color="auto"/>
      </w:divBdr>
    </w:div>
    <w:div w:id="609434504">
      <w:bodyDiv w:val="1"/>
      <w:marLeft w:val="0"/>
      <w:marRight w:val="0"/>
      <w:marTop w:val="0"/>
      <w:marBottom w:val="0"/>
      <w:divBdr>
        <w:top w:val="none" w:sz="0" w:space="0" w:color="auto"/>
        <w:left w:val="none" w:sz="0" w:space="0" w:color="auto"/>
        <w:bottom w:val="none" w:sz="0" w:space="0" w:color="auto"/>
        <w:right w:val="none" w:sz="0" w:space="0" w:color="auto"/>
      </w:divBdr>
    </w:div>
    <w:div w:id="613251737">
      <w:bodyDiv w:val="1"/>
      <w:marLeft w:val="0"/>
      <w:marRight w:val="0"/>
      <w:marTop w:val="0"/>
      <w:marBottom w:val="0"/>
      <w:divBdr>
        <w:top w:val="none" w:sz="0" w:space="0" w:color="auto"/>
        <w:left w:val="none" w:sz="0" w:space="0" w:color="auto"/>
        <w:bottom w:val="none" w:sz="0" w:space="0" w:color="auto"/>
        <w:right w:val="none" w:sz="0" w:space="0" w:color="auto"/>
      </w:divBdr>
    </w:div>
    <w:div w:id="622420007">
      <w:bodyDiv w:val="1"/>
      <w:marLeft w:val="0"/>
      <w:marRight w:val="0"/>
      <w:marTop w:val="0"/>
      <w:marBottom w:val="0"/>
      <w:divBdr>
        <w:top w:val="none" w:sz="0" w:space="0" w:color="auto"/>
        <w:left w:val="none" w:sz="0" w:space="0" w:color="auto"/>
        <w:bottom w:val="none" w:sz="0" w:space="0" w:color="auto"/>
        <w:right w:val="none" w:sz="0" w:space="0" w:color="auto"/>
      </w:divBdr>
    </w:div>
    <w:div w:id="624045819">
      <w:bodyDiv w:val="1"/>
      <w:marLeft w:val="0"/>
      <w:marRight w:val="0"/>
      <w:marTop w:val="0"/>
      <w:marBottom w:val="0"/>
      <w:divBdr>
        <w:top w:val="none" w:sz="0" w:space="0" w:color="auto"/>
        <w:left w:val="none" w:sz="0" w:space="0" w:color="auto"/>
        <w:bottom w:val="none" w:sz="0" w:space="0" w:color="auto"/>
        <w:right w:val="none" w:sz="0" w:space="0" w:color="auto"/>
      </w:divBdr>
    </w:div>
    <w:div w:id="636955506">
      <w:bodyDiv w:val="1"/>
      <w:marLeft w:val="0"/>
      <w:marRight w:val="0"/>
      <w:marTop w:val="0"/>
      <w:marBottom w:val="0"/>
      <w:divBdr>
        <w:top w:val="none" w:sz="0" w:space="0" w:color="auto"/>
        <w:left w:val="none" w:sz="0" w:space="0" w:color="auto"/>
        <w:bottom w:val="none" w:sz="0" w:space="0" w:color="auto"/>
        <w:right w:val="none" w:sz="0" w:space="0" w:color="auto"/>
      </w:divBdr>
    </w:div>
    <w:div w:id="639844516">
      <w:bodyDiv w:val="1"/>
      <w:marLeft w:val="0"/>
      <w:marRight w:val="0"/>
      <w:marTop w:val="0"/>
      <w:marBottom w:val="0"/>
      <w:divBdr>
        <w:top w:val="none" w:sz="0" w:space="0" w:color="auto"/>
        <w:left w:val="none" w:sz="0" w:space="0" w:color="auto"/>
        <w:bottom w:val="none" w:sz="0" w:space="0" w:color="auto"/>
        <w:right w:val="none" w:sz="0" w:space="0" w:color="auto"/>
      </w:divBdr>
    </w:div>
    <w:div w:id="648675777">
      <w:bodyDiv w:val="1"/>
      <w:marLeft w:val="0"/>
      <w:marRight w:val="0"/>
      <w:marTop w:val="0"/>
      <w:marBottom w:val="0"/>
      <w:divBdr>
        <w:top w:val="none" w:sz="0" w:space="0" w:color="auto"/>
        <w:left w:val="none" w:sz="0" w:space="0" w:color="auto"/>
        <w:bottom w:val="none" w:sz="0" w:space="0" w:color="auto"/>
        <w:right w:val="none" w:sz="0" w:space="0" w:color="auto"/>
      </w:divBdr>
    </w:div>
    <w:div w:id="654260896">
      <w:bodyDiv w:val="1"/>
      <w:marLeft w:val="0"/>
      <w:marRight w:val="0"/>
      <w:marTop w:val="0"/>
      <w:marBottom w:val="0"/>
      <w:divBdr>
        <w:top w:val="none" w:sz="0" w:space="0" w:color="auto"/>
        <w:left w:val="none" w:sz="0" w:space="0" w:color="auto"/>
        <w:bottom w:val="none" w:sz="0" w:space="0" w:color="auto"/>
        <w:right w:val="none" w:sz="0" w:space="0" w:color="auto"/>
      </w:divBdr>
    </w:div>
    <w:div w:id="656614313">
      <w:bodyDiv w:val="1"/>
      <w:marLeft w:val="0"/>
      <w:marRight w:val="0"/>
      <w:marTop w:val="0"/>
      <w:marBottom w:val="0"/>
      <w:divBdr>
        <w:top w:val="none" w:sz="0" w:space="0" w:color="auto"/>
        <w:left w:val="none" w:sz="0" w:space="0" w:color="auto"/>
        <w:bottom w:val="none" w:sz="0" w:space="0" w:color="auto"/>
        <w:right w:val="none" w:sz="0" w:space="0" w:color="auto"/>
      </w:divBdr>
    </w:div>
    <w:div w:id="662002386">
      <w:bodyDiv w:val="1"/>
      <w:marLeft w:val="0"/>
      <w:marRight w:val="0"/>
      <w:marTop w:val="0"/>
      <w:marBottom w:val="0"/>
      <w:divBdr>
        <w:top w:val="none" w:sz="0" w:space="0" w:color="auto"/>
        <w:left w:val="none" w:sz="0" w:space="0" w:color="auto"/>
        <w:bottom w:val="none" w:sz="0" w:space="0" w:color="auto"/>
        <w:right w:val="none" w:sz="0" w:space="0" w:color="auto"/>
      </w:divBdr>
    </w:div>
    <w:div w:id="665548775">
      <w:bodyDiv w:val="1"/>
      <w:marLeft w:val="0"/>
      <w:marRight w:val="0"/>
      <w:marTop w:val="0"/>
      <w:marBottom w:val="0"/>
      <w:divBdr>
        <w:top w:val="none" w:sz="0" w:space="0" w:color="auto"/>
        <w:left w:val="none" w:sz="0" w:space="0" w:color="auto"/>
        <w:bottom w:val="none" w:sz="0" w:space="0" w:color="auto"/>
        <w:right w:val="none" w:sz="0" w:space="0" w:color="auto"/>
      </w:divBdr>
    </w:div>
    <w:div w:id="665716631">
      <w:bodyDiv w:val="1"/>
      <w:marLeft w:val="0"/>
      <w:marRight w:val="0"/>
      <w:marTop w:val="0"/>
      <w:marBottom w:val="0"/>
      <w:divBdr>
        <w:top w:val="none" w:sz="0" w:space="0" w:color="auto"/>
        <w:left w:val="none" w:sz="0" w:space="0" w:color="auto"/>
        <w:bottom w:val="none" w:sz="0" w:space="0" w:color="auto"/>
        <w:right w:val="none" w:sz="0" w:space="0" w:color="auto"/>
      </w:divBdr>
    </w:div>
    <w:div w:id="669871221">
      <w:bodyDiv w:val="1"/>
      <w:marLeft w:val="0"/>
      <w:marRight w:val="0"/>
      <w:marTop w:val="0"/>
      <w:marBottom w:val="0"/>
      <w:divBdr>
        <w:top w:val="none" w:sz="0" w:space="0" w:color="auto"/>
        <w:left w:val="none" w:sz="0" w:space="0" w:color="auto"/>
        <w:bottom w:val="none" w:sz="0" w:space="0" w:color="auto"/>
        <w:right w:val="none" w:sz="0" w:space="0" w:color="auto"/>
      </w:divBdr>
    </w:div>
    <w:div w:id="679743207">
      <w:bodyDiv w:val="1"/>
      <w:marLeft w:val="0"/>
      <w:marRight w:val="0"/>
      <w:marTop w:val="0"/>
      <w:marBottom w:val="0"/>
      <w:divBdr>
        <w:top w:val="none" w:sz="0" w:space="0" w:color="auto"/>
        <w:left w:val="none" w:sz="0" w:space="0" w:color="auto"/>
        <w:bottom w:val="none" w:sz="0" w:space="0" w:color="auto"/>
        <w:right w:val="none" w:sz="0" w:space="0" w:color="auto"/>
      </w:divBdr>
    </w:div>
    <w:div w:id="680473845">
      <w:bodyDiv w:val="1"/>
      <w:marLeft w:val="0"/>
      <w:marRight w:val="0"/>
      <w:marTop w:val="0"/>
      <w:marBottom w:val="0"/>
      <w:divBdr>
        <w:top w:val="none" w:sz="0" w:space="0" w:color="auto"/>
        <w:left w:val="none" w:sz="0" w:space="0" w:color="auto"/>
        <w:bottom w:val="none" w:sz="0" w:space="0" w:color="auto"/>
        <w:right w:val="none" w:sz="0" w:space="0" w:color="auto"/>
      </w:divBdr>
    </w:div>
    <w:div w:id="688029363">
      <w:bodyDiv w:val="1"/>
      <w:marLeft w:val="0"/>
      <w:marRight w:val="0"/>
      <w:marTop w:val="0"/>
      <w:marBottom w:val="0"/>
      <w:divBdr>
        <w:top w:val="none" w:sz="0" w:space="0" w:color="auto"/>
        <w:left w:val="none" w:sz="0" w:space="0" w:color="auto"/>
        <w:bottom w:val="none" w:sz="0" w:space="0" w:color="auto"/>
        <w:right w:val="none" w:sz="0" w:space="0" w:color="auto"/>
      </w:divBdr>
    </w:div>
    <w:div w:id="707493306">
      <w:bodyDiv w:val="1"/>
      <w:marLeft w:val="0"/>
      <w:marRight w:val="0"/>
      <w:marTop w:val="0"/>
      <w:marBottom w:val="0"/>
      <w:divBdr>
        <w:top w:val="none" w:sz="0" w:space="0" w:color="auto"/>
        <w:left w:val="none" w:sz="0" w:space="0" w:color="auto"/>
        <w:bottom w:val="none" w:sz="0" w:space="0" w:color="auto"/>
        <w:right w:val="none" w:sz="0" w:space="0" w:color="auto"/>
      </w:divBdr>
    </w:div>
    <w:div w:id="712194981">
      <w:bodyDiv w:val="1"/>
      <w:marLeft w:val="0"/>
      <w:marRight w:val="0"/>
      <w:marTop w:val="0"/>
      <w:marBottom w:val="0"/>
      <w:divBdr>
        <w:top w:val="none" w:sz="0" w:space="0" w:color="auto"/>
        <w:left w:val="none" w:sz="0" w:space="0" w:color="auto"/>
        <w:bottom w:val="none" w:sz="0" w:space="0" w:color="auto"/>
        <w:right w:val="none" w:sz="0" w:space="0" w:color="auto"/>
      </w:divBdr>
    </w:div>
    <w:div w:id="715275478">
      <w:bodyDiv w:val="1"/>
      <w:marLeft w:val="0"/>
      <w:marRight w:val="0"/>
      <w:marTop w:val="0"/>
      <w:marBottom w:val="0"/>
      <w:divBdr>
        <w:top w:val="none" w:sz="0" w:space="0" w:color="auto"/>
        <w:left w:val="none" w:sz="0" w:space="0" w:color="auto"/>
        <w:bottom w:val="none" w:sz="0" w:space="0" w:color="auto"/>
        <w:right w:val="none" w:sz="0" w:space="0" w:color="auto"/>
      </w:divBdr>
    </w:div>
    <w:div w:id="725379749">
      <w:bodyDiv w:val="1"/>
      <w:marLeft w:val="0"/>
      <w:marRight w:val="0"/>
      <w:marTop w:val="0"/>
      <w:marBottom w:val="0"/>
      <w:divBdr>
        <w:top w:val="none" w:sz="0" w:space="0" w:color="auto"/>
        <w:left w:val="none" w:sz="0" w:space="0" w:color="auto"/>
        <w:bottom w:val="none" w:sz="0" w:space="0" w:color="auto"/>
        <w:right w:val="none" w:sz="0" w:space="0" w:color="auto"/>
      </w:divBdr>
    </w:div>
    <w:div w:id="755052098">
      <w:bodyDiv w:val="1"/>
      <w:marLeft w:val="0"/>
      <w:marRight w:val="0"/>
      <w:marTop w:val="0"/>
      <w:marBottom w:val="0"/>
      <w:divBdr>
        <w:top w:val="none" w:sz="0" w:space="0" w:color="auto"/>
        <w:left w:val="none" w:sz="0" w:space="0" w:color="auto"/>
        <w:bottom w:val="none" w:sz="0" w:space="0" w:color="auto"/>
        <w:right w:val="none" w:sz="0" w:space="0" w:color="auto"/>
      </w:divBdr>
    </w:div>
    <w:div w:id="757554837">
      <w:bodyDiv w:val="1"/>
      <w:marLeft w:val="0"/>
      <w:marRight w:val="0"/>
      <w:marTop w:val="0"/>
      <w:marBottom w:val="0"/>
      <w:divBdr>
        <w:top w:val="none" w:sz="0" w:space="0" w:color="auto"/>
        <w:left w:val="none" w:sz="0" w:space="0" w:color="auto"/>
        <w:bottom w:val="none" w:sz="0" w:space="0" w:color="auto"/>
        <w:right w:val="none" w:sz="0" w:space="0" w:color="auto"/>
      </w:divBdr>
    </w:div>
    <w:div w:id="758907929">
      <w:bodyDiv w:val="1"/>
      <w:marLeft w:val="0"/>
      <w:marRight w:val="0"/>
      <w:marTop w:val="0"/>
      <w:marBottom w:val="0"/>
      <w:divBdr>
        <w:top w:val="none" w:sz="0" w:space="0" w:color="auto"/>
        <w:left w:val="none" w:sz="0" w:space="0" w:color="auto"/>
        <w:bottom w:val="none" w:sz="0" w:space="0" w:color="auto"/>
        <w:right w:val="none" w:sz="0" w:space="0" w:color="auto"/>
      </w:divBdr>
    </w:div>
    <w:div w:id="760952417">
      <w:bodyDiv w:val="1"/>
      <w:marLeft w:val="0"/>
      <w:marRight w:val="0"/>
      <w:marTop w:val="0"/>
      <w:marBottom w:val="0"/>
      <w:divBdr>
        <w:top w:val="none" w:sz="0" w:space="0" w:color="auto"/>
        <w:left w:val="none" w:sz="0" w:space="0" w:color="auto"/>
        <w:bottom w:val="none" w:sz="0" w:space="0" w:color="auto"/>
        <w:right w:val="none" w:sz="0" w:space="0" w:color="auto"/>
      </w:divBdr>
    </w:div>
    <w:div w:id="768702297">
      <w:bodyDiv w:val="1"/>
      <w:marLeft w:val="0"/>
      <w:marRight w:val="0"/>
      <w:marTop w:val="0"/>
      <w:marBottom w:val="0"/>
      <w:divBdr>
        <w:top w:val="none" w:sz="0" w:space="0" w:color="auto"/>
        <w:left w:val="none" w:sz="0" w:space="0" w:color="auto"/>
        <w:bottom w:val="none" w:sz="0" w:space="0" w:color="auto"/>
        <w:right w:val="none" w:sz="0" w:space="0" w:color="auto"/>
      </w:divBdr>
    </w:div>
    <w:div w:id="775903126">
      <w:bodyDiv w:val="1"/>
      <w:marLeft w:val="0"/>
      <w:marRight w:val="0"/>
      <w:marTop w:val="0"/>
      <w:marBottom w:val="0"/>
      <w:divBdr>
        <w:top w:val="none" w:sz="0" w:space="0" w:color="auto"/>
        <w:left w:val="none" w:sz="0" w:space="0" w:color="auto"/>
        <w:bottom w:val="none" w:sz="0" w:space="0" w:color="auto"/>
        <w:right w:val="none" w:sz="0" w:space="0" w:color="auto"/>
      </w:divBdr>
    </w:div>
    <w:div w:id="795489565">
      <w:bodyDiv w:val="1"/>
      <w:marLeft w:val="0"/>
      <w:marRight w:val="0"/>
      <w:marTop w:val="0"/>
      <w:marBottom w:val="0"/>
      <w:divBdr>
        <w:top w:val="none" w:sz="0" w:space="0" w:color="auto"/>
        <w:left w:val="none" w:sz="0" w:space="0" w:color="auto"/>
        <w:bottom w:val="none" w:sz="0" w:space="0" w:color="auto"/>
        <w:right w:val="none" w:sz="0" w:space="0" w:color="auto"/>
      </w:divBdr>
    </w:div>
    <w:div w:id="796414760">
      <w:bodyDiv w:val="1"/>
      <w:marLeft w:val="0"/>
      <w:marRight w:val="0"/>
      <w:marTop w:val="0"/>
      <w:marBottom w:val="0"/>
      <w:divBdr>
        <w:top w:val="none" w:sz="0" w:space="0" w:color="auto"/>
        <w:left w:val="none" w:sz="0" w:space="0" w:color="auto"/>
        <w:bottom w:val="none" w:sz="0" w:space="0" w:color="auto"/>
        <w:right w:val="none" w:sz="0" w:space="0" w:color="auto"/>
      </w:divBdr>
    </w:div>
    <w:div w:id="801196134">
      <w:bodyDiv w:val="1"/>
      <w:marLeft w:val="0"/>
      <w:marRight w:val="0"/>
      <w:marTop w:val="0"/>
      <w:marBottom w:val="0"/>
      <w:divBdr>
        <w:top w:val="none" w:sz="0" w:space="0" w:color="auto"/>
        <w:left w:val="none" w:sz="0" w:space="0" w:color="auto"/>
        <w:bottom w:val="none" w:sz="0" w:space="0" w:color="auto"/>
        <w:right w:val="none" w:sz="0" w:space="0" w:color="auto"/>
      </w:divBdr>
    </w:div>
    <w:div w:id="803623153">
      <w:bodyDiv w:val="1"/>
      <w:marLeft w:val="0"/>
      <w:marRight w:val="0"/>
      <w:marTop w:val="0"/>
      <w:marBottom w:val="0"/>
      <w:divBdr>
        <w:top w:val="none" w:sz="0" w:space="0" w:color="auto"/>
        <w:left w:val="none" w:sz="0" w:space="0" w:color="auto"/>
        <w:bottom w:val="none" w:sz="0" w:space="0" w:color="auto"/>
        <w:right w:val="none" w:sz="0" w:space="0" w:color="auto"/>
      </w:divBdr>
    </w:div>
    <w:div w:id="805899765">
      <w:bodyDiv w:val="1"/>
      <w:marLeft w:val="0"/>
      <w:marRight w:val="0"/>
      <w:marTop w:val="0"/>
      <w:marBottom w:val="0"/>
      <w:divBdr>
        <w:top w:val="none" w:sz="0" w:space="0" w:color="auto"/>
        <w:left w:val="none" w:sz="0" w:space="0" w:color="auto"/>
        <w:bottom w:val="none" w:sz="0" w:space="0" w:color="auto"/>
        <w:right w:val="none" w:sz="0" w:space="0" w:color="auto"/>
      </w:divBdr>
    </w:div>
    <w:div w:id="810825722">
      <w:bodyDiv w:val="1"/>
      <w:marLeft w:val="0"/>
      <w:marRight w:val="0"/>
      <w:marTop w:val="0"/>
      <w:marBottom w:val="0"/>
      <w:divBdr>
        <w:top w:val="none" w:sz="0" w:space="0" w:color="auto"/>
        <w:left w:val="none" w:sz="0" w:space="0" w:color="auto"/>
        <w:bottom w:val="none" w:sz="0" w:space="0" w:color="auto"/>
        <w:right w:val="none" w:sz="0" w:space="0" w:color="auto"/>
      </w:divBdr>
    </w:div>
    <w:div w:id="811993211">
      <w:bodyDiv w:val="1"/>
      <w:marLeft w:val="0"/>
      <w:marRight w:val="0"/>
      <w:marTop w:val="0"/>
      <w:marBottom w:val="0"/>
      <w:divBdr>
        <w:top w:val="none" w:sz="0" w:space="0" w:color="auto"/>
        <w:left w:val="none" w:sz="0" w:space="0" w:color="auto"/>
        <w:bottom w:val="none" w:sz="0" w:space="0" w:color="auto"/>
        <w:right w:val="none" w:sz="0" w:space="0" w:color="auto"/>
      </w:divBdr>
    </w:div>
    <w:div w:id="823474003">
      <w:bodyDiv w:val="1"/>
      <w:marLeft w:val="0"/>
      <w:marRight w:val="0"/>
      <w:marTop w:val="0"/>
      <w:marBottom w:val="0"/>
      <w:divBdr>
        <w:top w:val="none" w:sz="0" w:space="0" w:color="auto"/>
        <w:left w:val="none" w:sz="0" w:space="0" w:color="auto"/>
        <w:bottom w:val="none" w:sz="0" w:space="0" w:color="auto"/>
        <w:right w:val="none" w:sz="0" w:space="0" w:color="auto"/>
      </w:divBdr>
    </w:div>
    <w:div w:id="825825136">
      <w:bodyDiv w:val="1"/>
      <w:marLeft w:val="0"/>
      <w:marRight w:val="0"/>
      <w:marTop w:val="0"/>
      <w:marBottom w:val="0"/>
      <w:divBdr>
        <w:top w:val="none" w:sz="0" w:space="0" w:color="auto"/>
        <w:left w:val="none" w:sz="0" w:space="0" w:color="auto"/>
        <w:bottom w:val="none" w:sz="0" w:space="0" w:color="auto"/>
        <w:right w:val="none" w:sz="0" w:space="0" w:color="auto"/>
      </w:divBdr>
    </w:div>
    <w:div w:id="826827806">
      <w:bodyDiv w:val="1"/>
      <w:marLeft w:val="0"/>
      <w:marRight w:val="0"/>
      <w:marTop w:val="0"/>
      <w:marBottom w:val="0"/>
      <w:divBdr>
        <w:top w:val="none" w:sz="0" w:space="0" w:color="auto"/>
        <w:left w:val="none" w:sz="0" w:space="0" w:color="auto"/>
        <w:bottom w:val="none" w:sz="0" w:space="0" w:color="auto"/>
        <w:right w:val="none" w:sz="0" w:space="0" w:color="auto"/>
      </w:divBdr>
    </w:div>
    <w:div w:id="828209438">
      <w:bodyDiv w:val="1"/>
      <w:marLeft w:val="0"/>
      <w:marRight w:val="0"/>
      <w:marTop w:val="0"/>
      <w:marBottom w:val="0"/>
      <w:divBdr>
        <w:top w:val="none" w:sz="0" w:space="0" w:color="auto"/>
        <w:left w:val="none" w:sz="0" w:space="0" w:color="auto"/>
        <w:bottom w:val="none" w:sz="0" w:space="0" w:color="auto"/>
        <w:right w:val="none" w:sz="0" w:space="0" w:color="auto"/>
      </w:divBdr>
    </w:div>
    <w:div w:id="836119731">
      <w:bodyDiv w:val="1"/>
      <w:marLeft w:val="0"/>
      <w:marRight w:val="0"/>
      <w:marTop w:val="0"/>
      <w:marBottom w:val="0"/>
      <w:divBdr>
        <w:top w:val="none" w:sz="0" w:space="0" w:color="auto"/>
        <w:left w:val="none" w:sz="0" w:space="0" w:color="auto"/>
        <w:bottom w:val="none" w:sz="0" w:space="0" w:color="auto"/>
        <w:right w:val="none" w:sz="0" w:space="0" w:color="auto"/>
      </w:divBdr>
    </w:div>
    <w:div w:id="837380400">
      <w:bodyDiv w:val="1"/>
      <w:marLeft w:val="0"/>
      <w:marRight w:val="0"/>
      <w:marTop w:val="0"/>
      <w:marBottom w:val="0"/>
      <w:divBdr>
        <w:top w:val="none" w:sz="0" w:space="0" w:color="auto"/>
        <w:left w:val="none" w:sz="0" w:space="0" w:color="auto"/>
        <w:bottom w:val="none" w:sz="0" w:space="0" w:color="auto"/>
        <w:right w:val="none" w:sz="0" w:space="0" w:color="auto"/>
      </w:divBdr>
    </w:div>
    <w:div w:id="846216709">
      <w:bodyDiv w:val="1"/>
      <w:marLeft w:val="0"/>
      <w:marRight w:val="0"/>
      <w:marTop w:val="0"/>
      <w:marBottom w:val="0"/>
      <w:divBdr>
        <w:top w:val="none" w:sz="0" w:space="0" w:color="auto"/>
        <w:left w:val="none" w:sz="0" w:space="0" w:color="auto"/>
        <w:bottom w:val="none" w:sz="0" w:space="0" w:color="auto"/>
        <w:right w:val="none" w:sz="0" w:space="0" w:color="auto"/>
      </w:divBdr>
    </w:div>
    <w:div w:id="868179267">
      <w:bodyDiv w:val="1"/>
      <w:marLeft w:val="0"/>
      <w:marRight w:val="0"/>
      <w:marTop w:val="0"/>
      <w:marBottom w:val="0"/>
      <w:divBdr>
        <w:top w:val="none" w:sz="0" w:space="0" w:color="auto"/>
        <w:left w:val="none" w:sz="0" w:space="0" w:color="auto"/>
        <w:bottom w:val="none" w:sz="0" w:space="0" w:color="auto"/>
        <w:right w:val="none" w:sz="0" w:space="0" w:color="auto"/>
      </w:divBdr>
    </w:div>
    <w:div w:id="875773088">
      <w:bodyDiv w:val="1"/>
      <w:marLeft w:val="0"/>
      <w:marRight w:val="0"/>
      <w:marTop w:val="0"/>
      <w:marBottom w:val="0"/>
      <w:divBdr>
        <w:top w:val="none" w:sz="0" w:space="0" w:color="auto"/>
        <w:left w:val="none" w:sz="0" w:space="0" w:color="auto"/>
        <w:bottom w:val="none" w:sz="0" w:space="0" w:color="auto"/>
        <w:right w:val="none" w:sz="0" w:space="0" w:color="auto"/>
      </w:divBdr>
    </w:div>
    <w:div w:id="887034501">
      <w:bodyDiv w:val="1"/>
      <w:marLeft w:val="0"/>
      <w:marRight w:val="0"/>
      <w:marTop w:val="0"/>
      <w:marBottom w:val="0"/>
      <w:divBdr>
        <w:top w:val="none" w:sz="0" w:space="0" w:color="auto"/>
        <w:left w:val="none" w:sz="0" w:space="0" w:color="auto"/>
        <w:bottom w:val="none" w:sz="0" w:space="0" w:color="auto"/>
        <w:right w:val="none" w:sz="0" w:space="0" w:color="auto"/>
      </w:divBdr>
    </w:div>
    <w:div w:id="889416801">
      <w:bodyDiv w:val="1"/>
      <w:marLeft w:val="0"/>
      <w:marRight w:val="0"/>
      <w:marTop w:val="0"/>
      <w:marBottom w:val="0"/>
      <w:divBdr>
        <w:top w:val="none" w:sz="0" w:space="0" w:color="auto"/>
        <w:left w:val="none" w:sz="0" w:space="0" w:color="auto"/>
        <w:bottom w:val="none" w:sz="0" w:space="0" w:color="auto"/>
        <w:right w:val="none" w:sz="0" w:space="0" w:color="auto"/>
      </w:divBdr>
    </w:div>
    <w:div w:id="889463802">
      <w:bodyDiv w:val="1"/>
      <w:marLeft w:val="0"/>
      <w:marRight w:val="0"/>
      <w:marTop w:val="0"/>
      <w:marBottom w:val="0"/>
      <w:divBdr>
        <w:top w:val="none" w:sz="0" w:space="0" w:color="auto"/>
        <w:left w:val="none" w:sz="0" w:space="0" w:color="auto"/>
        <w:bottom w:val="none" w:sz="0" w:space="0" w:color="auto"/>
        <w:right w:val="none" w:sz="0" w:space="0" w:color="auto"/>
      </w:divBdr>
    </w:div>
    <w:div w:id="892347650">
      <w:bodyDiv w:val="1"/>
      <w:marLeft w:val="0"/>
      <w:marRight w:val="0"/>
      <w:marTop w:val="0"/>
      <w:marBottom w:val="0"/>
      <w:divBdr>
        <w:top w:val="none" w:sz="0" w:space="0" w:color="auto"/>
        <w:left w:val="none" w:sz="0" w:space="0" w:color="auto"/>
        <w:bottom w:val="none" w:sz="0" w:space="0" w:color="auto"/>
        <w:right w:val="none" w:sz="0" w:space="0" w:color="auto"/>
      </w:divBdr>
    </w:div>
    <w:div w:id="914246041">
      <w:bodyDiv w:val="1"/>
      <w:marLeft w:val="0"/>
      <w:marRight w:val="0"/>
      <w:marTop w:val="0"/>
      <w:marBottom w:val="0"/>
      <w:divBdr>
        <w:top w:val="none" w:sz="0" w:space="0" w:color="auto"/>
        <w:left w:val="none" w:sz="0" w:space="0" w:color="auto"/>
        <w:bottom w:val="none" w:sz="0" w:space="0" w:color="auto"/>
        <w:right w:val="none" w:sz="0" w:space="0" w:color="auto"/>
      </w:divBdr>
    </w:div>
    <w:div w:id="925655145">
      <w:bodyDiv w:val="1"/>
      <w:marLeft w:val="0"/>
      <w:marRight w:val="0"/>
      <w:marTop w:val="0"/>
      <w:marBottom w:val="0"/>
      <w:divBdr>
        <w:top w:val="none" w:sz="0" w:space="0" w:color="auto"/>
        <w:left w:val="none" w:sz="0" w:space="0" w:color="auto"/>
        <w:bottom w:val="none" w:sz="0" w:space="0" w:color="auto"/>
        <w:right w:val="none" w:sz="0" w:space="0" w:color="auto"/>
      </w:divBdr>
    </w:div>
    <w:div w:id="932475801">
      <w:bodyDiv w:val="1"/>
      <w:marLeft w:val="0"/>
      <w:marRight w:val="0"/>
      <w:marTop w:val="0"/>
      <w:marBottom w:val="0"/>
      <w:divBdr>
        <w:top w:val="none" w:sz="0" w:space="0" w:color="auto"/>
        <w:left w:val="none" w:sz="0" w:space="0" w:color="auto"/>
        <w:bottom w:val="none" w:sz="0" w:space="0" w:color="auto"/>
        <w:right w:val="none" w:sz="0" w:space="0" w:color="auto"/>
      </w:divBdr>
    </w:div>
    <w:div w:id="939216467">
      <w:bodyDiv w:val="1"/>
      <w:marLeft w:val="0"/>
      <w:marRight w:val="0"/>
      <w:marTop w:val="0"/>
      <w:marBottom w:val="0"/>
      <w:divBdr>
        <w:top w:val="none" w:sz="0" w:space="0" w:color="auto"/>
        <w:left w:val="none" w:sz="0" w:space="0" w:color="auto"/>
        <w:bottom w:val="none" w:sz="0" w:space="0" w:color="auto"/>
        <w:right w:val="none" w:sz="0" w:space="0" w:color="auto"/>
      </w:divBdr>
    </w:div>
    <w:div w:id="956988133">
      <w:bodyDiv w:val="1"/>
      <w:marLeft w:val="0"/>
      <w:marRight w:val="0"/>
      <w:marTop w:val="0"/>
      <w:marBottom w:val="0"/>
      <w:divBdr>
        <w:top w:val="none" w:sz="0" w:space="0" w:color="auto"/>
        <w:left w:val="none" w:sz="0" w:space="0" w:color="auto"/>
        <w:bottom w:val="none" w:sz="0" w:space="0" w:color="auto"/>
        <w:right w:val="none" w:sz="0" w:space="0" w:color="auto"/>
      </w:divBdr>
    </w:div>
    <w:div w:id="967248323">
      <w:bodyDiv w:val="1"/>
      <w:marLeft w:val="0"/>
      <w:marRight w:val="0"/>
      <w:marTop w:val="0"/>
      <w:marBottom w:val="0"/>
      <w:divBdr>
        <w:top w:val="none" w:sz="0" w:space="0" w:color="auto"/>
        <w:left w:val="none" w:sz="0" w:space="0" w:color="auto"/>
        <w:bottom w:val="none" w:sz="0" w:space="0" w:color="auto"/>
        <w:right w:val="none" w:sz="0" w:space="0" w:color="auto"/>
      </w:divBdr>
    </w:div>
    <w:div w:id="968515240">
      <w:bodyDiv w:val="1"/>
      <w:marLeft w:val="0"/>
      <w:marRight w:val="0"/>
      <w:marTop w:val="0"/>
      <w:marBottom w:val="0"/>
      <w:divBdr>
        <w:top w:val="none" w:sz="0" w:space="0" w:color="auto"/>
        <w:left w:val="none" w:sz="0" w:space="0" w:color="auto"/>
        <w:bottom w:val="none" w:sz="0" w:space="0" w:color="auto"/>
        <w:right w:val="none" w:sz="0" w:space="0" w:color="auto"/>
      </w:divBdr>
    </w:div>
    <w:div w:id="969823049">
      <w:bodyDiv w:val="1"/>
      <w:marLeft w:val="0"/>
      <w:marRight w:val="0"/>
      <w:marTop w:val="0"/>
      <w:marBottom w:val="0"/>
      <w:divBdr>
        <w:top w:val="none" w:sz="0" w:space="0" w:color="auto"/>
        <w:left w:val="none" w:sz="0" w:space="0" w:color="auto"/>
        <w:bottom w:val="none" w:sz="0" w:space="0" w:color="auto"/>
        <w:right w:val="none" w:sz="0" w:space="0" w:color="auto"/>
      </w:divBdr>
    </w:div>
    <w:div w:id="999039593">
      <w:bodyDiv w:val="1"/>
      <w:marLeft w:val="0"/>
      <w:marRight w:val="0"/>
      <w:marTop w:val="0"/>
      <w:marBottom w:val="0"/>
      <w:divBdr>
        <w:top w:val="none" w:sz="0" w:space="0" w:color="auto"/>
        <w:left w:val="none" w:sz="0" w:space="0" w:color="auto"/>
        <w:bottom w:val="none" w:sz="0" w:space="0" w:color="auto"/>
        <w:right w:val="none" w:sz="0" w:space="0" w:color="auto"/>
      </w:divBdr>
    </w:div>
    <w:div w:id="999189333">
      <w:bodyDiv w:val="1"/>
      <w:marLeft w:val="0"/>
      <w:marRight w:val="0"/>
      <w:marTop w:val="0"/>
      <w:marBottom w:val="0"/>
      <w:divBdr>
        <w:top w:val="none" w:sz="0" w:space="0" w:color="auto"/>
        <w:left w:val="none" w:sz="0" w:space="0" w:color="auto"/>
        <w:bottom w:val="none" w:sz="0" w:space="0" w:color="auto"/>
        <w:right w:val="none" w:sz="0" w:space="0" w:color="auto"/>
      </w:divBdr>
    </w:div>
    <w:div w:id="1005476947">
      <w:bodyDiv w:val="1"/>
      <w:marLeft w:val="0"/>
      <w:marRight w:val="0"/>
      <w:marTop w:val="0"/>
      <w:marBottom w:val="0"/>
      <w:divBdr>
        <w:top w:val="none" w:sz="0" w:space="0" w:color="auto"/>
        <w:left w:val="none" w:sz="0" w:space="0" w:color="auto"/>
        <w:bottom w:val="none" w:sz="0" w:space="0" w:color="auto"/>
        <w:right w:val="none" w:sz="0" w:space="0" w:color="auto"/>
      </w:divBdr>
    </w:div>
    <w:div w:id="1007516330">
      <w:bodyDiv w:val="1"/>
      <w:marLeft w:val="0"/>
      <w:marRight w:val="0"/>
      <w:marTop w:val="0"/>
      <w:marBottom w:val="0"/>
      <w:divBdr>
        <w:top w:val="none" w:sz="0" w:space="0" w:color="auto"/>
        <w:left w:val="none" w:sz="0" w:space="0" w:color="auto"/>
        <w:bottom w:val="none" w:sz="0" w:space="0" w:color="auto"/>
        <w:right w:val="none" w:sz="0" w:space="0" w:color="auto"/>
      </w:divBdr>
    </w:div>
    <w:div w:id="1013216881">
      <w:bodyDiv w:val="1"/>
      <w:marLeft w:val="0"/>
      <w:marRight w:val="0"/>
      <w:marTop w:val="0"/>
      <w:marBottom w:val="0"/>
      <w:divBdr>
        <w:top w:val="none" w:sz="0" w:space="0" w:color="auto"/>
        <w:left w:val="none" w:sz="0" w:space="0" w:color="auto"/>
        <w:bottom w:val="none" w:sz="0" w:space="0" w:color="auto"/>
        <w:right w:val="none" w:sz="0" w:space="0" w:color="auto"/>
      </w:divBdr>
    </w:div>
    <w:div w:id="1013605017">
      <w:bodyDiv w:val="1"/>
      <w:marLeft w:val="0"/>
      <w:marRight w:val="0"/>
      <w:marTop w:val="0"/>
      <w:marBottom w:val="0"/>
      <w:divBdr>
        <w:top w:val="none" w:sz="0" w:space="0" w:color="auto"/>
        <w:left w:val="none" w:sz="0" w:space="0" w:color="auto"/>
        <w:bottom w:val="none" w:sz="0" w:space="0" w:color="auto"/>
        <w:right w:val="none" w:sz="0" w:space="0" w:color="auto"/>
      </w:divBdr>
    </w:div>
    <w:div w:id="1015961055">
      <w:bodyDiv w:val="1"/>
      <w:marLeft w:val="0"/>
      <w:marRight w:val="0"/>
      <w:marTop w:val="0"/>
      <w:marBottom w:val="0"/>
      <w:divBdr>
        <w:top w:val="none" w:sz="0" w:space="0" w:color="auto"/>
        <w:left w:val="none" w:sz="0" w:space="0" w:color="auto"/>
        <w:bottom w:val="none" w:sz="0" w:space="0" w:color="auto"/>
        <w:right w:val="none" w:sz="0" w:space="0" w:color="auto"/>
      </w:divBdr>
    </w:div>
    <w:div w:id="1018894176">
      <w:bodyDiv w:val="1"/>
      <w:marLeft w:val="0"/>
      <w:marRight w:val="0"/>
      <w:marTop w:val="0"/>
      <w:marBottom w:val="0"/>
      <w:divBdr>
        <w:top w:val="none" w:sz="0" w:space="0" w:color="auto"/>
        <w:left w:val="none" w:sz="0" w:space="0" w:color="auto"/>
        <w:bottom w:val="none" w:sz="0" w:space="0" w:color="auto"/>
        <w:right w:val="none" w:sz="0" w:space="0" w:color="auto"/>
      </w:divBdr>
    </w:div>
    <w:div w:id="1022901937">
      <w:bodyDiv w:val="1"/>
      <w:marLeft w:val="0"/>
      <w:marRight w:val="0"/>
      <w:marTop w:val="0"/>
      <w:marBottom w:val="0"/>
      <w:divBdr>
        <w:top w:val="none" w:sz="0" w:space="0" w:color="auto"/>
        <w:left w:val="none" w:sz="0" w:space="0" w:color="auto"/>
        <w:bottom w:val="none" w:sz="0" w:space="0" w:color="auto"/>
        <w:right w:val="none" w:sz="0" w:space="0" w:color="auto"/>
      </w:divBdr>
    </w:div>
    <w:div w:id="1032266894">
      <w:bodyDiv w:val="1"/>
      <w:marLeft w:val="0"/>
      <w:marRight w:val="0"/>
      <w:marTop w:val="0"/>
      <w:marBottom w:val="0"/>
      <w:divBdr>
        <w:top w:val="none" w:sz="0" w:space="0" w:color="auto"/>
        <w:left w:val="none" w:sz="0" w:space="0" w:color="auto"/>
        <w:bottom w:val="none" w:sz="0" w:space="0" w:color="auto"/>
        <w:right w:val="none" w:sz="0" w:space="0" w:color="auto"/>
      </w:divBdr>
    </w:div>
    <w:div w:id="1034038776">
      <w:bodyDiv w:val="1"/>
      <w:marLeft w:val="0"/>
      <w:marRight w:val="0"/>
      <w:marTop w:val="0"/>
      <w:marBottom w:val="0"/>
      <w:divBdr>
        <w:top w:val="none" w:sz="0" w:space="0" w:color="auto"/>
        <w:left w:val="none" w:sz="0" w:space="0" w:color="auto"/>
        <w:bottom w:val="none" w:sz="0" w:space="0" w:color="auto"/>
        <w:right w:val="none" w:sz="0" w:space="0" w:color="auto"/>
      </w:divBdr>
    </w:div>
    <w:div w:id="1035227453">
      <w:bodyDiv w:val="1"/>
      <w:marLeft w:val="0"/>
      <w:marRight w:val="0"/>
      <w:marTop w:val="0"/>
      <w:marBottom w:val="0"/>
      <w:divBdr>
        <w:top w:val="none" w:sz="0" w:space="0" w:color="auto"/>
        <w:left w:val="none" w:sz="0" w:space="0" w:color="auto"/>
        <w:bottom w:val="none" w:sz="0" w:space="0" w:color="auto"/>
        <w:right w:val="none" w:sz="0" w:space="0" w:color="auto"/>
      </w:divBdr>
    </w:div>
    <w:div w:id="1037193709">
      <w:bodyDiv w:val="1"/>
      <w:marLeft w:val="0"/>
      <w:marRight w:val="0"/>
      <w:marTop w:val="0"/>
      <w:marBottom w:val="0"/>
      <w:divBdr>
        <w:top w:val="none" w:sz="0" w:space="0" w:color="auto"/>
        <w:left w:val="none" w:sz="0" w:space="0" w:color="auto"/>
        <w:bottom w:val="none" w:sz="0" w:space="0" w:color="auto"/>
        <w:right w:val="none" w:sz="0" w:space="0" w:color="auto"/>
      </w:divBdr>
    </w:div>
    <w:div w:id="1040325269">
      <w:bodyDiv w:val="1"/>
      <w:marLeft w:val="0"/>
      <w:marRight w:val="0"/>
      <w:marTop w:val="0"/>
      <w:marBottom w:val="0"/>
      <w:divBdr>
        <w:top w:val="none" w:sz="0" w:space="0" w:color="auto"/>
        <w:left w:val="none" w:sz="0" w:space="0" w:color="auto"/>
        <w:bottom w:val="none" w:sz="0" w:space="0" w:color="auto"/>
        <w:right w:val="none" w:sz="0" w:space="0" w:color="auto"/>
      </w:divBdr>
    </w:div>
    <w:div w:id="1046225269">
      <w:bodyDiv w:val="1"/>
      <w:marLeft w:val="0"/>
      <w:marRight w:val="0"/>
      <w:marTop w:val="0"/>
      <w:marBottom w:val="0"/>
      <w:divBdr>
        <w:top w:val="none" w:sz="0" w:space="0" w:color="auto"/>
        <w:left w:val="none" w:sz="0" w:space="0" w:color="auto"/>
        <w:bottom w:val="none" w:sz="0" w:space="0" w:color="auto"/>
        <w:right w:val="none" w:sz="0" w:space="0" w:color="auto"/>
      </w:divBdr>
    </w:div>
    <w:div w:id="1055812788">
      <w:bodyDiv w:val="1"/>
      <w:marLeft w:val="0"/>
      <w:marRight w:val="0"/>
      <w:marTop w:val="0"/>
      <w:marBottom w:val="0"/>
      <w:divBdr>
        <w:top w:val="none" w:sz="0" w:space="0" w:color="auto"/>
        <w:left w:val="none" w:sz="0" w:space="0" w:color="auto"/>
        <w:bottom w:val="none" w:sz="0" w:space="0" w:color="auto"/>
        <w:right w:val="none" w:sz="0" w:space="0" w:color="auto"/>
      </w:divBdr>
    </w:div>
    <w:div w:id="1070418896">
      <w:bodyDiv w:val="1"/>
      <w:marLeft w:val="0"/>
      <w:marRight w:val="0"/>
      <w:marTop w:val="0"/>
      <w:marBottom w:val="0"/>
      <w:divBdr>
        <w:top w:val="none" w:sz="0" w:space="0" w:color="auto"/>
        <w:left w:val="none" w:sz="0" w:space="0" w:color="auto"/>
        <w:bottom w:val="none" w:sz="0" w:space="0" w:color="auto"/>
        <w:right w:val="none" w:sz="0" w:space="0" w:color="auto"/>
      </w:divBdr>
    </w:div>
    <w:div w:id="1073313402">
      <w:bodyDiv w:val="1"/>
      <w:marLeft w:val="0"/>
      <w:marRight w:val="0"/>
      <w:marTop w:val="0"/>
      <w:marBottom w:val="0"/>
      <w:divBdr>
        <w:top w:val="none" w:sz="0" w:space="0" w:color="auto"/>
        <w:left w:val="none" w:sz="0" w:space="0" w:color="auto"/>
        <w:bottom w:val="none" w:sz="0" w:space="0" w:color="auto"/>
        <w:right w:val="none" w:sz="0" w:space="0" w:color="auto"/>
      </w:divBdr>
    </w:div>
    <w:div w:id="1076515049">
      <w:bodyDiv w:val="1"/>
      <w:marLeft w:val="0"/>
      <w:marRight w:val="0"/>
      <w:marTop w:val="0"/>
      <w:marBottom w:val="0"/>
      <w:divBdr>
        <w:top w:val="none" w:sz="0" w:space="0" w:color="auto"/>
        <w:left w:val="none" w:sz="0" w:space="0" w:color="auto"/>
        <w:bottom w:val="none" w:sz="0" w:space="0" w:color="auto"/>
        <w:right w:val="none" w:sz="0" w:space="0" w:color="auto"/>
      </w:divBdr>
    </w:div>
    <w:div w:id="1087075535">
      <w:bodyDiv w:val="1"/>
      <w:marLeft w:val="0"/>
      <w:marRight w:val="0"/>
      <w:marTop w:val="0"/>
      <w:marBottom w:val="0"/>
      <w:divBdr>
        <w:top w:val="none" w:sz="0" w:space="0" w:color="auto"/>
        <w:left w:val="none" w:sz="0" w:space="0" w:color="auto"/>
        <w:bottom w:val="none" w:sz="0" w:space="0" w:color="auto"/>
        <w:right w:val="none" w:sz="0" w:space="0" w:color="auto"/>
      </w:divBdr>
    </w:div>
    <w:div w:id="1091007991">
      <w:bodyDiv w:val="1"/>
      <w:marLeft w:val="0"/>
      <w:marRight w:val="0"/>
      <w:marTop w:val="0"/>
      <w:marBottom w:val="0"/>
      <w:divBdr>
        <w:top w:val="none" w:sz="0" w:space="0" w:color="auto"/>
        <w:left w:val="none" w:sz="0" w:space="0" w:color="auto"/>
        <w:bottom w:val="none" w:sz="0" w:space="0" w:color="auto"/>
        <w:right w:val="none" w:sz="0" w:space="0" w:color="auto"/>
      </w:divBdr>
    </w:div>
    <w:div w:id="1096174069">
      <w:bodyDiv w:val="1"/>
      <w:marLeft w:val="0"/>
      <w:marRight w:val="0"/>
      <w:marTop w:val="0"/>
      <w:marBottom w:val="0"/>
      <w:divBdr>
        <w:top w:val="none" w:sz="0" w:space="0" w:color="auto"/>
        <w:left w:val="none" w:sz="0" w:space="0" w:color="auto"/>
        <w:bottom w:val="none" w:sz="0" w:space="0" w:color="auto"/>
        <w:right w:val="none" w:sz="0" w:space="0" w:color="auto"/>
      </w:divBdr>
    </w:div>
    <w:div w:id="1104806513">
      <w:bodyDiv w:val="1"/>
      <w:marLeft w:val="0"/>
      <w:marRight w:val="0"/>
      <w:marTop w:val="0"/>
      <w:marBottom w:val="0"/>
      <w:divBdr>
        <w:top w:val="none" w:sz="0" w:space="0" w:color="auto"/>
        <w:left w:val="none" w:sz="0" w:space="0" w:color="auto"/>
        <w:bottom w:val="none" w:sz="0" w:space="0" w:color="auto"/>
        <w:right w:val="none" w:sz="0" w:space="0" w:color="auto"/>
      </w:divBdr>
    </w:div>
    <w:div w:id="1118455809">
      <w:bodyDiv w:val="1"/>
      <w:marLeft w:val="0"/>
      <w:marRight w:val="0"/>
      <w:marTop w:val="0"/>
      <w:marBottom w:val="0"/>
      <w:divBdr>
        <w:top w:val="none" w:sz="0" w:space="0" w:color="auto"/>
        <w:left w:val="none" w:sz="0" w:space="0" w:color="auto"/>
        <w:bottom w:val="none" w:sz="0" w:space="0" w:color="auto"/>
        <w:right w:val="none" w:sz="0" w:space="0" w:color="auto"/>
      </w:divBdr>
    </w:div>
    <w:div w:id="1120225942">
      <w:bodyDiv w:val="1"/>
      <w:marLeft w:val="0"/>
      <w:marRight w:val="0"/>
      <w:marTop w:val="0"/>
      <w:marBottom w:val="0"/>
      <w:divBdr>
        <w:top w:val="none" w:sz="0" w:space="0" w:color="auto"/>
        <w:left w:val="none" w:sz="0" w:space="0" w:color="auto"/>
        <w:bottom w:val="none" w:sz="0" w:space="0" w:color="auto"/>
        <w:right w:val="none" w:sz="0" w:space="0" w:color="auto"/>
      </w:divBdr>
    </w:div>
    <w:div w:id="1132864052">
      <w:bodyDiv w:val="1"/>
      <w:marLeft w:val="0"/>
      <w:marRight w:val="0"/>
      <w:marTop w:val="0"/>
      <w:marBottom w:val="0"/>
      <w:divBdr>
        <w:top w:val="none" w:sz="0" w:space="0" w:color="auto"/>
        <w:left w:val="none" w:sz="0" w:space="0" w:color="auto"/>
        <w:bottom w:val="none" w:sz="0" w:space="0" w:color="auto"/>
        <w:right w:val="none" w:sz="0" w:space="0" w:color="auto"/>
      </w:divBdr>
    </w:div>
    <w:div w:id="1138648108">
      <w:bodyDiv w:val="1"/>
      <w:marLeft w:val="0"/>
      <w:marRight w:val="0"/>
      <w:marTop w:val="0"/>
      <w:marBottom w:val="0"/>
      <w:divBdr>
        <w:top w:val="none" w:sz="0" w:space="0" w:color="auto"/>
        <w:left w:val="none" w:sz="0" w:space="0" w:color="auto"/>
        <w:bottom w:val="none" w:sz="0" w:space="0" w:color="auto"/>
        <w:right w:val="none" w:sz="0" w:space="0" w:color="auto"/>
      </w:divBdr>
    </w:div>
    <w:div w:id="1167093279">
      <w:bodyDiv w:val="1"/>
      <w:marLeft w:val="0"/>
      <w:marRight w:val="0"/>
      <w:marTop w:val="0"/>
      <w:marBottom w:val="0"/>
      <w:divBdr>
        <w:top w:val="none" w:sz="0" w:space="0" w:color="auto"/>
        <w:left w:val="none" w:sz="0" w:space="0" w:color="auto"/>
        <w:bottom w:val="none" w:sz="0" w:space="0" w:color="auto"/>
        <w:right w:val="none" w:sz="0" w:space="0" w:color="auto"/>
      </w:divBdr>
    </w:div>
    <w:div w:id="1174106663">
      <w:bodyDiv w:val="1"/>
      <w:marLeft w:val="0"/>
      <w:marRight w:val="0"/>
      <w:marTop w:val="0"/>
      <w:marBottom w:val="0"/>
      <w:divBdr>
        <w:top w:val="none" w:sz="0" w:space="0" w:color="auto"/>
        <w:left w:val="none" w:sz="0" w:space="0" w:color="auto"/>
        <w:bottom w:val="none" w:sz="0" w:space="0" w:color="auto"/>
        <w:right w:val="none" w:sz="0" w:space="0" w:color="auto"/>
      </w:divBdr>
    </w:div>
    <w:div w:id="1176533673">
      <w:bodyDiv w:val="1"/>
      <w:marLeft w:val="0"/>
      <w:marRight w:val="0"/>
      <w:marTop w:val="0"/>
      <w:marBottom w:val="0"/>
      <w:divBdr>
        <w:top w:val="none" w:sz="0" w:space="0" w:color="auto"/>
        <w:left w:val="none" w:sz="0" w:space="0" w:color="auto"/>
        <w:bottom w:val="none" w:sz="0" w:space="0" w:color="auto"/>
        <w:right w:val="none" w:sz="0" w:space="0" w:color="auto"/>
      </w:divBdr>
    </w:div>
    <w:div w:id="1178738563">
      <w:bodyDiv w:val="1"/>
      <w:marLeft w:val="0"/>
      <w:marRight w:val="0"/>
      <w:marTop w:val="0"/>
      <w:marBottom w:val="0"/>
      <w:divBdr>
        <w:top w:val="none" w:sz="0" w:space="0" w:color="auto"/>
        <w:left w:val="none" w:sz="0" w:space="0" w:color="auto"/>
        <w:bottom w:val="none" w:sz="0" w:space="0" w:color="auto"/>
        <w:right w:val="none" w:sz="0" w:space="0" w:color="auto"/>
      </w:divBdr>
    </w:div>
    <w:div w:id="1189951503">
      <w:bodyDiv w:val="1"/>
      <w:marLeft w:val="0"/>
      <w:marRight w:val="0"/>
      <w:marTop w:val="0"/>
      <w:marBottom w:val="0"/>
      <w:divBdr>
        <w:top w:val="none" w:sz="0" w:space="0" w:color="auto"/>
        <w:left w:val="none" w:sz="0" w:space="0" w:color="auto"/>
        <w:bottom w:val="none" w:sz="0" w:space="0" w:color="auto"/>
        <w:right w:val="none" w:sz="0" w:space="0" w:color="auto"/>
      </w:divBdr>
      <w:divsChild>
        <w:div w:id="827089497">
          <w:marLeft w:val="0"/>
          <w:marRight w:val="0"/>
          <w:marTop w:val="0"/>
          <w:marBottom w:val="0"/>
          <w:divBdr>
            <w:top w:val="none" w:sz="0" w:space="0" w:color="auto"/>
            <w:left w:val="none" w:sz="0" w:space="0" w:color="auto"/>
            <w:bottom w:val="none" w:sz="0" w:space="0" w:color="auto"/>
            <w:right w:val="none" w:sz="0" w:space="0" w:color="auto"/>
          </w:divBdr>
          <w:divsChild>
            <w:div w:id="1442601761">
              <w:marLeft w:val="0"/>
              <w:marRight w:val="0"/>
              <w:marTop w:val="0"/>
              <w:marBottom w:val="0"/>
              <w:divBdr>
                <w:top w:val="none" w:sz="0" w:space="0" w:color="auto"/>
                <w:left w:val="none" w:sz="0" w:space="0" w:color="auto"/>
                <w:bottom w:val="none" w:sz="0" w:space="0" w:color="auto"/>
                <w:right w:val="none" w:sz="0" w:space="0" w:color="auto"/>
              </w:divBdr>
            </w:div>
          </w:divsChild>
        </w:div>
        <w:div w:id="1629701577">
          <w:marLeft w:val="0"/>
          <w:marRight w:val="0"/>
          <w:marTop w:val="0"/>
          <w:marBottom w:val="0"/>
          <w:divBdr>
            <w:top w:val="none" w:sz="0" w:space="0" w:color="auto"/>
            <w:left w:val="none" w:sz="0" w:space="0" w:color="auto"/>
            <w:bottom w:val="none" w:sz="0" w:space="0" w:color="auto"/>
            <w:right w:val="none" w:sz="0" w:space="0" w:color="auto"/>
          </w:divBdr>
          <w:divsChild>
            <w:div w:id="290400565">
              <w:marLeft w:val="0"/>
              <w:marRight w:val="0"/>
              <w:marTop w:val="0"/>
              <w:marBottom w:val="0"/>
              <w:divBdr>
                <w:top w:val="none" w:sz="0" w:space="0" w:color="auto"/>
                <w:left w:val="none" w:sz="0" w:space="0" w:color="auto"/>
                <w:bottom w:val="none" w:sz="0" w:space="0" w:color="auto"/>
                <w:right w:val="none" w:sz="0" w:space="0" w:color="auto"/>
              </w:divBdr>
              <w:divsChild>
                <w:div w:id="1065027822">
                  <w:marLeft w:val="0"/>
                  <w:marRight w:val="120"/>
                  <w:marTop w:val="0"/>
                  <w:marBottom w:val="120"/>
                  <w:divBdr>
                    <w:top w:val="none" w:sz="0" w:space="0" w:color="auto"/>
                    <w:left w:val="none" w:sz="0" w:space="0" w:color="auto"/>
                    <w:bottom w:val="none" w:sz="0" w:space="0" w:color="auto"/>
                    <w:right w:val="none" w:sz="0" w:space="0" w:color="auto"/>
                  </w:divBdr>
                </w:div>
              </w:divsChild>
            </w:div>
            <w:div w:id="331027082">
              <w:marLeft w:val="0"/>
              <w:marRight w:val="0"/>
              <w:marTop w:val="0"/>
              <w:marBottom w:val="0"/>
              <w:divBdr>
                <w:top w:val="none" w:sz="0" w:space="0" w:color="auto"/>
                <w:left w:val="none" w:sz="0" w:space="0" w:color="auto"/>
                <w:bottom w:val="none" w:sz="0" w:space="0" w:color="auto"/>
                <w:right w:val="none" w:sz="0" w:space="0" w:color="auto"/>
              </w:divBdr>
            </w:div>
            <w:div w:id="966394998">
              <w:marLeft w:val="0"/>
              <w:marRight w:val="0"/>
              <w:marTop w:val="0"/>
              <w:marBottom w:val="0"/>
              <w:divBdr>
                <w:top w:val="none" w:sz="0" w:space="0" w:color="auto"/>
                <w:left w:val="none" w:sz="0" w:space="0" w:color="auto"/>
                <w:bottom w:val="none" w:sz="0" w:space="0" w:color="auto"/>
                <w:right w:val="none" w:sz="0" w:space="0" w:color="auto"/>
              </w:divBdr>
            </w:div>
            <w:div w:id="1509707889">
              <w:marLeft w:val="0"/>
              <w:marRight w:val="0"/>
              <w:marTop w:val="0"/>
              <w:marBottom w:val="0"/>
              <w:divBdr>
                <w:top w:val="none" w:sz="0" w:space="0" w:color="auto"/>
                <w:left w:val="none" w:sz="0" w:space="0" w:color="auto"/>
                <w:bottom w:val="none" w:sz="0" w:space="0" w:color="auto"/>
                <w:right w:val="none" w:sz="0" w:space="0" w:color="auto"/>
              </w:divBdr>
              <w:divsChild>
                <w:div w:id="616834593">
                  <w:marLeft w:val="0"/>
                  <w:marRight w:val="120"/>
                  <w:marTop w:val="0"/>
                  <w:marBottom w:val="120"/>
                  <w:divBdr>
                    <w:top w:val="none" w:sz="0" w:space="0" w:color="auto"/>
                    <w:left w:val="none" w:sz="0" w:space="0" w:color="auto"/>
                    <w:bottom w:val="none" w:sz="0" w:space="0" w:color="auto"/>
                    <w:right w:val="none" w:sz="0" w:space="0" w:color="auto"/>
                  </w:divBdr>
                </w:div>
              </w:divsChild>
            </w:div>
            <w:div w:id="1835223313">
              <w:marLeft w:val="0"/>
              <w:marRight w:val="0"/>
              <w:marTop w:val="0"/>
              <w:marBottom w:val="0"/>
              <w:divBdr>
                <w:top w:val="none" w:sz="0" w:space="0" w:color="auto"/>
                <w:left w:val="none" w:sz="0" w:space="0" w:color="auto"/>
                <w:bottom w:val="none" w:sz="0" w:space="0" w:color="auto"/>
                <w:right w:val="none" w:sz="0" w:space="0" w:color="auto"/>
              </w:divBdr>
              <w:divsChild>
                <w:div w:id="255747667">
                  <w:marLeft w:val="0"/>
                  <w:marRight w:val="120"/>
                  <w:marTop w:val="0"/>
                  <w:marBottom w:val="120"/>
                  <w:divBdr>
                    <w:top w:val="none" w:sz="0" w:space="0" w:color="auto"/>
                    <w:left w:val="none" w:sz="0" w:space="0" w:color="auto"/>
                    <w:bottom w:val="none" w:sz="0" w:space="0" w:color="auto"/>
                    <w:right w:val="none" w:sz="0" w:space="0" w:color="auto"/>
                  </w:divBdr>
                </w:div>
                <w:div w:id="317194748">
                  <w:marLeft w:val="0"/>
                  <w:marRight w:val="120"/>
                  <w:marTop w:val="0"/>
                  <w:marBottom w:val="120"/>
                  <w:divBdr>
                    <w:top w:val="none" w:sz="0" w:space="0" w:color="auto"/>
                    <w:left w:val="none" w:sz="0" w:space="0" w:color="auto"/>
                    <w:bottom w:val="none" w:sz="0" w:space="0" w:color="auto"/>
                    <w:right w:val="none" w:sz="0" w:space="0" w:color="auto"/>
                  </w:divBdr>
                </w:div>
                <w:div w:id="333269065">
                  <w:marLeft w:val="0"/>
                  <w:marRight w:val="120"/>
                  <w:marTop w:val="0"/>
                  <w:marBottom w:val="120"/>
                  <w:divBdr>
                    <w:top w:val="none" w:sz="0" w:space="0" w:color="auto"/>
                    <w:left w:val="none" w:sz="0" w:space="0" w:color="auto"/>
                    <w:bottom w:val="none" w:sz="0" w:space="0" w:color="auto"/>
                    <w:right w:val="none" w:sz="0" w:space="0" w:color="auto"/>
                  </w:divBdr>
                </w:div>
                <w:div w:id="796021486">
                  <w:marLeft w:val="0"/>
                  <w:marRight w:val="120"/>
                  <w:marTop w:val="0"/>
                  <w:marBottom w:val="120"/>
                  <w:divBdr>
                    <w:top w:val="none" w:sz="0" w:space="0" w:color="auto"/>
                    <w:left w:val="none" w:sz="0" w:space="0" w:color="auto"/>
                    <w:bottom w:val="none" w:sz="0" w:space="0" w:color="auto"/>
                    <w:right w:val="none" w:sz="0" w:space="0" w:color="auto"/>
                  </w:divBdr>
                </w:div>
                <w:div w:id="901646910">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sChild>
    </w:div>
    <w:div w:id="1198547071">
      <w:bodyDiv w:val="1"/>
      <w:marLeft w:val="0"/>
      <w:marRight w:val="0"/>
      <w:marTop w:val="0"/>
      <w:marBottom w:val="0"/>
      <w:divBdr>
        <w:top w:val="none" w:sz="0" w:space="0" w:color="auto"/>
        <w:left w:val="none" w:sz="0" w:space="0" w:color="auto"/>
        <w:bottom w:val="none" w:sz="0" w:space="0" w:color="auto"/>
        <w:right w:val="none" w:sz="0" w:space="0" w:color="auto"/>
      </w:divBdr>
    </w:div>
    <w:div w:id="1199589184">
      <w:bodyDiv w:val="1"/>
      <w:marLeft w:val="0"/>
      <w:marRight w:val="0"/>
      <w:marTop w:val="0"/>
      <w:marBottom w:val="0"/>
      <w:divBdr>
        <w:top w:val="none" w:sz="0" w:space="0" w:color="auto"/>
        <w:left w:val="none" w:sz="0" w:space="0" w:color="auto"/>
        <w:bottom w:val="none" w:sz="0" w:space="0" w:color="auto"/>
        <w:right w:val="none" w:sz="0" w:space="0" w:color="auto"/>
      </w:divBdr>
    </w:div>
    <w:div w:id="1204707212">
      <w:bodyDiv w:val="1"/>
      <w:marLeft w:val="0"/>
      <w:marRight w:val="0"/>
      <w:marTop w:val="0"/>
      <w:marBottom w:val="0"/>
      <w:divBdr>
        <w:top w:val="none" w:sz="0" w:space="0" w:color="auto"/>
        <w:left w:val="none" w:sz="0" w:space="0" w:color="auto"/>
        <w:bottom w:val="none" w:sz="0" w:space="0" w:color="auto"/>
        <w:right w:val="none" w:sz="0" w:space="0" w:color="auto"/>
      </w:divBdr>
    </w:div>
    <w:div w:id="1205018582">
      <w:bodyDiv w:val="1"/>
      <w:marLeft w:val="0"/>
      <w:marRight w:val="0"/>
      <w:marTop w:val="0"/>
      <w:marBottom w:val="0"/>
      <w:divBdr>
        <w:top w:val="none" w:sz="0" w:space="0" w:color="auto"/>
        <w:left w:val="none" w:sz="0" w:space="0" w:color="auto"/>
        <w:bottom w:val="none" w:sz="0" w:space="0" w:color="auto"/>
        <w:right w:val="none" w:sz="0" w:space="0" w:color="auto"/>
      </w:divBdr>
    </w:div>
    <w:div w:id="1218054501">
      <w:bodyDiv w:val="1"/>
      <w:marLeft w:val="0"/>
      <w:marRight w:val="0"/>
      <w:marTop w:val="0"/>
      <w:marBottom w:val="0"/>
      <w:divBdr>
        <w:top w:val="none" w:sz="0" w:space="0" w:color="auto"/>
        <w:left w:val="none" w:sz="0" w:space="0" w:color="auto"/>
        <w:bottom w:val="none" w:sz="0" w:space="0" w:color="auto"/>
        <w:right w:val="none" w:sz="0" w:space="0" w:color="auto"/>
      </w:divBdr>
    </w:div>
    <w:div w:id="1230846837">
      <w:bodyDiv w:val="1"/>
      <w:marLeft w:val="0"/>
      <w:marRight w:val="0"/>
      <w:marTop w:val="0"/>
      <w:marBottom w:val="0"/>
      <w:divBdr>
        <w:top w:val="none" w:sz="0" w:space="0" w:color="auto"/>
        <w:left w:val="none" w:sz="0" w:space="0" w:color="auto"/>
        <w:bottom w:val="none" w:sz="0" w:space="0" w:color="auto"/>
        <w:right w:val="none" w:sz="0" w:space="0" w:color="auto"/>
      </w:divBdr>
    </w:div>
    <w:div w:id="1242181255">
      <w:bodyDiv w:val="1"/>
      <w:marLeft w:val="0"/>
      <w:marRight w:val="0"/>
      <w:marTop w:val="0"/>
      <w:marBottom w:val="0"/>
      <w:divBdr>
        <w:top w:val="none" w:sz="0" w:space="0" w:color="auto"/>
        <w:left w:val="none" w:sz="0" w:space="0" w:color="auto"/>
        <w:bottom w:val="none" w:sz="0" w:space="0" w:color="auto"/>
        <w:right w:val="none" w:sz="0" w:space="0" w:color="auto"/>
      </w:divBdr>
    </w:div>
    <w:div w:id="1245146546">
      <w:bodyDiv w:val="1"/>
      <w:marLeft w:val="0"/>
      <w:marRight w:val="0"/>
      <w:marTop w:val="0"/>
      <w:marBottom w:val="0"/>
      <w:divBdr>
        <w:top w:val="none" w:sz="0" w:space="0" w:color="auto"/>
        <w:left w:val="none" w:sz="0" w:space="0" w:color="auto"/>
        <w:bottom w:val="none" w:sz="0" w:space="0" w:color="auto"/>
        <w:right w:val="none" w:sz="0" w:space="0" w:color="auto"/>
      </w:divBdr>
    </w:div>
    <w:div w:id="1261792429">
      <w:bodyDiv w:val="1"/>
      <w:marLeft w:val="0"/>
      <w:marRight w:val="0"/>
      <w:marTop w:val="0"/>
      <w:marBottom w:val="0"/>
      <w:divBdr>
        <w:top w:val="none" w:sz="0" w:space="0" w:color="auto"/>
        <w:left w:val="none" w:sz="0" w:space="0" w:color="auto"/>
        <w:bottom w:val="none" w:sz="0" w:space="0" w:color="auto"/>
        <w:right w:val="none" w:sz="0" w:space="0" w:color="auto"/>
      </w:divBdr>
    </w:div>
    <w:div w:id="1264651143">
      <w:bodyDiv w:val="1"/>
      <w:marLeft w:val="0"/>
      <w:marRight w:val="0"/>
      <w:marTop w:val="0"/>
      <w:marBottom w:val="0"/>
      <w:divBdr>
        <w:top w:val="none" w:sz="0" w:space="0" w:color="auto"/>
        <w:left w:val="none" w:sz="0" w:space="0" w:color="auto"/>
        <w:bottom w:val="none" w:sz="0" w:space="0" w:color="auto"/>
        <w:right w:val="none" w:sz="0" w:space="0" w:color="auto"/>
      </w:divBdr>
    </w:div>
    <w:div w:id="1272130143">
      <w:bodyDiv w:val="1"/>
      <w:marLeft w:val="0"/>
      <w:marRight w:val="0"/>
      <w:marTop w:val="0"/>
      <w:marBottom w:val="0"/>
      <w:divBdr>
        <w:top w:val="none" w:sz="0" w:space="0" w:color="auto"/>
        <w:left w:val="none" w:sz="0" w:space="0" w:color="auto"/>
        <w:bottom w:val="none" w:sz="0" w:space="0" w:color="auto"/>
        <w:right w:val="none" w:sz="0" w:space="0" w:color="auto"/>
      </w:divBdr>
    </w:div>
    <w:div w:id="1289166020">
      <w:bodyDiv w:val="1"/>
      <w:marLeft w:val="0"/>
      <w:marRight w:val="0"/>
      <w:marTop w:val="0"/>
      <w:marBottom w:val="0"/>
      <w:divBdr>
        <w:top w:val="none" w:sz="0" w:space="0" w:color="auto"/>
        <w:left w:val="none" w:sz="0" w:space="0" w:color="auto"/>
        <w:bottom w:val="none" w:sz="0" w:space="0" w:color="auto"/>
        <w:right w:val="none" w:sz="0" w:space="0" w:color="auto"/>
      </w:divBdr>
    </w:div>
    <w:div w:id="1299842022">
      <w:bodyDiv w:val="1"/>
      <w:marLeft w:val="0"/>
      <w:marRight w:val="0"/>
      <w:marTop w:val="0"/>
      <w:marBottom w:val="0"/>
      <w:divBdr>
        <w:top w:val="none" w:sz="0" w:space="0" w:color="auto"/>
        <w:left w:val="none" w:sz="0" w:space="0" w:color="auto"/>
        <w:bottom w:val="none" w:sz="0" w:space="0" w:color="auto"/>
        <w:right w:val="none" w:sz="0" w:space="0" w:color="auto"/>
      </w:divBdr>
    </w:div>
    <w:div w:id="1305041772">
      <w:bodyDiv w:val="1"/>
      <w:marLeft w:val="0"/>
      <w:marRight w:val="0"/>
      <w:marTop w:val="0"/>
      <w:marBottom w:val="0"/>
      <w:divBdr>
        <w:top w:val="none" w:sz="0" w:space="0" w:color="auto"/>
        <w:left w:val="none" w:sz="0" w:space="0" w:color="auto"/>
        <w:bottom w:val="none" w:sz="0" w:space="0" w:color="auto"/>
        <w:right w:val="none" w:sz="0" w:space="0" w:color="auto"/>
      </w:divBdr>
    </w:div>
    <w:div w:id="1307854167">
      <w:bodyDiv w:val="1"/>
      <w:marLeft w:val="0"/>
      <w:marRight w:val="0"/>
      <w:marTop w:val="0"/>
      <w:marBottom w:val="0"/>
      <w:divBdr>
        <w:top w:val="none" w:sz="0" w:space="0" w:color="auto"/>
        <w:left w:val="none" w:sz="0" w:space="0" w:color="auto"/>
        <w:bottom w:val="none" w:sz="0" w:space="0" w:color="auto"/>
        <w:right w:val="none" w:sz="0" w:space="0" w:color="auto"/>
      </w:divBdr>
    </w:div>
    <w:div w:id="1314337784">
      <w:bodyDiv w:val="1"/>
      <w:marLeft w:val="0"/>
      <w:marRight w:val="0"/>
      <w:marTop w:val="0"/>
      <w:marBottom w:val="0"/>
      <w:divBdr>
        <w:top w:val="none" w:sz="0" w:space="0" w:color="auto"/>
        <w:left w:val="none" w:sz="0" w:space="0" w:color="auto"/>
        <w:bottom w:val="none" w:sz="0" w:space="0" w:color="auto"/>
        <w:right w:val="none" w:sz="0" w:space="0" w:color="auto"/>
      </w:divBdr>
    </w:div>
    <w:div w:id="1317611322">
      <w:bodyDiv w:val="1"/>
      <w:marLeft w:val="0"/>
      <w:marRight w:val="0"/>
      <w:marTop w:val="0"/>
      <w:marBottom w:val="0"/>
      <w:divBdr>
        <w:top w:val="none" w:sz="0" w:space="0" w:color="auto"/>
        <w:left w:val="none" w:sz="0" w:space="0" w:color="auto"/>
        <w:bottom w:val="none" w:sz="0" w:space="0" w:color="auto"/>
        <w:right w:val="none" w:sz="0" w:space="0" w:color="auto"/>
      </w:divBdr>
    </w:div>
    <w:div w:id="1330522482">
      <w:bodyDiv w:val="1"/>
      <w:marLeft w:val="0"/>
      <w:marRight w:val="0"/>
      <w:marTop w:val="0"/>
      <w:marBottom w:val="0"/>
      <w:divBdr>
        <w:top w:val="none" w:sz="0" w:space="0" w:color="auto"/>
        <w:left w:val="none" w:sz="0" w:space="0" w:color="auto"/>
        <w:bottom w:val="none" w:sz="0" w:space="0" w:color="auto"/>
        <w:right w:val="none" w:sz="0" w:space="0" w:color="auto"/>
      </w:divBdr>
    </w:div>
    <w:div w:id="1338659040">
      <w:bodyDiv w:val="1"/>
      <w:marLeft w:val="0"/>
      <w:marRight w:val="0"/>
      <w:marTop w:val="0"/>
      <w:marBottom w:val="0"/>
      <w:divBdr>
        <w:top w:val="none" w:sz="0" w:space="0" w:color="auto"/>
        <w:left w:val="none" w:sz="0" w:space="0" w:color="auto"/>
        <w:bottom w:val="none" w:sz="0" w:space="0" w:color="auto"/>
        <w:right w:val="none" w:sz="0" w:space="0" w:color="auto"/>
      </w:divBdr>
    </w:div>
    <w:div w:id="1344042708">
      <w:bodyDiv w:val="1"/>
      <w:marLeft w:val="0"/>
      <w:marRight w:val="0"/>
      <w:marTop w:val="0"/>
      <w:marBottom w:val="0"/>
      <w:divBdr>
        <w:top w:val="none" w:sz="0" w:space="0" w:color="auto"/>
        <w:left w:val="none" w:sz="0" w:space="0" w:color="auto"/>
        <w:bottom w:val="none" w:sz="0" w:space="0" w:color="auto"/>
        <w:right w:val="none" w:sz="0" w:space="0" w:color="auto"/>
      </w:divBdr>
    </w:div>
    <w:div w:id="1348144201">
      <w:bodyDiv w:val="1"/>
      <w:marLeft w:val="0"/>
      <w:marRight w:val="0"/>
      <w:marTop w:val="0"/>
      <w:marBottom w:val="0"/>
      <w:divBdr>
        <w:top w:val="none" w:sz="0" w:space="0" w:color="auto"/>
        <w:left w:val="none" w:sz="0" w:space="0" w:color="auto"/>
        <w:bottom w:val="none" w:sz="0" w:space="0" w:color="auto"/>
        <w:right w:val="none" w:sz="0" w:space="0" w:color="auto"/>
      </w:divBdr>
    </w:div>
    <w:div w:id="1354653835">
      <w:bodyDiv w:val="1"/>
      <w:marLeft w:val="0"/>
      <w:marRight w:val="0"/>
      <w:marTop w:val="0"/>
      <w:marBottom w:val="0"/>
      <w:divBdr>
        <w:top w:val="none" w:sz="0" w:space="0" w:color="auto"/>
        <w:left w:val="none" w:sz="0" w:space="0" w:color="auto"/>
        <w:bottom w:val="none" w:sz="0" w:space="0" w:color="auto"/>
        <w:right w:val="none" w:sz="0" w:space="0" w:color="auto"/>
      </w:divBdr>
    </w:div>
    <w:div w:id="1355381560">
      <w:bodyDiv w:val="1"/>
      <w:marLeft w:val="0"/>
      <w:marRight w:val="0"/>
      <w:marTop w:val="0"/>
      <w:marBottom w:val="0"/>
      <w:divBdr>
        <w:top w:val="none" w:sz="0" w:space="0" w:color="auto"/>
        <w:left w:val="none" w:sz="0" w:space="0" w:color="auto"/>
        <w:bottom w:val="none" w:sz="0" w:space="0" w:color="auto"/>
        <w:right w:val="none" w:sz="0" w:space="0" w:color="auto"/>
      </w:divBdr>
    </w:div>
    <w:div w:id="1356082177">
      <w:bodyDiv w:val="1"/>
      <w:marLeft w:val="0"/>
      <w:marRight w:val="0"/>
      <w:marTop w:val="0"/>
      <w:marBottom w:val="0"/>
      <w:divBdr>
        <w:top w:val="none" w:sz="0" w:space="0" w:color="auto"/>
        <w:left w:val="none" w:sz="0" w:space="0" w:color="auto"/>
        <w:bottom w:val="none" w:sz="0" w:space="0" w:color="auto"/>
        <w:right w:val="none" w:sz="0" w:space="0" w:color="auto"/>
      </w:divBdr>
    </w:div>
    <w:div w:id="1362315060">
      <w:bodyDiv w:val="1"/>
      <w:marLeft w:val="0"/>
      <w:marRight w:val="0"/>
      <w:marTop w:val="0"/>
      <w:marBottom w:val="0"/>
      <w:divBdr>
        <w:top w:val="none" w:sz="0" w:space="0" w:color="auto"/>
        <w:left w:val="none" w:sz="0" w:space="0" w:color="auto"/>
        <w:bottom w:val="none" w:sz="0" w:space="0" w:color="auto"/>
        <w:right w:val="none" w:sz="0" w:space="0" w:color="auto"/>
      </w:divBdr>
    </w:div>
    <w:div w:id="1365180490">
      <w:bodyDiv w:val="1"/>
      <w:marLeft w:val="0"/>
      <w:marRight w:val="0"/>
      <w:marTop w:val="0"/>
      <w:marBottom w:val="0"/>
      <w:divBdr>
        <w:top w:val="none" w:sz="0" w:space="0" w:color="auto"/>
        <w:left w:val="none" w:sz="0" w:space="0" w:color="auto"/>
        <w:bottom w:val="none" w:sz="0" w:space="0" w:color="auto"/>
        <w:right w:val="none" w:sz="0" w:space="0" w:color="auto"/>
      </w:divBdr>
    </w:div>
    <w:div w:id="1371370571">
      <w:bodyDiv w:val="1"/>
      <w:marLeft w:val="0"/>
      <w:marRight w:val="0"/>
      <w:marTop w:val="0"/>
      <w:marBottom w:val="0"/>
      <w:divBdr>
        <w:top w:val="none" w:sz="0" w:space="0" w:color="auto"/>
        <w:left w:val="none" w:sz="0" w:space="0" w:color="auto"/>
        <w:bottom w:val="none" w:sz="0" w:space="0" w:color="auto"/>
        <w:right w:val="none" w:sz="0" w:space="0" w:color="auto"/>
      </w:divBdr>
    </w:div>
    <w:div w:id="1385638506">
      <w:bodyDiv w:val="1"/>
      <w:marLeft w:val="0"/>
      <w:marRight w:val="0"/>
      <w:marTop w:val="0"/>
      <w:marBottom w:val="0"/>
      <w:divBdr>
        <w:top w:val="none" w:sz="0" w:space="0" w:color="auto"/>
        <w:left w:val="none" w:sz="0" w:space="0" w:color="auto"/>
        <w:bottom w:val="none" w:sz="0" w:space="0" w:color="auto"/>
        <w:right w:val="none" w:sz="0" w:space="0" w:color="auto"/>
      </w:divBdr>
    </w:div>
    <w:div w:id="1389303086">
      <w:bodyDiv w:val="1"/>
      <w:marLeft w:val="0"/>
      <w:marRight w:val="0"/>
      <w:marTop w:val="0"/>
      <w:marBottom w:val="0"/>
      <w:divBdr>
        <w:top w:val="none" w:sz="0" w:space="0" w:color="auto"/>
        <w:left w:val="none" w:sz="0" w:space="0" w:color="auto"/>
        <w:bottom w:val="none" w:sz="0" w:space="0" w:color="auto"/>
        <w:right w:val="none" w:sz="0" w:space="0" w:color="auto"/>
      </w:divBdr>
    </w:div>
    <w:div w:id="1392999973">
      <w:bodyDiv w:val="1"/>
      <w:marLeft w:val="0"/>
      <w:marRight w:val="0"/>
      <w:marTop w:val="0"/>
      <w:marBottom w:val="0"/>
      <w:divBdr>
        <w:top w:val="none" w:sz="0" w:space="0" w:color="auto"/>
        <w:left w:val="none" w:sz="0" w:space="0" w:color="auto"/>
        <w:bottom w:val="none" w:sz="0" w:space="0" w:color="auto"/>
        <w:right w:val="none" w:sz="0" w:space="0" w:color="auto"/>
      </w:divBdr>
    </w:div>
    <w:div w:id="1395200440">
      <w:bodyDiv w:val="1"/>
      <w:marLeft w:val="0"/>
      <w:marRight w:val="0"/>
      <w:marTop w:val="0"/>
      <w:marBottom w:val="0"/>
      <w:divBdr>
        <w:top w:val="none" w:sz="0" w:space="0" w:color="auto"/>
        <w:left w:val="none" w:sz="0" w:space="0" w:color="auto"/>
        <w:bottom w:val="none" w:sz="0" w:space="0" w:color="auto"/>
        <w:right w:val="none" w:sz="0" w:space="0" w:color="auto"/>
      </w:divBdr>
    </w:div>
    <w:div w:id="1396200244">
      <w:bodyDiv w:val="1"/>
      <w:marLeft w:val="0"/>
      <w:marRight w:val="0"/>
      <w:marTop w:val="0"/>
      <w:marBottom w:val="0"/>
      <w:divBdr>
        <w:top w:val="none" w:sz="0" w:space="0" w:color="auto"/>
        <w:left w:val="none" w:sz="0" w:space="0" w:color="auto"/>
        <w:bottom w:val="none" w:sz="0" w:space="0" w:color="auto"/>
        <w:right w:val="none" w:sz="0" w:space="0" w:color="auto"/>
      </w:divBdr>
    </w:div>
    <w:div w:id="1397245445">
      <w:bodyDiv w:val="1"/>
      <w:marLeft w:val="0"/>
      <w:marRight w:val="0"/>
      <w:marTop w:val="0"/>
      <w:marBottom w:val="0"/>
      <w:divBdr>
        <w:top w:val="none" w:sz="0" w:space="0" w:color="auto"/>
        <w:left w:val="none" w:sz="0" w:space="0" w:color="auto"/>
        <w:bottom w:val="none" w:sz="0" w:space="0" w:color="auto"/>
        <w:right w:val="none" w:sz="0" w:space="0" w:color="auto"/>
      </w:divBdr>
    </w:div>
    <w:div w:id="1407528133">
      <w:bodyDiv w:val="1"/>
      <w:marLeft w:val="0"/>
      <w:marRight w:val="0"/>
      <w:marTop w:val="0"/>
      <w:marBottom w:val="0"/>
      <w:divBdr>
        <w:top w:val="none" w:sz="0" w:space="0" w:color="auto"/>
        <w:left w:val="none" w:sz="0" w:space="0" w:color="auto"/>
        <w:bottom w:val="none" w:sz="0" w:space="0" w:color="auto"/>
        <w:right w:val="none" w:sz="0" w:space="0" w:color="auto"/>
      </w:divBdr>
    </w:div>
    <w:div w:id="1409183248">
      <w:bodyDiv w:val="1"/>
      <w:marLeft w:val="0"/>
      <w:marRight w:val="0"/>
      <w:marTop w:val="0"/>
      <w:marBottom w:val="0"/>
      <w:divBdr>
        <w:top w:val="none" w:sz="0" w:space="0" w:color="auto"/>
        <w:left w:val="none" w:sz="0" w:space="0" w:color="auto"/>
        <w:bottom w:val="none" w:sz="0" w:space="0" w:color="auto"/>
        <w:right w:val="none" w:sz="0" w:space="0" w:color="auto"/>
      </w:divBdr>
    </w:div>
    <w:div w:id="1415709935">
      <w:bodyDiv w:val="1"/>
      <w:marLeft w:val="0"/>
      <w:marRight w:val="0"/>
      <w:marTop w:val="0"/>
      <w:marBottom w:val="0"/>
      <w:divBdr>
        <w:top w:val="none" w:sz="0" w:space="0" w:color="auto"/>
        <w:left w:val="none" w:sz="0" w:space="0" w:color="auto"/>
        <w:bottom w:val="none" w:sz="0" w:space="0" w:color="auto"/>
        <w:right w:val="none" w:sz="0" w:space="0" w:color="auto"/>
      </w:divBdr>
    </w:div>
    <w:div w:id="1429428777">
      <w:bodyDiv w:val="1"/>
      <w:marLeft w:val="0"/>
      <w:marRight w:val="0"/>
      <w:marTop w:val="0"/>
      <w:marBottom w:val="0"/>
      <w:divBdr>
        <w:top w:val="none" w:sz="0" w:space="0" w:color="auto"/>
        <w:left w:val="none" w:sz="0" w:space="0" w:color="auto"/>
        <w:bottom w:val="none" w:sz="0" w:space="0" w:color="auto"/>
        <w:right w:val="none" w:sz="0" w:space="0" w:color="auto"/>
      </w:divBdr>
    </w:div>
    <w:div w:id="1429541710">
      <w:bodyDiv w:val="1"/>
      <w:marLeft w:val="0"/>
      <w:marRight w:val="0"/>
      <w:marTop w:val="0"/>
      <w:marBottom w:val="0"/>
      <w:divBdr>
        <w:top w:val="none" w:sz="0" w:space="0" w:color="auto"/>
        <w:left w:val="none" w:sz="0" w:space="0" w:color="auto"/>
        <w:bottom w:val="none" w:sz="0" w:space="0" w:color="auto"/>
        <w:right w:val="none" w:sz="0" w:space="0" w:color="auto"/>
      </w:divBdr>
    </w:div>
    <w:div w:id="1452558057">
      <w:bodyDiv w:val="1"/>
      <w:marLeft w:val="0"/>
      <w:marRight w:val="0"/>
      <w:marTop w:val="0"/>
      <w:marBottom w:val="0"/>
      <w:divBdr>
        <w:top w:val="none" w:sz="0" w:space="0" w:color="auto"/>
        <w:left w:val="none" w:sz="0" w:space="0" w:color="auto"/>
        <w:bottom w:val="none" w:sz="0" w:space="0" w:color="auto"/>
        <w:right w:val="none" w:sz="0" w:space="0" w:color="auto"/>
      </w:divBdr>
    </w:div>
    <w:div w:id="1476143219">
      <w:bodyDiv w:val="1"/>
      <w:marLeft w:val="0"/>
      <w:marRight w:val="0"/>
      <w:marTop w:val="0"/>
      <w:marBottom w:val="0"/>
      <w:divBdr>
        <w:top w:val="none" w:sz="0" w:space="0" w:color="auto"/>
        <w:left w:val="none" w:sz="0" w:space="0" w:color="auto"/>
        <w:bottom w:val="none" w:sz="0" w:space="0" w:color="auto"/>
        <w:right w:val="none" w:sz="0" w:space="0" w:color="auto"/>
      </w:divBdr>
    </w:div>
    <w:div w:id="1481578600">
      <w:bodyDiv w:val="1"/>
      <w:marLeft w:val="0"/>
      <w:marRight w:val="0"/>
      <w:marTop w:val="0"/>
      <w:marBottom w:val="0"/>
      <w:divBdr>
        <w:top w:val="none" w:sz="0" w:space="0" w:color="auto"/>
        <w:left w:val="none" w:sz="0" w:space="0" w:color="auto"/>
        <w:bottom w:val="none" w:sz="0" w:space="0" w:color="auto"/>
        <w:right w:val="none" w:sz="0" w:space="0" w:color="auto"/>
      </w:divBdr>
    </w:div>
    <w:div w:id="1484156297">
      <w:bodyDiv w:val="1"/>
      <w:marLeft w:val="0"/>
      <w:marRight w:val="0"/>
      <w:marTop w:val="0"/>
      <w:marBottom w:val="0"/>
      <w:divBdr>
        <w:top w:val="none" w:sz="0" w:space="0" w:color="auto"/>
        <w:left w:val="none" w:sz="0" w:space="0" w:color="auto"/>
        <w:bottom w:val="none" w:sz="0" w:space="0" w:color="auto"/>
        <w:right w:val="none" w:sz="0" w:space="0" w:color="auto"/>
      </w:divBdr>
    </w:div>
    <w:div w:id="1492871845">
      <w:bodyDiv w:val="1"/>
      <w:marLeft w:val="0"/>
      <w:marRight w:val="0"/>
      <w:marTop w:val="0"/>
      <w:marBottom w:val="0"/>
      <w:divBdr>
        <w:top w:val="none" w:sz="0" w:space="0" w:color="auto"/>
        <w:left w:val="none" w:sz="0" w:space="0" w:color="auto"/>
        <w:bottom w:val="none" w:sz="0" w:space="0" w:color="auto"/>
        <w:right w:val="none" w:sz="0" w:space="0" w:color="auto"/>
      </w:divBdr>
    </w:div>
    <w:div w:id="1527674939">
      <w:bodyDiv w:val="1"/>
      <w:marLeft w:val="0"/>
      <w:marRight w:val="0"/>
      <w:marTop w:val="0"/>
      <w:marBottom w:val="0"/>
      <w:divBdr>
        <w:top w:val="none" w:sz="0" w:space="0" w:color="auto"/>
        <w:left w:val="none" w:sz="0" w:space="0" w:color="auto"/>
        <w:bottom w:val="none" w:sz="0" w:space="0" w:color="auto"/>
        <w:right w:val="none" w:sz="0" w:space="0" w:color="auto"/>
      </w:divBdr>
      <w:divsChild>
        <w:div w:id="854658945">
          <w:marLeft w:val="0"/>
          <w:marRight w:val="0"/>
          <w:marTop w:val="0"/>
          <w:marBottom w:val="0"/>
          <w:divBdr>
            <w:top w:val="none" w:sz="0" w:space="0" w:color="auto"/>
            <w:left w:val="none" w:sz="0" w:space="0" w:color="auto"/>
            <w:bottom w:val="none" w:sz="0" w:space="0" w:color="auto"/>
            <w:right w:val="none" w:sz="0" w:space="0" w:color="auto"/>
          </w:divBdr>
          <w:divsChild>
            <w:div w:id="160314873">
              <w:marLeft w:val="0"/>
              <w:marRight w:val="0"/>
              <w:marTop w:val="0"/>
              <w:marBottom w:val="0"/>
              <w:divBdr>
                <w:top w:val="none" w:sz="0" w:space="0" w:color="auto"/>
                <w:left w:val="none" w:sz="0" w:space="0" w:color="auto"/>
                <w:bottom w:val="none" w:sz="0" w:space="0" w:color="auto"/>
                <w:right w:val="none" w:sz="0" w:space="0" w:color="auto"/>
              </w:divBdr>
            </w:div>
          </w:divsChild>
        </w:div>
        <w:div w:id="1990550921">
          <w:marLeft w:val="0"/>
          <w:marRight w:val="0"/>
          <w:marTop w:val="0"/>
          <w:marBottom w:val="0"/>
          <w:divBdr>
            <w:top w:val="none" w:sz="0" w:space="0" w:color="auto"/>
            <w:left w:val="none" w:sz="0" w:space="0" w:color="auto"/>
            <w:bottom w:val="none" w:sz="0" w:space="0" w:color="auto"/>
            <w:right w:val="none" w:sz="0" w:space="0" w:color="auto"/>
          </w:divBdr>
          <w:divsChild>
            <w:div w:id="322127451">
              <w:marLeft w:val="0"/>
              <w:marRight w:val="0"/>
              <w:marTop w:val="0"/>
              <w:marBottom w:val="0"/>
              <w:divBdr>
                <w:top w:val="none" w:sz="0" w:space="0" w:color="auto"/>
                <w:left w:val="none" w:sz="0" w:space="0" w:color="auto"/>
                <w:bottom w:val="none" w:sz="0" w:space="0" w:color="auto"/>
                <w:right w:val="none" w:sz="0" w:space="0" w:color="auto"/>
              </w:divBdr>
            </w:div>
            <w:div w:id="690380277">
              <w:marLeft w:val="0"/>
              <w:marRight w:val="0"/>
              <w:marTop w:val="0"/>
              <w:marBottom w:val="0"/>
              <w:divBdr>
                <w:top w:val="none" w:sz="0" w:space="0" w:color="auto"/>
                <w:left w:val="none" w:sz="0" w:space="0" w:color="auto"/>
                <w:bottom w:val="none" w:sz="0" w:space="0" w:color="auto"/>
                <w:right w:val="none" w:sz="0" w:space="0" w:color="auto"/>
              </w:divBdr>
            </w:div>
            <w:div w:id="940186890">
              <w:marLeft w:val="0"/>
              <w:marRight w:val="0"/>
              <w:marTop w:val="0"/>
              <w:marBottom w:val="0"/>
              <w:divBdr>
                <w:top w:val="none" w:sz="0" w:space="0" w:color="auto"/>
                <w:left w:val="none" w:sz="0" w:space="0" w:color="auto"/>
                <w:bottom w:val="none" w:sz="0" w:space="0" w:color="auto"/>
                <w:right w:val="none" w:sz="0" w:space="0" w:color="auto"/>
              </w:divBdr>
            </w:div>
            <w:div w:id="1167599268">
              <w:marLeft w:val="0"/>
              <w:marRight w:val="0"/>
              <w:marTop w:val="0"/>
              <w:marBottom w:val="0"/>
              <w:divBdr>
                <w:top w:val="none" w:sz="0" w:space="0" w:color="auto"/>
                <w:left w:val="none" w:sz="0" w:space="0" w:color="auto"/>
                <w:bottom w:val="none" w:sz="0" w:space="0" w:color="auto"/>
                <w:right w:val="none" w:sz="0" w:space="0" w:color="auto"/>
              </w:divBdr>
              <w:divsChild>
                <w:div w:id="670259311">
                  <w:marLeft w:val="0"/>
                  <w:marRight w:val="120"/>
                  <w:marTop w:val="0"/>
                  <w:marBottom w:val="120"/>
                  <w:divBdr>
                    <w:top w:val="none" w:sz="0" w:space="0" w:color="auto"/>
                    <w:left w:val="none" w:sz="0" w:space="0" w:color="auto"/>
                    <w:bottom w:val="none" w:sz="0" w:space="0" w:color="auto"/>
                    <w:right w:val="none" w:sz="0" w:space="0" w:color="auto"/>
                  </w:divBdr>
                </w:div>
              </w:divsChild>
            </w:div>
            <w:div w:id="1694989691">
              <w:marLeft w:val="0"/>
              <w:marRight w:val="0"/>
              <w:marTop w:val="0"/>
              <w:marBottom w:val="0"/>
              <w:divBdr>
                <w:top w:val="none" w:sz="0" w:space="0" w:color="auto"/>
                <w:left w:val="none" w:sz="0" w:space="0" w:color="auto"/>
                <w:bottom w:val="none" w:sz="0" w:space="0" w:color="auto"/>
                <w:right w:val="none" w:sz="0" w:space="0" w:color="auto"/>
              </w:divBdr>
              <w:divsChild>
                <w:div w:id="100999015">
                  <w:marLeft w:val="0"/>
                  <w:marRight w:val="120"/>
                  <w:marTop w:val="0"/>
                  <w:marBottom w:val="120"/>
                  <w:divBdr>
                    <w:top w:val="none" w:sz="0" w:space="0" w:color="auto"/>
                    <w:left w:val="none" w:sz="0" w:space="0" w:color="auto"/>
                    <w:bottom w:val="none" w:sz="0" w:space="0" w:color="auto"/>
                    <w:right w:val="none" w:sz="0" w:space="0" w:color="auto"/>
                  </w:divBdr>
                </w:div>
                <w:div w:id="958031422">
                  <w:marLeft w:val="0"/>
                  <w:marRight w:val="120"/>
                  <w:marTop w:val="0"/>
                  <w:marBottom w:val="120"/>
                  <w:divBdr>
                    <w:top w:val="none" w:sz="0" w:space="0" w:color="auto"/>
                    <w:left w:val="none" w:sz="0" w:space="0" w:color="auto"/>
                    <w:bottom w:val="none" w:sz="0" w:space="0" w:color="auto"/>
                    <w:right w:val="none" w:sz="0" w:space="0" w:color="auto"/>
                  </w:divBdr>
                </w:div>
                <w:div w:id="1025599768">
                  <w:marLeft w:val="0"/>
                  <w:marRight w:val="120"/>
                  <w:marTop w:val="0"/>
                  <w:marBottom w:val="120"/>
                  <w:divBdr>
                    <w:top w:val="none" w:sz="0" w:space="0" w:color="auto"/>
                    <w:left w:val="none" w:sz="0" w:space="0" w:color="auto"/>
                    <w:bottom w:val="none" w:sz="0" w:space="0" w:color="auto"/>
                    <w:right w:val="none" w:sz="0" w:space="0" w:color="auto"/>
                  </w:divBdr>
                </w:div>
                <w:div w:id="1500802534">
                  <w:marLeft w:val="0"/>
                  <w:marRight w:val="120"/>
                  <w:marTop w:val="0"/>
                  <w:marBottom w:val="120"/>
                  <w:divBdr>
                    <w:top w:val="none" w:sz="0" w:space="0" w:color="auto"/>
                    <w:left w:val="none" w:sz="0" w:space="0" w:color="auto"/>
                    <w:bottom w:val="none" w:sz="0" w:space="0" w:color="auto"/>
                    <w:right w:val="none" w:sz="0" w:space="0" w:color="auto"/>
                  </w:divBdr>
                </w:div>
                <w:div w:id="1508129205">
                  <w:marLeft w:val="0"/>
                  <w:marRight w:val="120"/>
                  <w:marTop w:val="0"/>
                  <w:marBottom w:val="120"/>
                  <w:divBdr>
                    <w:top w:val="none" w:sz="0" w:space="0" w:color="auto"/>
                    <w:left w:val="none" w:sz="0" w:space="0" w:color="auto"/>
                    <w:bottom w:val="none" w:sz="0" w:space="0" w:color="auto"/>
                    <w:right w:val="none" w:sz="0" w:space="0" w:color="auto"/>
                  </w:divBdr>
                </w:div>
                <w:div w:id="1547647149">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sChild>
    </w:div>
    <w:div w:id="1527795238">
      <w:bodyDiv w:val="1"/>
      <w:marLeft w:val="0"/>
      <w:marRight w:val="0"/>
      <w:marTop w:val="0"/>
      <w:marBottom w:val="0"/>
      <w:divBdr>
        <w:top w:val="none" w:sz="0" w:space="0" w:color="auto"/>
        <w:left w:val="none" w:sz="0" w:space="0" w:color="auto"/>
        <w:bottom w:val="none" w:sz="0" w:space="0" w:color="auto"/>
        <w:right w:val="none" w:sz="0" w:space="0" w:color="auto"/>
      </w:divBdr>
    </w:div>
    <w:div w:id="1537427856">
      <w:bodyDiv w:val="1"/>
      <w:marLeft w:val="0"/>
      <w:marRight w:val="0"/>
      <w:marTop w:val="0"/>
      <w:marBottom w:val="0"/>
      <w:divBdr>
        <w:top w:val="none" w:sz="0" w:space="0" w:color="auto"/>
        <w:left w:val="none" w:sz="0" w:space="0" w:color="auto"/>
        <w:bottom w:val="none" w:sz="0" w:space="0" w:color="auto"/>
        <w:right w:val="none" w:sz="0" w:space="0" w:color="auto"/>
      </w:divBdr>
    </w:div>
    <w:div w:id="1548488259">
      <w:bodyDiv w:val="1"/>
      <w:marLeft w:val="0"/>
      <w:marRight w:val="0"/>
      <w:marTop w:val="0"/>
      <w:marBottom w:val="0"/>
      <w:divBdr>
        <w:top w:val="none" w:sz="0" w:space="0" w:color="auto"/>
        <w:left w:val="none" w:sz="0" w:space="0" w:color="auto"/>
        <w:bottom w:val="none" w:sz="0" w:space="0" w:color="auto"/>
        <w:right w:val="none" w:sz="0" w:space="0" w:color="auto"/>
      </w:divBdr>
    </w:div>
    <w:div w:id="1552961573">
      <w:bodyDiv w:val="1"/>
      <w:marLeft w:val="0"/>
      <w:marRight w:val="0"/>
      <w:marTop w:val="0"/>
      <w:marBottom w:val="0"/>
      <w:divBdr>
        <w:top w:val="none" w:sz="0" w:space="0" w:color="auto"/>
        <w:left w:val="none" w:sz="0" w:space="0" w:color="auto"/>
        <w:bottom w:val="none" w:sz="0" w:space="0" w:color="auto"/>
        <w:right w:val="none" w:sz="0" w:space="0" w:color="auto"/>
      </w:divBdr>
    </w:div>
    <w:div w:id="1555778870">
      <w:bodyDiv w:val="1"/>
      <w:marLeft w:val="0"/>
      <w:marRight w:val="0"/>
      <w:marTop w:val="0"/>
      <w:marBottom w:val="0"/>
      <w:divBdr>
        <w:top w:val="none" w:sz="0" w:space="0" w:color="auto"/>
        <w:left w:val="none" w:sz="0" w:space="0" w:color="auto"/>
        <w:bottom w:val="none" w:sz="0" w:space="0" w:color="auto"/>
        <w:right w:val="none" w:sz="0" w:space="0" w:color="auto"/>
      </w:divBdr>
    </w:div>
    <w:div w:id="1556744279">
      <w:bodyDiv w:val="1"/>
      <w:marLeft w:val="0"/>
      <w:marRight w:val="0"/>
      <w:marTop w:val="0"/>
      <w:marBottom w:val="0"/>
      <w:divBdr>
        <w:top w:val="none" w:sz="0" w:space="0" w:color="auto"/>
        <w:left w:val="none" w:sz="0" w:space="0" w:color="auto"/>
        <w:bottom w:val="none" w:sz="0" w:space="0" w:color="auto"/>
        <w:right w:val="none" w:sz="0" w:space="0" w:color="auto"/>
      </w:divBdr>
    </w:div>
    <w:div w:id="1556888434">
      <w:bodyDiv w:val="1"/>
      <w:marLeft w:val="0"/>
      <w:marRight w:val="0"/>
      <w:marTop w:val="0"/>
      <w:marBottom w:val="0"/>
      <w:divBdr>
        <w:top w:val="none" w:sz="0" w:space="0" w:color="auto"/>
        <w:left w:val="none" w:sz="0" w:space="0" w:color="auto"/>
        <w:bottom w:val="none" w:sz="0" w:space="0" w:color="auto"/>
        <w:right w:val="none" w:sz="0" w:space="0" w:color="auto"/>
      </w:divBdr>
    </w:div>
    <w:div w:id="1561406102">
      <w:bodyDiv w:val="1"/>
      <w:marLeft w:val="0"/>
      <w:marRight w:val="0"/>
      <w:marTop w:val="0"/>
      <w:marBottom w:val="0"/>
      <w:divBdr>
        <w:top w:val="none" w:sz="0" w:space="0" w:color="auto"/>
        <w:left w:val="none" w:sz="0" w:space="0" w:color="auto"/>
        <w:bottom w:val="none" w:sz="0" w:space="0" w:color="auto"/>
        <w:right w:val="none" w:sz="0" w:space="0" w:color="auto"/>
      </w:divBdr>
    </w:div>
    <w:div w:id="1563171544">
      <w:bodyDiv w:val="1"/>
      <w:marLeft w:val="0"/>
      <w:marRight w:val="0"/>
      <w:marTop w:val="0"/>
      <w:marBottom w:val="0"/>
      <w:divBdr>
        <w:top w:val="none" w:sz="0" w:space="0" w:color="auto"/>
        <w:left w:val="none" w:sz="0" w:space="0" w:color="auto"/>
        <w:bottom w:val="none" w:sz="0" w:space="0" w:color="auto"/>
        <w:right w:val="none" w:sz="0" w:space="0" w:color="auto"/>
      </w:divBdr>
    </w:div>
    <w:div w:id="1571766291">
      <w:bodyDiv w:val="1"/>
      <w:marLeft w:val="0"/>
      <w:marRight w:val="0"/>
      <w:marTop w:val="0"/>
      <w:marBottom w:val="0"/>
      <w:divBdr>
        <w:top w:val="none" w:sz="0" w:space="0" w:color="auto"/>
        <w:left w:val="none" w:sz="0" w:space="0" w:color="auto"/>
        <w:bottom w:val="none" w:sz="0" w:space="0" w:color="auto"/>
        <w:right w:val="none" w:sz="0" w:space="0" w:color="auto"/>
      </w:divBdr>
    </w:div>
    <w:div w:id="1577858102">
      <w:bodyDiv w:val="1"/>
      <w:marLeft w:val="0"/>
      <w:marRight w:val="0"/>
      <w:marTop w:val="0"/>
      <w:marBottom w:val="0"/>
      <w:divBdr>
        <w:top w:val="none" w:sz="0" w:space="0" w:color="auto"/>
        <w:left w:val="none" w:sz="0" w:space="0" w:color="auto"/>
        <w:bottom w:val="none" w:sz="0" w:space="0" w:color="auto"/>
        <w:right w:val="none" w:sz="0" w:space="0" w:color="auto"/>
      </w:divBdr>
    </w:div>
    <w:div w:id="1586111345">
      <w:bodyDiv w:val="1"/>
      <w:marLeft w:val="0"/>
      <w:marRight w:val="0"/>
      <w:marTop w:val="0"/>
      <w:marBottom w:val="0"/>
      <w:divBdr>
        <w:top w:val="none" w:sz="0" w:space="0" w:color="auto"/>
        <w:left w:val="none" w:sz="0" w:space="0" w:color="auto"/>
        <w:bottom w:val="none" w:sz="0" w:space="0" w:color="auto"/>
        <w:right w:val="none" w:sz="0" w:space="0" w:color="auto"/>
      </w:divBdr>
    </w:div>
    <w:div w:id="1603149722">
      <w:bodyDiv w:val="1"/>
      <w:marLeft w:val="0"/>
      <w:marRight w:val="0"/>
      <w:marTop w:val="0"/>
      <w:marBottom w:val="0"/>
      <w:divBdr>
        <w:top w:val="none" w:sz="0" w:space="0" w:color="auto"/>
        <w:left w:val="none" w:sz="0" w:space="0" w:color="auto"/>
        <w:bottom w:val="none" w:sz="0" w:space="0" w:color="auto"/>
        <w:right w:val="none" w:sz="0" w:space="0" w:color="auto"/>
      </w:divBdr>
    </w:div>
    <w:div w:id="1604191237">
      <w:bodyDiv w:val="1"/>
      <w:marLeft w:val="0"/>
      <w:marRight w:val="0"/>
      <w:marTop w:val="0"/>
      <w:marBottom w:val="0"/>
      <w:divBdr>
        <w:top w:val="none" w:sz="0" w:space="0" w:color="auto"/>
        <w:left w:val="none" w:sz="0" w:space="0" w:color="auto"/>
        <w:bottom w:val="none" w:sz="0" w:space="0" w:color="auto"/>
        <w:right w:val="none" w:sz="0" w:space="0" w:color="auto"/>
      </w:divBdr>
    </w:div>
    <w:div w:id="1608385014">
      <w:bodyDiv w:val="1"/>
      <w:marLeft w:val="0"/>
      <w:marRight w:val="0"/>
      <w:marTop w:val="0"/>
      <w:marBottom w:val="0"/>
      <w:divBdr>
        <w:top w:val="none" w:sz="0" w:space="0" w:color="auto"/>
        <w:left w:val="none" w:sz="0" w:space="0" w:color="auto"/>
        <w:bottom w:val="none" w:sz="0" w:space="0" w:color="auto"/>
        <w:right w:val="none" w:sz="0" w:space="0" w:color="auto"/>
      </w:divBdr>
    </w:div>
    <w:div w:id="1611619415">
      <w:bodyDiv w:val="1"/>
      <w:marLeft w:val="0"/>
      <w:marRight w:val="0"/>
      <w:marTop w:val="0"/>
      <w:marBottom w:val="0"/>
      <w:divBdr>
        <w:top w:val="none" w:sz="0" w:space="0" w:color="auto"/>
        <w:left w:val="none" w:sz="0" w:space="0" w:color="auto"/>
        <w:bottom w:val="none" w:sz="0" w:space="0" w:color="auto"/>
        <w:right w:val="none" w:sz="0" w:space="0" w:color="auto"/>
      </w:divBdr>
    </w:div>
    <w:div w:id="1613705515">
      <w:bodyDiv w:val="1"/>
      <w:marLeft w:val="0"/>
      <w:marRight w:val="0"/>
      <w:marTop w:val="0"/>
      <w:marBottom w:val="0"/>
      <w:divBdr>
        <w:top w:val="none" w:sz="0" w:space="0" w:color="auto"/>
        <w:left w:val="none" w:sz="0" w:space="0" w:color="auto"/>
        <w:bottom w:val="none" w:sz="0" w:space="0" w:color="auto"/>
        <w:right w:val="none" w:sz="0" w:space="0" w:color="auto"/>
      </w:divBdr>
    </w:div>
    <w:div w:id="1630428384">
      <w:bodyDiv w:val="1"/>
      <w:marLeft w:val="0"/>
      <w:marRight w:val="0"/>
      <w:marTop w:val="0"/>
      <w:marBottom w:val="0"/>
      <w:divBdr>
        <w:top w:val="none" w:sz="0" w:space="0" w:color="auto"/>
        <w:left w:val="none" w:sz="0" w:space="0" w:color="auto"/>
        <w:bottom w:val="none" w:sz="0" w:space="0" w:color="auto"/>
        <w:right w:val="none" w:sz="0" w:space="0" w:color="auto"/>
      </w:divBdr>
    </w:div>
    <w:div w:id="1640374929">
      <w:bodyDiv w:val="1"/>
      <w:marLeft w:val="0"/>
      <w:marRight w:val="0"/>
      <w:marTop w:val="0"/>
      <w:marBottom w:val="0"/>
      <w:divBdr>
        <w:top w:val="none" w:sz="0" w:space="0" w:color="auto"/>
        <w:left w:val="none" w:sz="0" w:space="0" w:color="auto"/>
        <w:bottom w:val="none" w:sz="0" w:space="0" w:color="auto"/>
        <w:right w:val="none" w:sz="0" w:space="0" w:color="auto"/>
      </w:divBdr>
    </w:div>
    <w:div w:id="1641884055">
      <w:bodyDiv w:val="1"/>
      <w:marLeft w:val="0"/>
      <w:marRight w:val="0"/>
      <w:marTop w:val="0"/>
      <w:marBottom w:val="0"/>
      <w:divBdr>
        <w:top w:val="none" w:sz="0" w:space="0" w:color="auto"/>
        <w:left w:val="none" w:sz="0" w:space="0" w:color="auto"/>
        <w:bottom w:val="none" w:sz="0" w:space="0" w:color="auto"/>
        <w:right w:val="none" w:sz="0" w:space="0" w:color="auto"/>
      </w:divBdr>
    </w:div>
    <w:div w:id="1653170886">
      <w:bodyDiv w:val="1"/>
      <w:marLeft w:val="0"/>
      <w:marRight w:val="0"/>
      <w:marTop w:val="0"/>
      <w:marBottom w:val="0"/>
      <w:divBdr>
        <w:top w:val="none" w:sz="0" w:space="0" w:color="auto"/>
        <w:left w:val="none" w:sz="0" w:space="0" w:color="auto"/>
        <w:bottom w:val="none" w:sz="0" w:space="0" w:color="auto"/>
        <w:right w:val="none" w:sz="0" w:space="0" w:color="auto"/>
      </w:divBdr>
    </w:div>
    <w:div w:id="1655719555">
      <w:bodyDiv w:val="1"/>
      <w:marLeft w:val="0"/>
      <w:marRight w:val="0"/>
      <w:marTop w:val="0"/>
      <w:marBottom w:val="0"/>
      <w:divBdr>
        <w:top w:val="none" w:sz="0" w:space="0" w:color="auto"/>
        <w:left w:val="none" w:sz="0" w:space="0" w:color="auto"/>
        <w:bottom w:val="none" w:sz="0" w:space="0" w:color="auto"/>
        <w:right w:val="none" w:sz="0" w:space="0" w:color="auto"/>
      </w:divBdr>
    </w:div>
    <w:div w:id="1656182308">
      <w:bodyDiv w:val="1"/>
      <w:marLeft w:val="0"/>
      <w:marRight w:val="0"/>
      <w:marTop w:val="0"/>
      <w:marBottom w:val="0"/>
      <w:divBdr>
        <w:top w:val="none" w:sz="0" w:space="0" w:color="auto"/>
        <w:left w:val="none" w:sz="0" w:space="0" w:color="auto"/>
        <w:bottom w:val="none" w:sz="0" w:space="0" w:color="auto"/>
        <w:right w:val="none" w:sz="0" w:space="0" w:color="auto"/>
      </w:divBdr>
    </w:div>
    <w:div w:id="1660114218">
      <w:bodyDiv w:val="1"/>
      <w:marLeft w:val="0"/>
      <w:marRight w:val="0"/>
      <w:marTop w:val="0"/>
      <w:marBottom w:val="0"/>
      <w:divBdr>
        <w:top w:val="none" w:sz="0" w:space="0" w:color="auto"/>
        <w:left w:val="none" w:sz="0" w:space="0" w:color="auto"/>
        <w:bottom w:val="none" w:sz="0" w:space="0" w:color="auto"/>
        <w:right w:val="none" w:sz="0" w:space="0" w:color="auto"/>
      </w:divBdr>
    </w:div>
    <w:div w:id="1662613520">
      <w:bodyDiv w:val="1"/>
      <w:marLeft w:val="0"/>
      <w:marRight w:val="0"/>
      <w:marTop w:val="0"/>
      <w:marBottom w:val="0"/>
      <w:divBdr>
        <w:top w:val="none" w:sz="0" w:space="0" w:color="auto"/>
        <w:left w:val="none" w:sz="0" w:space="0" w:color="auto"/>
        <w:bottom w:val="none" w:sz="0" w:space="0" w:color="auto"/>
        <w:right w:val="none" w:sz="0" w:space="0" w:color="auto"/>
      </w:divBdr>
    </w:div>
    <w:div w:id="1664117877">
      <w:bodyDiv w:val="1"/>
      <w:marLeft w:val="0"/>
      <w:marRight w:val="0"/>
      <w:marTop w:val="0"/>
      <w:marBottom w:val="0"/>
      <w:divBdr>
        <w:top w:val="none" w:sz="0" w:space="0" w:color="auto"/>
        <w:left w:val="none" w:sz="0" w:space="0" w:color="auto"/>
        <w:bottom w:val="none" w:sz="0" w:space="0" w:color="auto"/>
        <w:right w:val="none" w:sz="0" w:space="0" w:color="auto"/>
      </w:divBdr>
    </w:div>
    <w:div w:id="1667126496">
      <w:bodyDiv w:val="1"/>
      <w:marLeft w:val="0"/>
      <w:marRight w:val="0"/>
      <w:marTop w:val="0"/>
      <w:marBottom w:val="0"/>
      <w:divBdr>
        <w:top w:val="none" w:sz="0" w:space="0" w:color="auto"/>
        <w:left w:val="none" w:sz="0" w:space="0" w:color="auto"/>
        <w:bottom w:val="none" w:sz="0" w:space="0" w:color="auto"/>
        <w:right w:val="none" w:sz="0" w:space="0" w:color="auto"/>
      </w:divBdr>
    </w:div>
    <w:div w:id="1683317233">
      <w:bodyDiv w:val="1"/>
      <w:marLeft w:val="0"/>
      <w:marRight w:val="0"/>
      <w:marTop w:val="0"/>
      <w:marBottom w:val="0"/>
      <w:divBdr>
        <w:top w:val="none" w:sz="0" w:space="0" w:color="auto"/>
        <w:left w:val="none" w:sz="0" w:space="0" w:color="auto"/>
        <w:bottom w:val="none" w:sz="0" w:space="0" w:color="auto"/>
        <w:right w:val="none" w:sz="0" w:space="0" w:color="auto"/>
      </w:divBdr>
    </w:div>
    <w:div w:id="1684432807">
      <w:bodyDiv w:val="1"/>
      <w:marLeft w:val="0"/>
      <w:marRight w:val="0"/>
      <w:marTop w:val="0"/>
      <w:marBottom w:val="0"/>
      <w:divBdr>
        <w:top w:val="none" w:sz="0" w:space="0" w:color="auto"/>
        <w:left w:val="none" w:sz="0" w:space="0" w:color="auto"/>
        <w:bottom w:val="none" w:sz="0" w:space="0" w:color="auto"/>
        <w:right w:val="none" w:sz="0" w:space="0" w:color="auto"/>
      </w:divBdr>
    </w:div>
    <w:div w:id="1692603345">
      <w:bodyDiv w:val="1"/>
      <w:marLeft w:val="0"/>
      <w:marRight w:val="0"/>
      <w:marTop w:val="0"/>
      <w:marBottom w:val="0"/>
      <w:divBdr>
        <w:top w:val="none" w:sz="0" w:space="0" w:color="auto"/>
        <w:left w:val="none" w:sz="0" w:space="0" w:color="auto"/>
        <w:bottom w:val="none" w:sz="0" w:space="0" w:color="auto"/>
        <w:right w:val="none" w:sz="0" w:space="0" w:color="auto"/>
      </w:divBdr>
    </w:div>
    <w:div w:id="1702129396">
      <w:bodyDiv w:val="1"/>
      <w:marLeft w:val="0"/>
      <w:marRight w:val="0"/>
      <w:marTop w:val="0"/>
      <w:marBottom w:val="0"/>
      <w:divBdr>
        <w:top w:val="none" w:sz="0" w:space="0" w:color="auto"/>
        <w:left w:val="none" w:sz="0" w:space="0" w:color="auto"/>
        <w:bottom w:val="none" w:sz="0" w:space="0" w:color="auto"/>
        <w:right w:val="none" w:sz="0" w:space="0" w:color="auto"/>
      </w:divBdr>
    </w:div>
    <w:div w:id="1729452779">
      <w:bodyDiv w:val="1"/>
      <w:marLeft w:val="0"/>
      <w:marRight w:val="0"/>
      <w:marTop w:val="0"/>
      <w:marBottom w:val="0"/>
      <w:divBdr>
        <w:top w:val="none" w:sz="0" w:space="0" w:color="auto"/>
        <w:left w:val="none" w:sz="0" w:space="0" w:color="auto"/>
        <w:bottom w:val="none" w:sz="0" w:space="0" w:color="auto"/>
        <w:right w:val="none" w:sz="0" w:space="0" w:color="auto"/>
      </w:divBdr>
    </w:div>
    <w:div w:id="1734045186">
      <w:bodyDiv w:val="1"/>
      <w:marLeft w:val="0"/>
      <w:marRight w:val="0"/>
      <w:marTop w:val="0"/>
      <w:marBottom w:val="0"/>
      <w:divBdr>
        <w:top w:val="none" w:sz="0" w:space="0" w:color="auto"/>
        <w:left w:val="none" w:sz="0" w:space="0" w:color="auto"/>
        <w:bottom w:val="none" w:sz="0" w:space="0" w:color="auto"/>
        <w:right w:val="none" w:sz="0" w:space="0" w:color="auto"/>
      </w:divBdr>
    </w:div>
    <w:div w:id="1735741980">
      <w:bodyDiv w:val="1"/>
      <w:marLeft w:val="0"/>
      <w:marRight w:val="0"/>
      <w:marTop w:val="0"/>
      <w:marBottom w:val="0"/>
      <w:divBdr>
        <w:top w:val="none" w:sz="0" w:space="0" w:color="auto"/>
        <w:left w:val="none" w:sz="0" w:space="0" w:color="auto"/>
        <w:bottom w:val="none" w:sz="0" w:space="0" w:color="auto"/>
        <w:right w:val="none" w:sz="0" w:space="0" w:color="auto"/>
      </w:divBdr>
    </w:div>
    <w:div w:id="1739941296">
      <w:bodyDiv w:val="1"/>
      <w:marLeft w:val="0"/>
      <w:marRight w:val="0"/>
      <w:marTop w:val="0"/>
      <w:marBottom w:val="0"/>
      <w:divBdr>
        <w:top w:val="none" w:sz="0" w:space="0" w:color="auto"/>
        <w:left w:val="none" w:sz="0" w:space="0" w:color="auto"/>
        <w:bottom w:val="none" w:sz="0" w:space="0" w:color="auto"/>
        <w:right w:val="none" w:sz="0" w:space="0" w:color="auto"/>
      </w:divBdr>
      <w:divsChild>
        <w:div w:id="1557818078">
          <w:marLeft w:val="0"/>
          <w:marRight w:val="0"/>
          <w:marTop w:val="0"/>
          <w:marBottom w:val="0"/>
          <w:divBdr>
            <w:top w:val="none" w:sz="0" w:space="0" w:color="auto"/>
            <w:left w:val="none" w:sz="0" w:space="0" w:color="auto"/>
            <w:bottom w:val="none" w:sz="0" w:space="0" w:color="auto"/>
            <w:right w:val="none" w:sz="0" w:space="0" w:color="auto"/>
          </w:divBdr>
          <w:divsChild>
            <w:div w:id="935285274">
              <w:marLeft w:val="0"/>
              <w:marRight w:val="0"/>
              <w:marTop w:val="0"/>
              <w:marBottom w:val="0"/>
              <w:divBdr>
                <w:top w:val="none" w:sz="0" w:space="0" w:color="auto"/>
                <w:left w:val="none" w:sz="0" w:space="0" w:color="auto"/>
                <w:bottom w:val="none" w:sz="0" w:space="0" w:color="auto"/>
                <w:right w:val="none" w:sz="0" w:space="0" w:color="auto"/>
              </w:divBdr>
            </w:div>
            <w:div w:id="1062948175">
              <w:marLeft w:val="0"/>
              <w:marRight w:val="0"/>
              <w:marTop w:val="0"/>
              <w:marBottom w:val="0"/>
              <w:divBdr>
                <w:top w:val="none" w:sz="0" w:space="0" w:color="auto"/>
                <w:left w:val="none" w:sz="0" w:space="0" w:color="auto"/>
                <w:bottom w:val="none" w:sz="0" w:space="0" w:color="auto"/>
                <w:right w:val="none" w:sz="0" w:space="0" w:color="auto"/>
              </w:divBdr>
              <w:divsChild>
                <w:div w:id="724525214">
                  <w:marLeft w:val="0"/>
                  <w:marRight w:val="120"/>
                  <w:marTop w:val="0"/>
                  <w:marBottom w:val="120"/>
                  <w:divBdr>
                    <w:top w:val="none" w:sz="0" w:space="0" w:color="auto"/>
                    <w:left w:val="none" w:sz="0" w:space="0" w:color="auto"/>
                    <w:bottom w:val="none" w:sz="0" w:space="0" w:color="auto"/>
                    <w:right w:val="none" w:sz="0" w:space="0" w:color="auto"/>
                  </w:divBdr>
                </w:div>
              </w:divsChild>
            </w:div>
            <w:div w:id="1172254153">
              <w:marLeft w:val="0"/>
              <w:marRight w:val="0"/>
              <w:marTop w:val="0"/>
              <w:marBottom w:val="0"/>
              <w:divBdr>
                <w:top w:val="none" w:sz="0" w:space="0" w:color="auto"/>
                <w:left w:val="none" w:sz="0" w:space="0" w:color="auto"/>
                <w:bottom w:val="none" w:sz="0" w:space="0" w:color="auto"/>
                <w:right w:val="none" w:sz="0" w:space="0" w:color="auto"/>
              </w:divBdr>
            </w:div>
            <w:div w:id="1925336504">
              <w:marLeft w:val="0"/>
              <w:marRight w:val="0"/>
              <w:marTop w:val="0"/>
              <w:marBottom w:val="0"/>
              <w:divBdr>
                <w:top w:val="none" w:sz="0" w:space="0" w:color="auto"/>
                <w:left w:val="none" w:sz="0" w:space="0" w:color="auto"/>
                <w:bottom w:val="none" w:sz="0" w:space="0" w:color="auto"/>
                <w:right w:val="none" w:sz="0" w:space="0" w:color="auto"/>
              </w:divBdr>
              <w:divsChild>
                <w:div w:id="885028025">
                  <w:marLeft w:val="0"/>
                  <w:marRight w:val="120"/>
                  <w:marTop w:val="0"/>
                  <w:marBottom w:val="120"/>
                  <w:divBdr>
                    <w:top w:val="none" w:sz="0" w:space="0" w:color="auto"/>
                    <w:left w:val="none" w:sz="0" w:space="0" w:color="auto"/>
                    <w:bottom w:val="none" w:sz="0" w:space="0" w:color="auto"/>
                    <w:right w:val="none" w:sz="0" w:space="0" w:color="auto"/>
                  </w:divBdr>
                </w:div>
                <w:div w:id="1515221062">
                  <w:marLeft w:val="0"/>
                  <w:marRight w:val="120"/>
                  <w:marTop w:val="0"/>
                  <w:marBottom w:val="120"/>
                  <w:divBdr>
                    <w:top w:val="none" w:sz="0" w:space="0" w:color="auto"/>
                    <w:left w:val="none" w:sz="0" w:space="0" w:color="auto"/>
                    <w:bottom w:val="none" w:sz="0" w:space="0" w:color="auto"/>
                    <w:right w:val="none" w:sz="0" w:space="0" w:color="auto"/>
                  </w:divBdr>
                </w:div>
                <w:div w:id="1583835682">
                  <w:marLeft w:val="0"/>
                  <w:marRight w:val="120"/>
                  <w:marTop w:val="0"/>
                  <w:marBottom w:val="120"/>
                  <w:divBdr>
                    <w:top w:val="none" w:sz="0" w:space="0" w:color="auto"/>
                    <w:left w:val="none" w:sz="0" w:space="0" w:color="auto"/>
                    <w:bottom w:val="none" w:sz="0" w:space="0" w:color="auto"/>
                    <w:right w:val="none" w:sz="0" w:space="0" w:color="auto"/>
                  </w:divBdr>
                </w:div>
                <w:div w:id="1925794924">
                  <w:marLeft w:val="0"/>
                  <w:marRight w:val="120"/>
                  <w:marTop w:val="0"/>
                  <w:marBottom w:val="120"/>
                  <w:divBdr>
                    <w:top w:val="none" w:sz="0" w:space="0" w:color="auto"/>
                    <w:left w:val="none" w:sz="0" w:space="0" w:color="auto"/>
                    <w:bottom w:val="none" w:sz="0" w:space="0" w:color="auto"/>
                    <w:right w:val="none" w:sz="0" w:space="0" w:color="auto"/>
                  </w:divBdr>
                </w:div>
                <w:div w:id="2064522182">
                  <w:marLeft w:val="0"/>
                  <w:marRight w:val="120"/>
                  <w:marTop w:val="0"/>
                  <w:marBottom w:val="120"/>
                  <w:divBdr>
                    <w:top w:val="none" w:sz="0" w:space="0" w:color="auto"/>
                    <w:left w:val="none" w:sz="0" w:space="0" w:color="auto"/>
                    <w:bottom w:val="none" w:sz="0" w:space="0" w:color="auto"/>
                    <w:right w:val="none" w:sz="0" w:space="0" w:color="auto"/>
                  </w:divBdr>
                </w:div>
                <w:div w:id="2115708333">
                  <w:marLeft w:val="0"/>
                  <w:marRight w:val="120"/>
                  <w:marTop w:val="0"/>
                  <w:marBottom w:val="120"/>
                  <w:divBdr>
                    <w:top w:val="none" w:sz="0" w:space="0" w:color="auto"/>
                    <w:left w:val="none" w:sz="0" w:space="0" w:color="auto"/>
                    <w:bottom w:val="none" w:sz="0" w:space="0" w:color="auto"/>
                    <w:right w:val="none" w:sz="0" w:space="0" w:color="auto"/>
                  </w:divBdr>
                </w:div>
              </w:divsChild>
            </w:div>
            <w:div w:id="2093503612">
              <w:marLeft w:val="0"/>
              <w:marRight w:val="0"/>
              <w:marTop w:val="0"/>
              <w:marBottom w:val="0"/>
              <w:divBdr>
                <w:top w:val="none" w:sz="0" w:space="0" w:color="auto"/>
                <w:left w:val="none" w:sz="0" w:space="0" w:color="auto"/>
                <w:bottom w:val="none" w:sz="0" w:space="0" w:color="auto"/>
                <w:right w:val="none" w:sz="0" w:space="0" w:color="auto"/>
              </w:divBdr>
            </w:div>
          </w:divsChild>
        </w:div>
        <w:div w:id="1612397745">
          <w:marLeft w:val="0"/>
          <w:marRight w:val="0"/>
          <w:marTop w:val="0"/>
          <w:marBottom w:val="0"/>
          <w:divBdr>
            <w:top w:val="none" w:sz="0" w:space="0" w:color="auto"/>
            <w:left w:val="none" w:sz="0" w:space="0" w:color="auto"/>
            <w:bottom w:val="none" w:sz="0" w:space="0" w:color="auto"/>
            <w:right w:val="none" w:sz="0" w:space="0" w:color="auto"/>
          </w:divBdr>
          <w:divsChild>
            <w:div w:id="203642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876">
      <w:bodyDiv w:val="1"/>
      <w:marLeft w:val="0"/>
      <w:marRight w:val="0"/>
      <w:marTop w:val="0"/>
      <w:marBottom w:val="0"/>
      <w:divBdr>
        <w:top w:val="none" w:sz="0" w:space="0" w:color="auto"/>
        <w:left w:val="none" w:sz="0" w:space="0" w:color="auto"/>
        <w:bottom w:val="none" w:sz="0" w:space="0" w:color="auto"/>
        <w:right w:val="none" w:sz="0" w:space="0" w:color="auto"/>
      </w:divBdr>
    </w:div>
    <w:div w:id="1748725696">
      <w:bodyDiv w:val="1"/>
      <w:marLeft w:val="0"/>
      <w:marRight w:val="0"/>
      <w:marTop w:val="0"/>
      <w:marBottom w:val="0"/>
      <w:divBdr>
        <w:top w:val="none" w:sz="0" w:space="0" w:color="auto"/>
        <w:left w:val="none" w:sz="0" w:space="0" w:color="auto"/>
        <w:bottom w:val="none" w:sz="0" w:space="0" w:color="auto"/>
        <w:right w:val="none" w:sz="0" w:space="0" w:color="auto"/>
      </w:divBdr>
    </w:div>
    <w:div w:id="1763719250">
      <w:bodyDiv w:val="1"/>
      <w:marLeft w:val="0"/>
      <w:marRight w:val="0"/>
      <w:marTop w:val="0"/>
      <w:marBottom w:val="0"/>
      <w:divBdr>
        <w:top w:val="none" w:sz="0" w:space="0" w:color="auto"/>
        <w:left w:val="none" w:sz="0" w:space="0" w:color="auto"/>
        <w:bottom w:val="none" w:sz="0" w:space="0" w:color="auto"/>
        <w:right w:val="none" w:sz="0" w:space="0" w:color="auto"/>
      </w:divBdr>
    </w:div>
    <w:div w:id="1766801662">
      <w:bodyDiv w:val="1"/>
      <w:marLeft w:val="0"/>
      <w:marRight w:val="0"/>
      <w:marTop w:val="0"/>
      <w:marBottom w:val="0"/>
      <w:divBdr>
        <w:top w:val="none" w:sz="0" w:space="0" w:color="auto"/>
        <w:left w:val="none" w:sz="0" w:space="0" w:color="auto"/>
        <w:bottom w:val="none" w:sz="0" w:space="0" w:color="auto"/>
        <w:right w:val="none" w:sz="0" w:space="0" w:color="auto"/>
      </w:divBdr>
    </w:div>
    <w:div w:id="1772361332">
      <w:bodyDiv w:val="1"/>
      <w:marLeft w:val="0"/>
      <w:marRight w:val="0"/>
      <w:marTop w:val="0"/>
      <w:marBottom w:val="0"/>
      <w:divBdr>
        <w:top w:val="none" w:sz="0" w:space="0" w:color="auto"/>
        <w:left w:val="none" w:sz="0" w:space="0" w:color="auto"/>
        <w:bottom w:val="none" w:sz="0" w:space="0" w:color="auto"/>
        <w:right w:val="none" w:sz="0" w:space="0" w:color="auto"/>
      </w:divBdr>
      <w:divsChild>
        <w:div w:id="593443163">
          <w:marLeft w:val="0"/>
          <w:marRight w:val="0"/>
          <w:marTop w:val="0"/>
          <w:marBottom w:val="0"/>
          <w:divBdr>
            <w:top w:val="none" w:sz="0" w:space="0" w:color="auto"/>
            <w:left w:val="none" w:sz="0" w:space="0" w:color="auto"/>
            <w:bottom w:val="none" w:sz="0" w:space="0" w:color="auto"/>
            <w:right w:val="none" w:sz="0" w:space="0" w:color="auto"/>
          </w:divBdr>
          <w:divsChild>
            <w:div w:id="947933574">
              <w:marLeft w:val="0"/>
              <w:marRight w:val="0"/>
              <w:marTop w:val="0"/>
              <w:marBottom w:val="0"/>
              <w:divBdr>
                <w:top w:val="none" w:sz="0" w:space="0" w:color="auto"/>
                <w:left w:val="none" w:sz="0" w:space="0" w:color="auto"/>
                <w:bottom w:val="none" w:sz="0" w:space="0" w:color="auto"/>
                <w:right w:val="none" w:sz="0" w:space="0" w:color="auto"/>
              </w:divBdr>
            </w:div>
          </w:divsChild>
        </w:div>
        <w:div w:id="906768136">
          <w:marLeft w:val="0"/>
          <w:marRight w:val="0"/>
          <w:marTop w:val="0"/>
          <w:marBottom w:val="0"/>
          <w:divBdr>
            <w:top w:val="none" w:sz="0" w:space="0" w:color="auto"/>
            <w:left w:val="none" w:sz="0" w:space="0" w:color="auto"/>
            <w:bottom w:val="none" w:sz="0" w:space="0" w:color="auto"/>
            <w:right w:val="none" w:sz="0" w:space="0" w:color="auto"/>
          </w:divBdr>
          <w:divsChild>
            <w:div w:id="162168033">
              <w:marLeft w:val="0"/>
              <w:marRight w:val="0"/>
              <w:marTop w:val="0"/>
              <w:marBottom w:val="0"/>
              <w:divBdr>
                <w:top w:val="none" w:sz="0" w:space="0" w:color="auto"/>
                <w:left w:val="none" w:sz="0" w:space="0" w:color="auto"/>
                <w:bottom w:val="none" w:sz="0" w:space="0" w:color="auto"/>
                <w:right w:val="none" w:sz="0" w:space="0" w:color="auto"/>
              </w:divBdr>
            </w:div>
            <w:div w:id="929267449">
              <w:marLeft w:val="0"/>
              <w:marRight w:val="0"/>
              <w:marTop w:val="0"/>
              <w:marBottom w:val="0"/>
              <w:divBdr>
                <w:top w:val="none" w:sz="0" w:space="0" w:color="auto"/>
                <w:left w:val="none" w:sz="0" w:space="0" w:color="auto"/>
                <w:bottom w:val="none" w:sz="0" w:space="0" w:color="auto"/>
                <w:right w:val="none" w:sz="0" w:space="0" w:color="auto"/>
              </w:divBdr>
              <w:divsChild>
                <w:div w:id="1386680422">
                  <w:marLeft w:val="0"/>
                  <w:marRight w:val="120"/>
                  <w:marTop w:val="0"/>
                  <w:marBottom w:val="120"/>
                  <w:divBdr>
                    <w:top w:val="none" w:sz="0" w:space="0" w:color="auto"/>
                    <w:left w:val="none" w:sz="0" w:space="0" w:color="auto"/>
                    <w:bottom w:val="none" w:sz="0" w:space="0" w:color="auto"/>
                    <w:right w:val="none" w:sz="0" w:space="0" w:color="auto"/>
                  </w:divBdr>
                </w:div>
                <w:div w:id="1654213083">
                  <w:marLeft w:val="0"/>
                  <w:marRight w:val="120"/>
                  <w:marTop w:val="0"/>
                  <w:marBottom w:val="120"/>
                  <w:divBdr>
                    <w:top w:val="none" w:sz="0" w:space="0" w:color="auto"/>
                    <w:left w:val="none" w:sz="0" w:space="0" w:color="auto"/>
                    <w:bottom w:val="none" w:sz="0" w:space="0" w:color="auto"/>
                    <w:right w:val="none" w:sz="0" w:space="0" w:color="auto"/>
                  </w:divBdr>
                </w:div>
                <w:div w:id="1847860916">
                  <w:marLeft w:val="0"/>
                  <w:marRight w:val="120"/>
                  <w:marTop w:val="0"/>
                  <w:marBottom w:val="120"/>
                  <w:divBdr>
                    <w:top w:val="none" w:sz="0" w:space="0" w:color="auto"/>
                    <w:left w:val="none" w:sz="0" w:space="0" w:color="auto"/>
                    <w:bottom w:val="none" w:sz="0" w:space="0" w:color="auto"/>
                    <w:right w:val="none" w:sz="0" w:space="0" w:color="auto"/>
                  </w:divBdr>
                </w:div>
                <w:div w:id="1953392337">
                  <w:marLeft w:val="0"/>
                  <w:marRight w:val="120"/>
                  <w:marTop w:val="0"/>
                  <w:marBottom w:val="120"/>
                  <w:divBdr>
                    <w:top w:val="none" w:sz="0" w:space="0" w:color="auto"/>
                    <w:left w:val="none" w:sz="0" w:space="0" w:color="auto"/>
                    <w:bottom w:val="none" w:sz="0" w:space="0" w:color="auto"/>
                    <w:right w:val="none" w:sz="0" w:space="0" w:color="auto"/>
                  </w:divBdr>
                </w:div>
                <w:div w:id="2046056753">
                  <w:marLeft w:val="0"/>
                  <w:marRight w:val="120"/>
                  <w:marTop w:val="0"/>
                  <w:marBottom w:val="120"/>
                  <w:divBdr>
                    <w:top w:val="none" w:sz="0" w:space="0" w:color="auto"/>
                    <w:left w:val="none" w:sz="0" w:space="0" w:color="auto"/>
                    <w:bottom w:val="none" w:sz="0" w:space="0" w:color="auto"/>
                    <w:right w:val="none" w:sz="0" w:space="0" w:color="auto"/>
                  </w:divBdr>
                </w:div>
              </w:divsChild>
            </w:div>
            <w:div w:id="942495020">
              <w:marLeft w:val="0"/>
              <w:marRight w:val="0"/>
              <w:marTop w:val="0"/>
              <w:marBottom w:val="0"/>
              <w:divBdr>
                <w:top w:val="none" w:sz="0" w:space="0" w:color="auto"/>
                <w:left w:val="none" w:sz="0" w:space="0" w:color="auto"/>
                <w:bottom w:val="none" w:sz="0" w:space="0" w:color="auto"/>
                <w:right w:val="none" w:sz="0" w:space="0" w:color="auto"/>
              </w:divBdr>
            </w:div>
            <w:div w:id="1766882561">
              <w:marLeft w:val="0"/>
              <w:marRight w:val="0"/>
              <w:marTop w:val="0"/>
              <w:marBottom w:val="0"/>
              <w:divBdr>
                <w:top w:val="none" w:sz="0" w:space="0" w:color="auto"/>
                <w:left w:val="none" w:sz="0" w:space="0" w:color="auto"/>
                <w:bottom w:val="none" w:sz="0" w:space="0" w:color="auto"/>
                <w:right w:val="none" w:sz="0" w:space="0" w:color="auto"/>
              </w:divBdr>
              <w:divsChild>
                <w:div w:id="833644547">
                  <w:marLeft w:val="0"/>
                  <w:marRight w:val="120"/>
                  <w:marTop w:val="0"/>
                  <w:marBottom w:val="120"/>
                  <w:divBdr>
                    <w:top w:val="none" w:sz="0" w:space="0" w:color="auto"/>
                    <w:left w:val="none" w:sz="0" w:space="0" w:color="auto"/>
                    <w:bottom w:val="none" w:sz="0" w:space="0" w:color="auto"/>
                    <w:right w:val="none" w:sz="0" w:space="0" w:color="auto"/>
                  </w:divBdr>
                </w:div>
                <w:div w:id="2128811801">
                  <w:marLeft w:val="0"/>
                  <w:marRight w:val="120"/>
                  <w:marTop w:val="0"/>
                  <w:marBottom w:val="120"/>
                  <w:divBdr>
                    <w:top w:val="none" w:sz="0" w:space="0" w:color="auto"/>
                    <w:left w:val="none" w:sz="0" w:space="0" w:color="auto"/>
                    <w:bottom w:val="none" w:sz="0" w:space="0" w:color="auto"/>
                    <w:right w:val="none" w:sz="0" w:space="0" w:color="auto"/>
                  </w:divBdr>
                </w:div>
              </w:divsChild>
            </w:div>
            <w:div w:id="202625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683605">
      <w:bodyDiv w:val="1"/>
      <w:marLeft w:val="0"/>
      <w:marRight w:val="0"/>
      <w:marTop w:val="0"/>
      <w:marBottom w:val="0"/>
      <w:divBdr>
        <w:top w:val="none" w:sz="0" w:space="0" w:color="auto"/>
        <w:left w:val="none" w:sz="0" w:space="0" w:color="auto"/>
        <w:bottom w:val="none" w:sz="0" w:space="0" w:color="auto"/>
        <w:right w:val="none" w:sz="0" w:space="0" w:color="auto"/>
      </w:divBdr>
    </w:div>
    <w:div w:id="1796286231">
      <w:bodyDiv w:val="1"/>
      <w:marLeft w:val="0"/>
      <w:marRight w:val="0"/>
      <w:marTop w:val="0"/>
      <w:marBottom w:val="0"/>
      <w:divBdr>
        <w:top w:val="none" w:sz="0" w:space="0" w:color="auto"/>
        <w:left w:val="none" w:sz="0" w:space="0" w:color="auto"/>
        <w:bottom w:val="none" w:sz="0" w:space="0" w:color="auto"/>
        <w:right w:val="none" w:sz="0" w:space="0" w:color="auto"/>
      </w:divBdr>
    </w:div>
    <w:div w:id="1811315773">
      <w:bodyDiv w:val="1"/>
      <w:marLeft w:val="0"/>
      <w:marRight w:val="0"/>
      <w:marTop w:val="0"/>
      <w:marBottom w:val="0"/>
      <w:divBdr>
        <w:top w:val="none" w:sz="0" w:space="0" w:color="auto"/>
        <w:left w:val="none" w:sz="0" w:space="0" w:color="auto"/>
        <w:bottom w:val="none" w:sz="0" w:space="0" w:color="auto"/>
        <w:right w:val="none" w:sz="0" w:space="0" w:color="auto"/>
      </w:divBdr>
    </w:div>
    <w:div w:id="1812012868">
      <w:bodyDiv w:val="1"/>
      <w:marLeft w:val="0"/>
      <w:marRight w:val="0"/>
      <w:marTop w:val="0"/>
      <w:marBottom w:val="0"/>
      <w:divBdr>
        <w:top w:val="none" w:sz="0" w:space="0" w:color="auto"/>
        <w:left w:val="none" w:sz="0" w:space="0" w:color="auto"/>
        <w:bottom w:val="none" w:sz="0" w:space="0" w:color="auto"/>
        <w:right w:val="none" w:sz="0" w:space="0" w:color="auto"/>
      </w:divBdr>
    </w:div>
    <w:div w:id="1815560505">
      <w:bodyDiv w:val="1"/>
      <w:marLeft w:val="0"/>
      <w:marRight w:val="0"/>
      <w:marTop w:val="0"/>
      <w:marBottom w:val="0"/>
      <w:divBdr>
        <w:top w:val="none" w:sz="0" w:space="0" w:color="auto"/>
        <w:left w:val="none" w:sz="0" w:space="0" w:color="auto"/>
        <w:bottom w:val="none" w:sz="0" w:space="0" w:color="auto"/>
        <w:right w:val="none" w:sz="0" w:space="0" w:color="auto"/>
      </w:divBdr>
    </w:div>
    <w:div w:id="1815904057">
      <w:bodyDiv w:val="1"/>
      <w:marLeft w:val="0"/>
      <w:marRight w:val="0"/>
      <w:marTop w:val="0"/>
      <w:marBottom w:val="0"/>
      <w:divBdr>
        <w:top w:val="none" w:sz="0" w:space="0" w:color="auto"/>
        <w:left w:val="none" w:sz="0" w:space="0" w:color="auto"/>
        <w:bottom w:val="none" w:sz="0" w:space="0" w:color="auto"/>
        <w:right w:val="none" w:sz="0" w:space="0" w:color="auto"/>
      </w:divBdr>
    </w:div>
    <w:div w:id="1824079698">
      <w:bodyDiv w:val="1"/>
      <w:marLeft w:val="0"/>
      <w:marRight w:val="0"/>
      <w:marTop w:val="0"/>
      <w:marBottom w:val="0"/>
      <w:divBdr>
        <w:top w:val="none" w:sz="0" w:space="0" w:color="auto"/>
        <w:left w:val="none" w:sz="0" w:space="0" w:color="auto"/>
        <w:bottom w:val="none" w:sz="0" w:space="0" w:color="auto"/>
        <w:right w:val="none" w:sz="0" w:space="0" w:color="auto"/>
      </w:divBdr>
    </w:div>
    <w:div w:id="1824619378">
      <w:bodyDiv w:val="1"/>
      <w:marLeft w:val="0"/>
      <w:marRight w:val="0"/>
      <w:marTop w:val="0"/>
      <w:marBottom w:val="0"/>
      <w:divBdr>
        <w:top w:val="none" w:sz="0" w:space="0" w:color="auto"/>
        <w:left w:val="none" w:sz="0" w:space="0" w:color="auto"/>
        <w:bottom w:val="none" w:sz="0" w:space="0" w:color="auto"/>
        <w:right w:val="none" w:sz="0" w:space="0" w:color="auto"/>
      </w:divBdr>
    </w:div>
    <w:div w:id="1828091398">
      <w:bodyDiv w:val="1"/>
      <w:marLeft w:val="0"/>
      <w:marRight w:val="0"/>
      <w:marTop w:val="0"/>
      <w:marBottom w:val="0"/>
      <w:divBdr>
        <w:top w:val="none" w:sz="0" w:space="0" w:color="auto"/>
        <w:left w:val="none" w:sz="0" w:space="0" w:color="auto"/>
        <w:bottom w:val="none" w:sz="0" w:space="0" w:color="auto"/>
        <w:right w:val="none" w:sz="0" w:space="0" w:color="auto"/>
      </w:divBdr>
    </w:div>
    <w:div w:id="1833061874">
      <w:bodyDiv w:val="1"/>
      <w:marLeft w:val="0"/>
      <w:marRight w:val="0"/>
      <w:marTop w:val="0"/>
      <w:marBottom w:val="0"/>
      <w:divBdr>
        <w:top w:val="none" w:sz="0" w:space="0" w:color="auto"/>
        <w:left w:val="none" w:sz="0" w:space="0" w:color="auto"/>
        <w:bottom w:val="none" w:sz="0" w:space="0" w:color="auto"/>
        <w:right w:val="none" w:sz="0" w:space="0" w:color="auto"/>
      </w:divBdr>
    </w:div>
    <w:div w:id="1845243798">
      <w:bodyDiv w:val="1"/>
      <w:marLeft w:val="0"/>
      <w:marRight w:val="0"/>
      <w:marTop w:val="0"/>
      <w:marBottom w:val="0"/>
      <w:divBdr>
        <w:top w:val="none" w:sz="0" w:space="0" w:color="auto"/>
        <w:left w:val="none" w:sz="0" w:space="0" w:color="auto"/>
        <w:bottom w:val="none" w:sz="0" w:space="0" w:color="auto"/>
        <w:right w:val="none" w:sz="0" w:space="0" w:color="auto"/>
      </w:divBdr>
    </w:div>
    <w:div w:id="1859588126">
      <w:bodyDiv w:val="1"/>
      <w:marLeft w:val="0"/>
      <w:marRight w:val="0"/>
      <w:marTop w:val="0"/>
      <w:marBottom w:val="0"/>
      <w:divBdr>
        <w:top w:val="none" w:sz="0" w:space="0" w:color="auto"/>
        <w:left w:val="none" w:sz="0" w:space="0" w:color="auto"/>
        <w:bottom w:val="none" w:sz="0" w:space="0" w:color="auto"/>
        <w:right w:val="none" w:sz="0" w:space="0" w:color="auto"/>
      </w:divBdr>
    </w:div>
    <w:div w:id="1866821682">
      <w:bodyDiv w:val="1"/>
      <w:marLeft w:val="0"/>
      <w:marRight w:val="0"/>
      <w:marTop w:val="0"/>
      <w:marBottom w:val="0"/>
      <w:divBdr>
        <w:top w:val="none" w:sz="0" w:space="0" w:color="auto"/>
        <w:left w:val="none" w:sz="0" w:space="0" w:color="auto"/>
        <w:bottom w:val="none" w:sz="0" w:space="0" w:color="auto"/>
        <w:right w:val="none" w:sz="0" w:space="0" w:color="auto"/>
      </w:divBdr>
    </w:div>
    <w:div w:id="1867014392">
      <w:bodyDiv w:val="1"/>
      <w:marLeft w:val="0"/>
      <w:marRight w:val="0"/>
      <w:marTop w:val="0"/>
      <w:marBottom w:val="0"/>
      <w:divBdr>
        <w:top w:val="none" w:sz="0" w:space="0" w:color="auto"/>
        <w:left w:val="none" w:sz="0" w:space="0" w:color="auto"/>
        <w:bottom w:val="none" w:sz="0" w:space="0" w:color="auto"/>
        <w:right w:val="none" w:sz="0" w:space="0" w:color="auto"/>
      </w:divBdr>
    </w:div>
    <w:div w:id="1867017957">
      <w:bodyDiv w:val="1"/>
      <w:marLeft w:val="0"/>
      <w:marRight w:val="0"/>
      <w:marTop w:val="0"/>
      <w:marBottom w:val="0"/>
      <w:divBdr>
        <w:top w:val="none" w:sz="0" w:space="0" w:color="auto"/>
        <w:left w:val="none" w:sz="0" w:space="0" w:color="auto"/>
        <w:bottom w:val="none" w:sz="0" w:space="0" w:color="auto"/>
        <w:right w:val="none" w:sz="0" w:space="0" w:color="auto"/>
      </w:divBdr>
    </w:div>
    <w:div w:id="1869099399">
      <w:bodyDiv w:val="1"/>
      <w:marLeft w:val="0"/>
      <w:marRight w:val="0"/>
      <w:marTop w:val="0"/>
      <w:marBottom w:val="0"/>
      <w:divBdr>
        <w:top w:val="none" w:sz="0" w:space="0" w:color="auto"/>
        <w:left w:val="none" w:sz="0" w:space="0" w:color="auto"/>
        <w:bottom w:val="none" w:sz="0" w:space="0" w:color="auto"/>
        <w:right w:val="none" w:sz="0" w:space="0" w:color="auto"/>
      </w:divBdr>
    </w:div>
    <w:div w:id="1902711769">
      <w:bodyDiv w:val="1"/>
      <w:marLeft w:val="0"/>
      <w:marRight w:val="0"/>
      <w:marTop w:val="0"/>
      <w:marBottom w:val="0"/>
      <w:divBdr>
        <w:top w:val="none" w:sz="0" w:space="0" w:color="auto"/>
        <w:left w:val="none" w:sz="0" w:space="0" w:color="auto"/>
        <w:bottom w:val="none" w:sz="0" w:space="0" w:color="auto"/>
        <w:right w:val="none" w:sz="0" w:space="0" w:color="auto"/>
      </w:divBdr>
    </w:div>
    <w:div w:id="1909997795">
      <w:bodyDiv w:val="1"/>
      <w:marLeft w:val="0"/>
      <w:marRight w:val="0"/>
      <w:marTop w:val="0"/>
      <w:marBottom w:val="0"/>
      <w:divBdr>
        <w:top w:val="none" w:sz="0" w:space="0" w:color="auto"/>
        <w:left w:val="none" w:sz="0" w:space="0" w:color="auto"/>
        <w:bottom w:val="none" w:sz="0" w:space="0" w:color="auto"/>
        <w:right w:val="none" w:sz="0" w:space="0" w:color="auto"/>
      </w:divBdr>
    </w:div>
    <w:div w:id="1912082692">
      <w:bodyDiv w:val="1"/>
      <w:marLeft w:val="0"/>
      <w:marRight w:val="0"/>
      <w:marTop w:val="0"/>
      <w:marBottom w:val="0"/>
      <w:divBdr>
        <w:top w:val="none" w:sz="0" w:space="0" w:color="auto"/>
        <w:left w:val="none" w:sz="0" w:space="0" w:color="auto"/>
        <w:bottom w:val="none" w:sz="0" w:space="0" w:color="auto"/>
        <w:right w:val="none" w:sz="0" w:space="0" w:color="auto"/>
      </w:divBdr>
    </w:div>
    <w:div w:id="1913004972">
      <w:bodyDiv w:val="1"/>
      <w:marLeft w:val="0"/>
      <w:marRight w:val="0"/>
      <w:marTop w:val="0"/>
      <w:marBottom w:val="0"/>
      <w:divBdr>
        <w:top w:val="none" w:sz="0" w:space="0" w:color="auto"/>
        <w:left w:val="none" w:sz="0" w:space="0" w:color="auto"/>
        <w:bottom w:val="none" w:sz="0" w:space="0" w:color="auto"/>
        <w:right w:val="none" w:sz="0" w:space="0" w:color="auto"/>
      </w:divBdr>
    </w:div>
    <w:div w:id="1914507541">
      <w:bodyDiv w:val="1"/>
      <w:marLeft w:val="0"/>
      <w:marRight w:val="0"/>
      <w:marTop w:val="0"/>
      <w:marBottom w:val="0"/>
      <w:divBdr>
        <w:top w:val="none" w:sz="0" w:space="0" w:color="auto"/>
        <w:left w:val="none" w:sz="0" w:space="0" w:color="auto"/>
        <w:bottom w:val="none" w:sz="0" w:space="0" w:color="auto"/>
        <w:right w:val="none" w:sz="0" w:space="0" w:color="auto"/>
      </w:divBdr>
    </w:div>
    <w:div w:id="1915506344">
      <w:bodyDiv w:val="1"/>
      <w:marLeft w:val="0"/>
      <w:marRight w:val="0"/>
      <w:marTop w:val="0"/>
      <w:marBottom w:val="0"/>
      <w:divBdr>
        <w:top w:val="none" w:sz="0" w:space="0" w:color="auto"/>
        <w:left w:val="none" w:sz="0" w:space="0" w:color="auto"/>
        <w:bottom w:val="none" w:sz="0" w:space="0" w:color="auto"/>
        <w:right w:val="none" w:sz="0" w:space="0" w:color="auto"/>
      </w:divBdr>
    </w:div>
    <w:div w:id="1925525355">
      <w:bodyDiv w:val="1"/>
      <w:marLeft w:val="0"/>
      <w:marRight w:val="0"/>
      <w:marTop w:val="0"/>
      <w:marBottom w:val="0"/>
      <w:divBdr>
        <w:top w:val="none" w:sz="0" w:space="0" w:color="auto"/>
        <w:left w:val="none" w:sz="0" w:space="0" w:color="auto"/>
        <w:bottom w:val="none" w:sz="0" w:space="0" w:color="auto"/>
        <w:right w:val="none" w:sz="0" w:space="0" w:color="auto"/>
      </w:divBdr>
    </w:div>
    <w:div w:id="1926498932">
      <w:bodyDiv w:val="1"/>
      <w:marLeft w:val="0"/>
      <w:marRight w:val="0"/>
      <w:marTop w:val="0"/>
      <w:marBottom w:val="0"/>
      <w:divBdr>
        <w:top w:val="none" w:sz="0" w:space="0" w:color="auto"/>
        <w:left w:val="none" w:sz="0" w:space="0" w:color="auto"/>
        <w:bottom w:val="none" w:sz="0" w:space="0" w:color="auto"/>
        <w:right w:val="none" w:sz="0" w:space="0" w:color="auto"/>
      </w:divBdr>
    </w:div>
    <w:div w:id="1927301586">
      <w:bodyDiv w:val="1"/>
      <w:marLeft w:val="0"/>
      <w:marRight w:val="0"/>
      <w:marTop w:val="0"/>
      <w:marBottom w:val="0"/>
      <w:divBdr>
        <w:top w:val="none" w:sz="0" w:space="0" w:color="auto"/>
        <w:left w:val="none" w:sz="0" w:space="0" w:color="auto"/>
        <w:bottom w:val="none" w:sz="0" w:space="0" w:color="auto"/>
        <w:right w:val="none" w:sz="0" w:space="0" w:color="auto"/>
      </w:divBdr>
    </w:div>
    <w:div w:id="1937327373">
      <w:bodyDiv w:val="1"/>
      <w:marLeft w:val="0"/>
      <w:marRight w:val="0"/>
      <w:marTop w:val="0"/>
      <w:marBottom w:val="0"/>
      <w:divBdr>
        <w:top w:val="none" w:sz="0" w:space="0" w:color="auto"/>
        <w:left w:val="none" w:sz="0" w:space="0" w:color="auto"/>
        <w:bottom w:val="none" w:sz="0" w:space="0" w:color="auto"/>
        <w:right w:val="none" w:sz="0" w:space="0" w:color="auto"/>
      </w:divBdr>
    </w:div>
    <w:div w:id="1940871671">
      <w:bodyDiv w:val="1"/>
      <w:marLeft w:val="0"/>
      <w:marRight w:val="0"/>
      <w:marTop w:val="0"/>
      <w:marBottom w:val="0"/>
      <w:divBdr>
        <w:top w:val="none" w:sz="0" w:space="0" w:color="auto"/>
        <w:left w:val="none" w:sz="0" w:space="0" w:color="auto"/>
        <w:bottom w:val="none" w:sz="0" w:space="0" w:color="auto"/>
        <w:right w:val="none" w:sz="0" w:space="0" w:color="auto"/>
      </w:divBdr>
    </w:div>
    <w:div w:id="1942300720">
      <w:bodyDiv w:val="1"/>
      <w:marLeft w:val="0"/>
      <w:marRight w:val="0"/>
      <w:marTop w:val="0"/>
      <w:marBottom w:val="0"/>
      <w:divBdr>
        <w:top w:val="none" w:sz="0" w:space="0" w:color="auto"/>
        <w:left w:val="none" w:sz="0" w:space="0" w:color="auto"/>
        <w:bottom w:val="none" w:sz="0" w:space="0" w:color="auto"/>
        <w:right w:val="none" w:sz="0" w:space="0" w:color="auto"/>
      </w:divBdr>
    </w:div>
    <w:div w:id="1946186515">
      <w:bodyDiv w:val="1"/>
      <w:marLeft w:val="0"/>
      <w:marRight w:val="0"/>
      <w:marTop w:val="0"/>
      <w:marBottom w:val="0"/>
      <w:divBdr>
        <w:top w:val="none" w:sz="0" w:space="0" w:color="auto"/>
        <w:left w:val="none" w:sz="0" w:space="0" w:color="auto"/>
        <w:bottom w:val="none" w:sz="0" w:space="0" w:color="auto"/>
        <w:right w:val="none" w:sz="0" w:space="0" w:color="auto"/>
      </w:divBdr>
    </w:div>
    <w:div w:id="1951280252">
      <w:bodyDiv w:val="1"/>
      <w:marLeft w:val="0"/>
      <w:marRight w:val="0"/>
      <w:marTop w:val="0"/>
      <w:marBottom w:val="0"/>
      <w:divBdr>
        <w:top w:val="none" w:sz="0" w:space="0" w:color="auto"/>
        <w:left w:val="none" w:sz="0" w:space="0" w:color="auto"/>
        <w:bottom w:val="none" w:sz="0" w:space="0" w:color="auto"/>
        <w:right w:val="none" w:sz="0" w:space="0" w:color="auto"/>
      </w:divBdr>
      <w:divsChild>
        <w:div w:id="116338784">
          <w:marLeft w:val="0"/>
          <w:marRight w:val="0"/>
          <w:marTop w:val="0"/>
          <w:marBottom w:val="0"/>
          <w:divBdr>
            <w:top w:val="none" w:sz="0" w:space="0" w:color="auto"/>
            <w:left w:val="none" w:sz="0" w:space="0" w:color="auto"/>
            <w:bottom w:val="none" w:sz="0" w:space="0" w:color="auto"/>
            <w:right w:val="none" w:sz="0" w:space="0" w:color="auto"/>
          </w:divBdr>
          <w:divsChild>
            <w:div w:id="625738163">
              <w:marLeft w:val="0"/>
              <w:marRight w:val="0"/>
              <w:marTop w:val="0"/>
              <w:marBottom w:val="0"/>
              <w:divBdr>
                <w:top w:val="none" w:sz="0" w:space="0" w:color="auto"/>
                <w:left w:val="none" w:sz="0" w:space="0" w:color="auto"/>
                <w:bottom w:val="none" w:sz="0" w:space="0" w:color="auto"/>
                <w:right w:val="none" w:sz="0" w:space="0" w:color="auto"/>
              </w:divBdr>
            </w:div>
            <w:div w:id="751895536">
              <w:marLeft w:val="0"/>
              <w:marRight w:val="0"/>
              <w:marTop w:val="0"/>
              <w:marBottom w:val="0"/>
              <w:divBdr>
                <w:top w:val="none" w:sz="0" w:space="0" w:color="auto"/>
                <w:left w:val="none" w:sz="0" w:space="0" w:color="auto"/>
                <w:bottom w:val="none" w:sz="0" w:space="0" w:color="auto"/>
                <w:right w:val="none" w:sz="0" w:space="0" w:color="auto"/>
              </w:divBdr>
              <w:divsChild>
                <w:div w:id="1226642091">
                  <w:marLeft w:val="0"/>
                  <w:marRight w:val="120"/>
                  <w:marTop w:val="0"/>
                  <w:marBottom w:val="120"/>
                  <w:divBdr>
                    <w:top w:val="none" w:sz="0" w:space="0" w:color="auto"/>
                    <w:left w:val="none" w:sz="0" w:space="0" w:color="auto"/>
                    <w:bottom w:val="none" w:sz="0" w:space="0" w:color="auto"/>
                    <w:right w:val="none" w:sz="0" w:space="0" w:color="auto"/>
                  </w:divBdr>
                </w:div>
              </w:divsChild>
            </w:div>
            <w:div w:id="818302986">
              <w:marLeft w:val="0"/>
              <w:marRight w:val="0"/>
              <w:marTop w:val="0"/>
              <w:marBottom w:val="0"/>
              <w:divBdr>
                <w:top w:val="none" w:sz="0" w:space="0" w:color="auto"/>
                <w:left w:val="none" w:sz="0" w:space="0" w:color="auto"/>
                <w:bottom w:val="none" w:sz="0" w:space="0" w:color="auto"/>
                <w:right w:val="none" w:sz="0" w:space="0" w:color="auto"/>
              </w:divBdr>
            </w:div>
            <w:div w:id="1507792272">
              <w:marLeft w:val="0"/>
              <w:marRight w:val="0"/>
              <w:marTop w:val="0"/>
              <w:marBottom w:val="0"/>
              <w:divBdr>
                <w:top w:val="none" w:sz="0" w:space="0" w:color="auto"/>
                <w:left w:val="none" w:sz="0" w:space="0" w:color="auto"/>
                <w:bottom w:val="none" w:sz="0" w:space="0" w:color="auto"/>
                <w:right w:val="none" w:sz="0" w:space="0" w:color="auto"/>
              </w:divBdr>
            </w:div>
            <w:div w:id="2085487478">
              <w:marLeft w:val="0"/>
              <w:marRight w:val="0"/>
              <w:marTop w:val="0"/>
              <w:marBottom w:val="0"/>
              <w:divBdr>
                <w:top w:val="none" w:sz="0" w:space="0" w:color="auto"/>
                <w:left w:val="none" w:sz="0" w:space="0" w:color="auto"/>
                <w:bottom w:val="none" w:sz="0" w:space="0" w:color="auto"/>
                <w:right w:val="none" w:sz="0" w:space="0" w:color="auto"/>
              </w:divBdr>
              <w:divsChild>
                <w:div w:id="237137614">
                  <w:marLeft w:val="0"/>
                  <w:marRight w:val="120"/>
                  <w:marTop w:val="0"/>
                  <w:marBottom w:val="120"/>
                  <w:divBdr>
                    <w:top w:val="none" w:sz="0" w:space="0" w:color="auto"/>
                    <w:left w:val="none" w:sz="0" w:space="0" w:color="auto"/>
                    <w:bottom w:val="none" w:sz="0" w:space="0" w:color="auto"/>
                    <w:right w:val="none" w:sz="0" w:space="0" w:color="auto"/>
                  </w:divBdr>
                </w:div>
                <w:div w:id="410852251">
                  <w:marLeft w:val="0"/>
                  <w:marRight w:val="120"/>
                  <w:marTop w:val="0"/>
                  <w:marBottom w:val="120"/>
                  <w:divBdr>
                    <w:top w:val="none" w:sz="0" w:space="0" w:color="auto"/>
                    <w:left w:val="none" w:sz="0" w:space="0" w:color="auto"/>
                    <w:bottom w:val="none" w:sz="0" w:space="0" w:color="auto"/>
                    <w:right w:val="none" w:sz="0" w:space="0" w:color="auto"/>
                  </w:divBdr>
                </w:div>
                <w:div w:id="470170395">
                  <w:marLeft w:val="0"/>
                  <w:marRight w:val="120"/>
                  <w:marTop w:val="0"/>
                  <w:marBottom w:val="120"/>
                  <w:divBdr>
                    <w:top w:val="none" w:sz="0" w:space="0" w:color="auto"/>
                    <w:left w:val="none" w:sz="0" w:space="0" w:color="auto"/>
                    <w:bottom w:val="none" w:sz="0" w:space="0" w:color="auto"/>
                    <w:right w:val="none" w:sz="0" w:space="0" w:color="auto"/>
                  </w:divBdr>
                </w:div>
                <w:div w:id="575752109">
                  <w:marLeft w:val="0"/>
                  <w:marRight w:val="120"/>
                  <w:marTop w:val="0"/>
                  <w:marBottom w:val="120"/>
                  <w:divBdr>
                    <w:top w:val="none" w:sz="0" w:space="0" w:color="auto"/>
                    <w:left w:val="none" w:sz="0" w:space="0" w:color="auto"/>
                    <w:bottom w:val="none" w:sz="0" w:space="0" w:color="auto"/>
                    <w:right w:val="none" w:sz="0" w:space="0" w:color="auto"/>
                  </w:divBdr>
                </w:div>
                <w:div w:id="1418474857">
                  <w:marLeft w:val="0"/>
                  <w:marRight w:val="120"/>
                  <w:marTop w:val="0"/>
                  <w:marBottom w:val="120"/>
                  <w:divBdr>
                    <w:top w:val="none" w:sz="0" w:space="0" w:color="auto"/>
                    <w:left w:val="none" w:sz="0" w:space="0" w:color="auto"/>
                    <w:bottom w:val="none" w:sz="0" w:space="0" w:color="auto"/>
                    <w:right w:val="none" w:sz="0" w:space="0" w:color="auto"/>
                  </w:divBdr>
                </w:div>
                <w:div w:id="1590191342">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 w:id="638657023">
          <w:marLeft w:val="0"/>
          <w:marRight w:val="0"/>
          <w:marTop w:val="0"/>
          <w:marBottom w:val="0"/>
          <w:divBdr>
            <w:top w:val="none" w:sz="0" w:space="0" w:color="auto"/>
            <w:left w:val="none" w:sz="0" w:space="0" w:color="auto"/>
            <w:bottom w:val="none" w:sz="0" w:space="0" w:color="auto"/>
            <w:right w:val="none" w:sz="0" w:space="0" w:color="auto"/>
          </w:divBdr>
          <w:divsChild>
            <w:div w:id="160703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946402">
      <w:bodyDiv w:val="1"/>
      <w:marLeft w:val="0"/>
      <w:marRight w:val="0"/>
      <w:marTop w:val="0"/>
      <w:marBottom w:val="0"/>
      <w:divBdr>
        <w:top w:val="none" w:sz="0" w:space="0" w:color="auto"/>
        <w:left w:val="none" w:sz="0" w:space="0" w:color="auto"/>
        <w:bottom w:val="none" w:sz="0" w:space="0" w:color="auto"/>
        <w:right w:val="none" w:sz="0" w:space="0" w:color="auto"/>
      </w:divBdr>
    </w:div>
    <w:div w:id="1966623139">
      <w:bodyDiv w:val="1"/>
      <w:marLeft w:val="0"/>
      <w:marRight w:val="0"/>
      <w:marTop w:val="0"/>
      <w:marBottom w:val="0"/>
      <w:divBdr>
        <w:top w:val="none" w:sz="0" w:space="0" w:color="auto"/>
        <w:left w:val="none" w:sz="0" w:space="0" w:color="auto"/>
        <w:bottom w:val="none" w:sz="0" w:space="0" w:color="auto"/>
        <w:right w:val="none" w:sz="0" w:space="0" w:color="auto"/>
      </w:divBdr>
    </w:div>
    <w:div w:id="1979652942">
      <w:bodyDiv w:val="1"/>
      <w:marLeft w:val="0"/>
      <w:marRight w:val="0"/>
      <w:marTop w:val="0"/>
      <w:marBottom w:val="0"/>
      <w:divBdr>
        <w:top w:val="none" w:sz="0" w:space="0" w:color="auto"/>
        <w:left w:val="none" w:sz="0" w:space="0" w:color="auto"/>
        <w:bottom w:val="none" w:sz="0" w:space="0" w:color="auto"/>
        <w:right w:val="none" w:sz="0" w:space="0" w:color="auto"/>
      </w:divBdr>
    </w:div>
    <w:div w:id="1982542878">
      <w:bodyDiv w:val="1"/>
      <w:marLeft w:val="0"/>
      <w:marRight w:val="0"/>
      <w:marTop w:val="0"/>
      <w:marBottom w:val="0"/>
      <w:divBdr>
        <w:top w:val="none" w:sz="0" w:space="0" w:color="auto"/>
        <w:left w:val="none" w:sz="0" w:space="0" w:color="auto"/>
        <w:bottom w:val="none" w:sz="0" w:space="0" w:color="auto"/>
        <w:right w:val="none" w:sz="0" w:space="0" w:color="auto"/>
      </w:divBdr>
    </w:div>
    <w:div w:id="1984650936">
      <w:bodyDiv w:val="1"/>
      <w:marLeft w:val="0"/>
      <w:marRight w:val="0"/>
      <w:marTop w:val="0"/>
      <w:marBottom w:val="0"/>
      <w:divBdr>
        <w:top w:val="none" w:sz="0" w:space="0" w:color="auto"/>
        <w:left w:val="none" w:sz="0" w:space="0" w:color="auto"/>
        <w:bottom w:val="none" w:sz="0" w:space="0" w:color="auto"/>
        <w:right w:val="none" w:sz="0" w:space="0" w:color="auto"/>
      </w:divBdr>
    </w:div>
    <w:div w:id="1999919065">
      <w:bodyDiv w:val="1"/>
      <w:marLeft w:val="0"/>
      <w:marRight w:val="0"/>
      <w:marTop w:val="0"/>
      <w:marBottom w:val="0"/>
      <w:divBdr>
        <w:top w:val="none" w:sz="0" w:space="0" w:color="auto"/>
        <w:left w:val="none" w:sz="0" w:space="0" w:color="auto"/>
        <w:bottom w:val="none" w:sz="0" w:space="0" w:color="auto"/>
        <w:right w:val="none" w:sz="0" w:space="0" w:color="auto"/>
      </w:divBdr>
    </w:div>
    <w:div w:id="2003897130">
      <w:bodyDiv w:val="1"/>
      <w:marLeft w:val="0"/>
      <w:marRight w:val="0"/>
      <w:marTop w:val="0"/>
      <w:marBottom w:val="0"/>
      <w:divBdr>
        <w:top w:val="none" w:sz="0" w:space="0" w:color="auto"/>
        <w:left w:val="none" w:sz="0" w:space="0" w:color="auto"/>
        <w:bottom w:val="none" w:sz="0" w:space="0" w:color="auto"/>
        <w:right w:val="none" w:sz="0" w:space="0" w:color="auto"/>
      </w:divBdr>
    </w:div>
    <w:div w:id="2007705458">
      <w:bodyDiv w:val="1"/>
      <w:marLeft w:val="0"/>
      <w:marRight w:val="0"/>
      <w:marTop w:val="0"/>
      <w:marBottom w:val="0"/>
      <w:divBdr>
        <w:top w:val="none" w:sz="0" w:space="0" w:color="auto"/>
        <w:left w:val="none" w:sz="0" w:space="0" w:color="auto"/>
        <w:bottom w:val="none" w:sz="0" w:space="0" w:color="auto"/>
        <w:right w:val="none" w:sz="0" w:space="0" w:color="auto"/>
      </w:divBdr>
    </w:div>
    <w:div w:id="2011446074">
      <w:bodyDiv w:val="1"/>
      <w:marLeft w:val="0"/>
      <w:marRight w:val="0"/>
      <w:marTop w:val="0"/>
      <w:marBottom w:val="0"/>
      <w:divBdr>
        <w:top w:val="none" w:sz="0" w:space="0" w:color="auto"/>
        <w:left w:val="none" w:sz="0" w:space="0" w:color="auto"/>
        <w:bottom w:val="none" w:sz="0" w:space="0" w:color="auto"/>
        <w:right w:val="none" w:sz="0" w:space="0" w:color="auto"/>
      </w:divBdr>
    </w:div>
    <w:div w:id="2012025441">
      <w:bodyDiv w:val="1"/>
      <w:marLeft w:val="0"/>
      <w:marRight w:val="0"/>
      <w:marTop w:val="0"/>
      <w:marBottom w:val="0"/>
      <w:divBdr>
        <w:top w:val="none" w:sz="0" w:space="0" w:color="auto"/>
        <w:left w:val="none" w:sz="0" w:space="0" w:color="auto"/>
        <w:bottom w:val="none" w:sz="0" w:space="0" w:color="auto"/>
        <w:right w:val="none" w:sz="0" w:space="0" w:color="auto"/>
      </w:divBdr>
    </w:div>
    <w:div w:id="2016414855">
      <w:bodyDiv w:val="1"/>
      <w:marLeft w:val="0"/>
      <w:marRight w:val="0"/>
      <w:marTop w:val="0"/>
      <w:marBottom w:val="0"/>
      <w:divBdr>
        <w:top w:val="none" w:sz="0" w:space="0" w:color="auto"/>
        <w:left w:val="none" w:sz="0" w:space="0" w:color="auto"/>
        <w:bottom w:val="none" w:sz="0" w:space="0" w:color="auto"/>
        <w:right w:val="none" w:sz="0" w:space="0" w:color="auto"/>
      </w:divBdr>
    </w:div>
    <w:div w:id="2018581401">
      <w:bodyDiv w:val="1"/>
      <w:marLeft w:val="0"/>
      <w:marRight w:val="0"/>
      <w:marTop w:val="0"/>
      <w:marBottom w:val="0"/>
      <w:divBdr>
        <w:top w:val="none" w:sz="0" w:space="0" w:color="auto"/>
        <w:left w:val="none" w:sz="0" w:space="0" w:color="auto"/>
        <w:bottom w:val="none" w:sz="0" w:space="0" w:color="auto"/>
        <w:right w:val="none" w:sz="0" w:space="0" w:color="auto"/>
      </w:divBdr>
    </w:div>
    <w:div w:id="2025401824">
      <w:bodyDiv w:val="1"/>
      <w:marLeft w:val="0"/>
      <w:marRight w:val="0"/>
      <w:marTop w:val="0"/>
      <w:marBottom w:val="0"/>
      <w:divBdr>
        <w:top w:val="none" w:sz="0" w:space="0" w:color="auto"/>
        <w:left w:val="none" w:sz="0" w:space="0" w:color="auto"/>
        <w:bottom w:val="none" w:sz="0" w:space="0" w:color="auto"/>
        <w:right w:val="none" w:sz="0" w:space="0" w:color="auto"/>
      </w:divBdr>
    </w:div>
    <w:div w:id="2027512169">
      <w:bodyDiv w:val="1"/>
      <w:marLeft w:val="0"/>
      <w:marRight w:val="0"/>
      <w:marTop w:val="0"/>
      <w:marBottom w:val="0"/>
      <w:divBdr>
        <w:top w:val="none" w:sz="0" w:space="0" w:color="auto"/>
        <w:left w:val="none" w:sz="0" w:space="0" w:color="auto"/>
        <w:bottom w:val="none" w:sz="0" w:space="0" w:color="auto"/>
        <w:right w:val="none" w:sz="0" w:space="0" w:color="auto"/>
      </w:divBdr>
    </w:div>
    <w:div w:id="2030983797">
      <w:bodyDiv w:val="1"/>
      <w:marLeft w:val="0"/>
      <w:marRight w:val="0"/>
      <w:marTop w:val="0"/>
      <w:marBottom w:val="0"/>
      <w:divBdr>
        <w:top w:val="none" w:sz="0" w:space="0" w:color="auto"/>
        <w:left w:val="none" w:sz="0" w:space="0" w:color="auto"/>
        <w:bottom w:val="none" w:sz="0" w:space="0" w:color="auto"/>
        <w:right w:val="none" w:sz="0" w:space="0" w:color="auto"/>
      </w:divBdr>
    </w:div>
    <w:div w:id="2038118260">
      <w:bodyDiv w:val="1"/>
      <w:marLeft w:val="0"/>
      <w:marRight w:val="0"/>
      <w:marTop w:val="0"/>
      <w:marBottom w:val="0"/>
      <w:divBdr>
        <w:top w:val="none" w:sz="0" w:space="0" w:color="auto"/>
        <w:left w:val="none" w:sz="0" w:space="0" w:color="auto"/>
        <w:bottom w:val="none" w:sz="0" w:space="0" w:color="auto"/>
        <w:right w:val="none" w:sz="0" w:space="0" w:color="auto"/>
      </w:divBdr>
    </w:div>
    <w:div w:id="2041465918">
      <w:bodyDiv w:val="1"/>
      <w:marLeft w:val="0"/>
      <w:marRight w:val="0"/>
      <w:marTop w:val="0"/>
      <w:marBottom w:val="0"/>
      <w:divBdr>
        <w:top w:val="none" w:sz="0" w:space="0" w:color="auto"/>
        <w:left w:val="none" w:sz="0" w:space="0" w:color="auto"/>
        <w:bottom w:val="none" w:sz="0" w:space="0" w:color="auto"/>
        <w:right w:val="none" w:sz="0" w:space="0" w:color="auto"/>
      </w:divBdr>
    </w:div>
    <w:div w:id="2054502233">
      <w:bodyDiv w:val="1"/>
      <w:marLeft w:val="0"/>
      <w:marRight w:val="0"/>
      <w:marTop w:val="0"/>
      <w:marBottom w:val="0"/>
      <w:divBdr>
        <w:top w:val="none" w:sz="0" w:space="0" w:color="auto"/>
        <w:left w:val="none" w:sz="0" w:space="0" w:color="auto"/>
        <w:bottom w:val="none" w:sz="0" w:space="0" w:color="auto"/>
        <w:right w:val="none" w:sz="0" w:space="0" w:color="auto"/>
      </w:divBdr>
    </w:div>
    <w:div w:id="2055616290">
      <w:bodyDiv w:val="1"/>
      <w:marLeft w:val="0"/>
      <w:marRight w:val="0"/>
      <w:marTop w:val="0"/>
      <w:marBottom w:val="0"/>
      <w:divBdr>
        <w:top w:val="none" w:sz="0" w:space="0" w:color="auto"/>
        <w:left w:val="none" w:sz="0" w:space="0" w:color="auto"/>
        <w:bottom w:val="none" w:sz="0" w:space="0" w:color="auto"/>
        <w:right w:val="none" w:sz="0" w:space="0" w:color="auto"/>
      </w:divBdr>
    </w:div>
    <w:div w:id="2057243521">
      <w:bodyDiv w:val="1"/>
      <w:marLeft w:val="0"/>
      <w:marRight w:val="0"/>
      <w:marTop w:val="0"/>
      <w:marBottom w:val="0"/>
      <w:divBdr>
        <w:top w:val="none" w:sz="0" w:space="0" w:color="auto"/>
        <w:left w:val="none" w:sz="0" w:space="0" w:color="auto"/>
        <w:bottom w:val="none" w:sz="0" w:space="0" w:color="auto"/>
        <w:right w:val="none" w:sz="0" w:space="0" w:color="auto"/>
      </w:divBdr>
    </w:div>
    <w:div w:id="2062172224">
      <w:bodyDiv w:val="1"/>
      <w:marLeft w:val="0"/>
      <w:marRight w:val="0"/>
      <w:marTop w:val="0"/>
      <w:marBottom w:val="0"/>
      <w:divBdr>
        <w:top w:val="none" w:sz="0" w:space="0" w:color="auto"/>
        <w:left w:val="none" w:sz="0" w:space="0" w:color="auto"/>
        <w:bottom w:val="none" w:sz="0" w:space="0" w:color="auto"/>
        <w:right w:val="none" w:sz="0" w:space="0" w:color="auto"/>
      </w:divBdr>
    </w:div>
    <w:div w:id="2080201994">
      <w:bodyDiv w:val="1"/>
      <w:marLeft w:val="0"/>
      <w:marRight w:val="0"/>
      <w:marTop w:val="0"/>
      <w:marBottom w:val="0"/>
      <w:divBdr>
        <w:top w:val="none" w:sz="0" w:space="0" w:color="auto"/>
        <w:left w:val="none" w:sz="0" w:space="0" w:color="auto"/>
        <w:bottom w:val="none" w:sz="0" w:space="0" w:color="auto"/>
        <w:right w:val="none" w:sz="0" w:space="0" w:color="auto"/>
      </w:divBdr>
    </w:div>
    <w:div w:id="2081168182">
      <w:bodyDiv w:val="1"/>
      <w:marLeft w:val="0"/>
      <w:marRight w:val="0"/>
      <w:marTop w:val="0"/>
      <w:marBottom w:val="0"/>
      <w:divBdr>
        <w:top w:val="none" w:sz="0" w:space="0" w:color="auto"/>
        <w:left w:val="none" w:sz="0" w:space="0" w:color="auto"/>
        <w:bottom w:val="none" w:sz="0" w:space="0" w:color="auto"/>
        <w:right w:val="none" w:sz="0" w:space="0" w:color="auto"/>
      </w:divBdr>
    </w:div>
    <w:div w:id="2104375823">
      <w:bodyDiv w:val="1"/>
      <w:marLeft w:val="0"/>
      <w:marRight w:val="0"/>
      <w:marTop w:val="0"/>
      <w:marBottom w:val="0"/>
      <w:divBdr>
        <w:top w:val="none" w:sz="0" w:space="0" w:color="auto"/>
        <w:left w:val="none" w:sz="0" w:space="0" w:color="auto"/>
        <w:bottom w:val="none" w:sz="0" w:space="0" w:color="auto"/>
        <w:right w:val="none" w:sz="0" w:space="0" w:color="auto"/>
      </w:divBdr>
    </w:div>
    <w:div w:id="2109231585">
      <w:bodyDiv w:val="1"/>
      <w:marLeft w:val="0"/>
      <w:marRight w:val="0"/>
      <w:marTop w:val="0"/>
      <w:marBottom w:val="0"/>
      <w:divBdr>
        <w:top w:val="none" w:sz="0" w:space="0" w:color="auto"/>
        <w:left w:val="none" w:sz="0" w:space="0" w:color="auto"/>
        <w:bottom w:val="none" w:sz="0" w:space="0" w:color="auto"/>
        <w:right w:val="none" w:sz="0" w:space="0" w:color="auto"/>
      </w:divBdr>
    </w:div>
    <w:div w:id="2113162473">
      <w:bodyDiv w:val="1"/>
      <w:marLeft w:val="0"/>
      <w:marRight w:val="0"/>
      <w:marTop w:val="0"/>
      <w:marBottom w:val="0"/>
      <w:divBdr>
        <w:top w:val="none" w:sz="0" w:space="0" w:color="auto"/>
        <w:left w:val="none" w:sz="0" w:space="0" w:color="auto"/>
        <w:bottom w:val="none" w:sz="0" w:space="0" w:color="auto"/>
        <w:right w:val="none" w:sz="0" w:space="0" w:color="auto"/>
      </w:divBdr>
    </w:div>
    <w:div w:id="2114738435">
      <w:bodyDiv w:val="1"/>
      <w:marLeft w:val="0"/>
      <w:marRight w:val="0"/>
      <w:marTop w:val="0"/>
      <w:marBottom w:val="0"/>
      <w:divBdr>
        <w:top w:val="none" w:sz="0" w:space="0" w:color="auto"/>
        <w:left w:val="none" w:sz="0" w:space="0" w:color="auto"/>
        <w:bottom w:val="none" w:sz="0" w:space="0" w:color="auto"/>
        <w:right w:val="none" w:sz="0" w:space="0" w:color="auto"/>
      </w:divBdr>
    </w:div>
    <w:div w:id="2120367469">
      <w:bodyDiv w:val="1"/>
      <w:marLeft w:val="0"/>
      <w:marRight w:val="0"/>
      <w:marTop w:val="0"/>
      <w:marBottom w:val="0"/>
      <w:divBdr>
        <w:top w:val="none" w:sz="0" w:space="0" w:color="auto"/>
        <w:left w:val="none" w:sz="0" w:space="0" w:color="auto"/>
        <w:bottom w:val="none" w:sz="0" w:space="0" w:color="auto"/>
        <w:right w:val="none" w:sz="0" w:space="0" w:color="auto"/>
      </w:divBdr>
    </w:div>
    <w:div w:id="2127431629">
      <w:bodyDiv w:val="1"/>
      <w:marLeft w:val="0"/>
      <w:marRight w:val="0"/>
      <w:marTop w:val="0"/>
      <w:marBottom w:val="0"/>
      <w:divBdr>
        <w:top w:val="none" w:sz="0" w:space="0" w:color="auto"/>
        <w:left w:val="none" w:sz="0" w:space="0" w:color="auto"/>
        <w:bottom w:val="none" w:sz="0" w:space="0" w:color="auto"/>
        <w:right w:val="none" w:sz="0" w:space="0" w:color="auto"/>
      </w:divBdr>
    </w:div>
    <w:div w:id="2127459649">
      <w:bodyDiv w:val="1"/>
      <w:marLeft w:val="0"/>
      <w:marRight w:val="0"/>
      <w:marTop w:val="0"/>
      <w:marBottom w:val="0"/>
      <w:divBdr>
        <w:top w:val="none" w:sz="0" w:space="0" w:color="auto"/>
        <w:left w:val="none" w:sz="0" w:space="0" w:color="auto"/>
        <w:bottom w:val="none" w:sz="0" w:space="0" w:color="auto"/>
        <w:right w:val="none" w:sz="0" w:space="0" w:color="auto"/>
      </w:divBdr>
    </w:div>
    <w:div w:id="2136867332">
      <w:bodyDiv w:val="1"/>
      <w:marLeft w:val="0"/>
      <w:marRight w:val="0"/>
      <w:marTop w:val="0"/>
      <w:marBottom w:val="0"/>
      <w:divBdr>
        <w:top w:val="none" w:sz="0" w:space="0" w:color="auto"/>
        <w:left w:val="none" w:sz="0" w:space="0" w:color="auto"/>
        <w:bottom w:val="none" w:sz="0" w:space="0" w:color="auto"/>
        <w:right w:val="none" w:sz="0" w:space="0" w:color="auto"/>
      </w:divBdr>
    </w:div>
    <w:div w:id="21370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84006-4D1E-4E71-8BF2-0E6D65EB1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20</Pages>
  <Words>6070</Words>
  <Characters>36425</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PAO</vt:lpstr>
    </vt:vector>
  </TitlesOfParts>
  <Company/>
  <LinksUpToDate>false</LinksUpToDate>
  <CharactersWithSpaces>42411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PAO</dc:title>
  <dc:subject/>
  <dc:creator>um</dc:creator>
  <cp:keywords/>
  <cp:lastModifiedBy>Zofia Kłak</cp:lastModifiedBy>
  <cp:revision>129</cp:revision>
  <cp:lastPrinted>2021-09-10T10:21:00Z</cp:lastPrinted>
  <dcterms:created xsi:type="dcterms:W3CDTF">2023-03-07T08:57:00Z</dcterms:created>
  <dcterms:modified xsi:type="dcterms:W3CDTF">2023-06-09T09:14:00Z</dcterms:modified>
</cp:coreProperties>
</file>