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649" w:rsidRDefault="00C14649" w:rsidP="00C14649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C14649" w:rsidRPr="00ED34E8" w:rsidRDefault="00C14649" w:rsidP="00C14649"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612835225;</w:t>
      </w:r>
      <w:r w:rsidRPr="006A00C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</w:t>
      </w:r>
      <w:proofErr w:type="spell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infolinia</w:t>
      </w:r>
      <w:proofErr w:type="spell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0801300031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umiejski@srem.pl</w:t>
      </w:r>
    </w:p>
    <w:p w:rsidR="00C14649" w:rsidRDefault="00C14649" w:rsidP="00C14649">
      <w:pPr>
        <w:rPr>
          <w:b/>
          <w:sz w:val="32"/>
          <w:szCs w:val="32"/>
        </w:rPr>
      </w:pPr>
    </w:p>
    <w:p w:rsidR="00C14649" w:rsidRPr="0056419F" w:rsidRDefault="00C14649" w:rsidP="00C14649">
      <w:pPr>
        <w:rPr>
          <w:b/>
          <w:sz w:val="32"/>
          <w:szCs w:val="32"/>
        </w:rPr>
      </w:pPr>
      <w:r>
        <w:rPr>
          <w:b/>
          <w:sz w:val="32"/>
          <w:szCs w:val="32"/>
        </w:rPr>
        <w:t>O G Ł O S Z E N I E   O   P R Z E T A R G U</w:t>
      </w:r>
    </w:p>
    <w:p w:rsidR="00C14649" w:rsidRDefault="00C14649" w:rsidP="00C14649">
      <w:pPr>
        <w:spacing w:before="60"/>
        <w:rPr>
          <w:b/>
          <w:sz w:val="16"/>
          <w:szCs w:val="16"/>
        </w:rPr>
      </w:pPr>
    </w:p>
    <w:p w:rsidR="00C14649" w:rsidRDefault="00C14649" w:rsidP="00C14649">
      <w:pPr>
        <w:spacing w:before="60"/>
        <w:rPr>
          <w:b/>
          <w:sz w:val="16"/>
          <w:szCs w:val="16"/>
        </w:rPr>
      </w:pPr>
    </w:p>
    <w:p w:rsidR="00C14649" w:rsidRPr="00120A33" w:rsidRDefault="00C14649" w:rsidP="00C14649">
      <w:pPr>
        <w:pStyle w:val="Tekstpodstawowy3"/>
        <w:rPr>
          <w:bCs/>
        </w:rPr>
      </w:pPr>
      <w:r w:rsidRPr="00120A33">
        <w:rPr>
          <w:bCs/>
        </w:rPr>
        <w:t>Na podstawie art. 38 ust. 1 i 2 ustawy z dnia 21 sierpnia 1997 r. o gospodarce nieruchom</w:t>
      </w:r>
      <w:r>
        <w:rPr>
          <w:bCs/>
        </w:rPr>
        <w:t>ościami (</w:t>
      </w:r>
      <w:proofErr w:type="spellStart"/>
      <w:r>
        <w:rPr>
          <w:bCs/>
        </w:rPr>
        <w:t>Dz.U</w:t>
      </w:r>
      <w:proofErr w:type="spellEnd"/>
      <w:r>
        <w:rPr>
          <w:bCs/>
        </w:rPr>
        <w:t>. z 2010</w:t>
      </w:r>
      <w:r w:rsidRPr="00120A33">
        <w:rPr>
          <w:bCs/>
        </w:rPr>
        <w:t xml:space="preserve"> r. Nr </w:t>
      </w:r>
      <w:r>
        <w:rPr>
          <w:bCs/>
        </w:rPr>
        <w:t>102</w:t>
      </w:r>
      <w:r w:rsidRPr="00120A33">
        <w:rPr>
          <w:bCs/>
        </w:rPr>
        <w:t xml:space="preserve">, poz. </w:t>
      </w:r>
      <w:r>
        <w:rPr>
          <w:bCs/>
        </w:rPr>
        <w:t>651</w:t>
      </w:r>
      <w:r w:rsidRPr="00120A33">
        <w:rPr>
          <w:bCs/>
        </w:rPr>
        <w:t xml:space="preserve"> z </w:t>
      </w:r>
      <w:proofErr w:type="spellStart"/>
      <w:r w:rsidRPr="00120A33">
        <w:rPr>
          <w:bCs/>
        </w:rPr>
        <w:t>późn</w:t>
      </w:r>
      <w:proofErr w:type="spellEnd"/>
      <w:r w:rsidRPr="00120A33">
        <w:rPr>
          <w:bCs/>
        </w:rPr>
        <w:t xml:space="preserve">. zm.), oraz Rozporządzenia Rady Ministrów z 14 września 2004 r. w sprawie sposobu i trybu przeprowadzania przetargów oraz rokowań na zbycie nieruchomości (Dz. U. z 2004 r. Nr 207, poz. 2108 </w:t>
      </w:r>
      <w:r>
        <w:rPr>
          <w:bCs/>
        </w:rPr>
        <w:br/>
      </w:r>
      <w:r w:rsidRPr="00120A33">
        <w:rPr>
          <w:bCs/>
        </w:rPr>
        <w:t xml:space="preserve">z </w:t>
      </w:r>
      <w:proofErr w:type="spellStart"/>
      <w:r w:rsidRPr="00120A33">
        <w:rPr>
          <w:bCs/>
        </w:rPr>
        <w:t>późn</w:t>
      </w:r>
      <w:proofErr w:type="spellEnd"/>
      <w:r w:rsidRPr="00120A33">
        <w:rPr>
          <w:bCs/>
        </w:rPr>
        <w:t>. zm.).</w:t>
      </w:r>
    </w:p>
    <w:p w:rsidR="00C14649" w:rsidRDefault="00C14649" w:rsidP="00C14649"/>
    <w:p w:rsidR="00C14649" w:rsidRDefault="00C14649" w:rsidP="00C14649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 U R M I S T R Z   Ś R E M U</w:t>
      </w:r>
    </w:p>
    <w:p w:rsidR="00C14649" w:rsidRDefault="00C14649" w:rsidP="00C14649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G Ł A S Z A</w:t>
      </w:r>
    </w:p>
    <w:p w:rsidR="00C14649" w:rsidRPr="008A0BD8" w:rsidRDefault="00C14649" w:rsidP="00C14649">
      <w:pPr>
        <w:tabs>
          <w:tab w:val="left" w:pos="6300"/>
        </w:tabs>
        <w:spacing w:line="360" w:lineRule="exact"/>
        <w:jc w:val="center"/>
        <w:rPr>
          <w:sz w:val="24"/>
          <w:szCs w:val="24"/>
        </w:rPr>
      </w:pPr>
    </w:p>
    <w:p w:rsidR="00C14649" w:rsidRPr="008318AE" w:rsidRDefault="00C14649" w:rsidP="00C14649">
      <w:pPr>
        <w:pStyle w:val="Tekstpodstawowy"/>
        <w:jc w:val="center"/>
        <w:rPr>
          <w:b/>
        </w:rPr>
      </w:pPr>
      <w:r w:rsidRPr="008318AE">
        <w:rPr>
          <w:b/>
        </w:rPr>
        <w:t>pierwszy publiczny nieograniczony przetarg ustny na sprzedaż nieruchomości zabudowanej, położonej w Śremie przy ul. Łazienkowej</w:t>
      </w:r>
    </w:p>
    <w:p w:rsidR="00C14649" w:rsidRDefault="00C14649" w:rsidP="00C14649">
      <w:pPr>
        <w:jc w:val="center"/>
        <w:rPr>
          <w:b/>
          <w:bCs/>
          <w:sz w:val="12"/>
        </w:rPr>
      </w:pPr>
    </w:p>
    <w:p w:rsidR="00C14649" w:rsidRDefault="00C14649" w:rsidP="00C14649">
      <w:pPr>
        <w:jc w:val="both"/>
        <w:rPr>
          <w:sz w:val="4"/>
          <w:szCs w:val="12"/>
        </w:rPr>
      </w:pPr>
    </w:p>
    <w:tbl>
      <w:tblPr>
        <w:tblW w:w="87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2110"/>
        <w:gridCol w:w="1895"/>
        <w:gridCol w:w="1783"/>
        <w:gridCol w:w="1350"/>
      </w:tblGrid>
      <w:tr w:rsidR="00C14649" w:rsidTr="0059071B">
        <w:trPr>
          <w:trHeight w:val="379"/>
        </w:trPr>
        <w:tc>
          <w:tcPr>
            <w:tcW w:w="1627" w:type="dxa"/>
          </w:tcPr>
          <w:p w:rsidR="00C14649" w:rsidRDefault="00C14649" w:rsidP="0059071B">
            <w:pPr>
              <w:pStyle w:val="Tekstpodstawowy2"/>
              <w:spacing w:line="240" w:lineRule="auto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numer geodezyjny</w:t>
            </w:r>
          </w:p>
        </w:tc>
        <w:tc>
          <w:tcPr>
            <w:tcW w:w="1598" w:type="dxa"/>
          </w:tcPr>
          <w:p w:rsidR="00C14649" w:rsidRDefault="00C14649" w:rsidP="0059071B">
            <w:pPr>
              <w:pStyle w:val="Tekstpodstawowy2"/>
              <w:spacing w:line="240" w:lineRule="auto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 xml:space="preserve">numer </w:t>
            </w:r>
          </w:p>
          <w:p w:rsidR="00C14649" w:rsidRDefault="00C14649" w:rsidP="0059071B">
            <w:pPr>
              <w:pStyle w:val="Tekstpodstawowy2"/>
              <w:spacing w:line="240" w:lineRule="auto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KW</w:t>
            </w:r>
          </w:p>
        </w:tc>
        <w:tc>
          <w:tcPr>
            <w:tcW w:w="2017" w:type="dxa"/>
          </w:tcPr>
          <w:p w:rsidR="00C14649" w:rsidRDefault="00C14649" w:rsidP="0059071B">
            <w:pPr>
              <w:pStyle w:val="Tekstpodstawowy2"/>
              <w:spacing w:line="240" w:lineRule="auto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powierzchnia</w:t>
            </w:r>
          </w:p>
          <w:p w:rsidR="00C14649" w:rsidRDefault="00C14649" w:rsidP="0059071B">
            <w:pPr>
              <w:pStyle w:val="Tekstpodstawowy2"/>
              <w:spacing w:line="240" w:lineRule="auto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działki</w:t>
            </w:r>
          </w:p>
        </w:tc>
        <w:tc>
          <w:tcPr>
            <w:tcW w:w="1898" w:type="dxa"/>
          </w:tcPr>
          <w:p w:rsidR="00C14649" w:rsidRDefault="00C14649" w:rsidP="0059071B">
            <w:pPr>
              <w:pStyle w:val="Tekstpodstawowy2"/>
              <w:spacing w:line="240" w:lineRule="auto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cena</w:t>
            </w:r>
          </w:p>
          <w:p w:rsidR="00C14649" w:rsidRDefault="00C14649" w:rsidP="0059071B">
            <w:pPr>
              <w:pStyle w:val="Tekstpodstawowy2"/>
              <w:spacing w:line="240" w:lineRule="auto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wywoławcza</w:t>
            </w:r>
          </w:p>
        </w:tc>
        <w:tc>
          <w:tcPr>
            <w:tcW w:w="1573" w:type="dxa"/>
          </w:tcPr>
          <w:p w:rsidR="00C14649" w:rsidRDefault="00C14649" w:rsidP="0059071B">
            <w:pPr>
              <w:pStyle w:val="Tekstpodstawowy2"/>
              <w:spacing w:line="240" w:lineRule="auto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wadium</w:t>
            </w:r>
          </w:p>
        </w:tc>
      </w:tr>
      <w:tr w:rsidR="00C14649" w:rsidTr="0059071B">
        <w:trPr>
          <w:trHeight w:val="217"/>
        </w:trPr>
        <w:tc>
          <w:tcPr>
            <w:tcW w:w="1627" w:type="dxa"/>
            <w:vAlign w:val="center"/>
          </w:tcPr>
          <w:p w:rsidR="00C14649" w:rsidRPr="00ED1DEC" w:rsidRDefault="00C14649" w:rsidP="0059071B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ED1DEC">
              <w:rPr>
                <w:b/>
                <w:spacing w:val="-2"/>
                <w:sz w:val="24"/>
                <w:szCs w:val="24"/>
              </w:rPr>
              <w:t>1076/3</w:t>
            </w:r>
          </w:p>
        </w:tc>
        <w:tc>
          <w:tcPr>
            <w:tcW w:w="1598" w:type="dxa"/>
          </w:tcPr>
          <w:p w:rsidR="00C14649" w:rsidRPr="00ED1DEC" w:rsidRDefault="00D716A0" w:rsidP="005907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PO1M/000</w:t>
            </w:r>
            <w:r w:rsidR="00C14649" w:rsidRPr="00ED1DEC">
              <w:rPr>
                <w:b/>
                <w:sz w:val="24"/>
                <w:szCs w:val="24"/>
              </w:rPr>
              <w:t>25002</w:t>
            </w:r>
            <w:r>
              <w:rPr>
                <w:b/>
                <w:sz w:val="24"/>
                <w:szCs w:val="24"/>
              </w:rPr>
              <w:t>/6</w:t>
            </w:r>
          </w:p>
        </w:tc>
        <w:tc>
          <w:tcPr>
            <w:tcW w:w="2017" w:type="dxa"/>
            <w:vAlign w:val="center"/>
          </w:tcPr>
          <w:p w:rsidR="00C14649" w:rsidRPr="00ED1DEC" w:rsidRDefault="00C14649" w:rsidP="0059071B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ED1DEC">
              <w:rPr>
                <w:b/>
                <w:spacing w:val="-2"/>
                <w:sz w:val="24"/>
                <w:szCs w:val="24"/>
              </w:rPr>
              <w:t>453 m</w:t>
            </w:r>
            <w:r w:rsidRPr="00ED1DEC">
              <w:rPr>
                <w:b/>
                <w:spacing w:val="-2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98" w:type="dxa"/>
            <w:vAlign w:val="center"/>
          </w:tcPr>
          <w:p w:rsidR="00C14649" w:rsidRPr="00ED1DEC" w:rsidRDefault="00F26CEF" w:rsidP="00F26CEF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51</w:t>
            </w:r>
            <w:r w:rsidR="00C14649" w:rsidRPr="00ED1DEC">
              <w:rPr>
                <w:b/>
                <w:spacing w:val="-2"/>
                <w:sz w:val="24"/>
                <w:szCs w:val="24"/>
              </w:rPr>
              <w:t>.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="00AA03A6">
              <w:rPr>
                <w:b/>
                <w:spacing w:val="-2"/>
                <w:sz w:val="24"/>
                <w:szCs w:val="24"/>
              </w:rPr>
              <w:t>00,00 zł</w:t>
            </w:r>
          </w:p>
        </w:tc>
        <w:tc>
          <w:tcPr>
            <w:tcW w:w="1573" w:type="dxa"/>
          </w:tcPr>
          <w:p w:rsidR="00C14649" w:rsidRPr="00ED1DEC" w:rsidRDefault="00AA03A6" w:rsidP="005907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5.000,00 zł</w:t>
            </w:r>
          </w:p>
        </w:tc>
      </w:tr>
    </w:tbl>
    <w:p w:rsidR="00C14649" w:rsidRDefault="00C14649" w:rsidP="00C14649">
      <w:pPr>
        <w:jc w:val="both"/>
        <w:rPr>
          <w:b/>
          <w:bCs/>
          <w:sz w:val="4"/>
          <w:szCs w:val="4"/>
        </w:rPr>
      </w:pPr>
    </w:p>
    <w:p w:rsidR="00C14649" w:rsidRDefault="00C14649" w:rsidP="00C14649">
      <w:pPr>
        <w:jc w:val="both"/>
        <w:rPr>
          <w:b/>
          <w:bCs/>
          <w:sz w:val="4"/>
          <w:szCs w:val="4"/>
        </w:rPr>
      </w:pPr>
    </w:p>
    <w:p w:rsidR="00C14649" w:rsidRDefault="00C14649" w:rsidP="00C14649">
      <w:pPr>
        <w:jc w:val="both"/>
        <w:rPr>
          <w:b/>
          <w:bCs/>
          <w:sz w:val="4"/>
          <w:szCs w:val="4"/>
        </w:rPr>
      </w:pPr>
    </w:p>
    <w:p w:rsidR="00C14649" w:rsidRDefault="00C14649" w:rsidP="00C14649">
      <w:pPr>
        <w:jc w:val="both"/>
        <w:rPr>
          <w:b/>
          <w:bCs/>
          <w:sz w:val="4"/>
          <w:szCs w:val="4"/>
        </w:rPr>
      </w:pPr>
    </w:p>
    <w:p w:rsidR="00C14649" w:rsidRDefault="00C14649" w:rsidP="00C14649">
      <w:pPr>
        <w:jc w:val="center"/>
        <w:rPr>
          <w:b/>
          <w:bCs/>
          <w:sz w:val="4"/>
          <w:szCs w:val="4"/>
        </w:rPr>
      </w:pPr>
    </w:p>
    <w:p w:rsidR="00C14649" w:rsidRPr="0015053B" w:rsidRDefault="00C14649" w:rsidP="00C14649">
      <w:pPr>
        <w:jc w:val="both"/>
        <w:rPr>
          <w:b/>
          <w:bCs/>
        </w:rPr>
      </w:pPr>
      <w:r>
        <w:rPr>
          <w:b/>
          <w:bCs/>
        </w:rPr>
        <w:t xml:space="preserve">1. Położenie nieruchomości: </w:t>
      </w:r>
      <w:r>
        <w:t>Śrem, ul. Łazienkowa.</w:t>
      </w:r>
    </w:p>
    <w:p w:rsidR="00C14649" w:rsidRDefault="00C14649" w:rsidP="00C14649">
      <w:pPr>
        <w:ind w:left="280" w:hanging="280"/>
        <w:jc w:val="both"/>
      </w:pPr>
      <w:r>
        <w:rPr>
          <w:b/>
          <w:bCs/>
        </w:rPr>
        <w:t xml:space="preserve">2. Przeznaczenie i sposób zagospodarowania: </w:t>
      </w:r>
      <w:r w:rsidR="002824CB">
        <w:rPr>
          <w:bCs/>
        </w:rPr>
        <w:t xml:space="preserve">teren przeznaczony pod zabudowę usługową </w:t>
      </w:r>
      <w:r w:rsidR="002824CB">
        <w:t xml:space="preserve">(zgodnie z miejscowym planem zagospodarowania przestrzennego dla obszaru położonego nad rzeką Wartą w Śremie, uchwała nr 166/XVII/11 Rady Miejskiej w Śremie z dnia 29 grudnia </w:t>
      </w:r>
      <w:r w:rsidR="002824CB">
        <w:br/>
        <w:t>2011 r</w:t>
      </w:r>
      <w:r>
        <w:t>.</w:t>
      </w:r>
      <w:r w:rsidR="002824CB">
        <w:t xml:space="preserve"> – teren oznaczony symbolem 2U).</w:t>
      </w:r>
    </w:p>
    <w:p w:rsidR="00C14649" w:rsidRDefault="00C14649" w:rsidP="00C14649">
      <w:pPr>
        <w:ind w:left="280" w:hanging="280"/>
        <w:jc w:val="both"/>
      </w:pPr>
      <w:r>
        <w:rPr>
          <w:b/>
          <w:bCs/>
        </w:rPr>
        <w:t>3.</w:t>
      </w:r>
      <w:r>
        <w:t xml:space="preserve"> </w:t>
      </w:r>
      <w:r>
        <w:rPr>
          <w:b/>
          <w:bCs/>
        </w:rPr>
        <w:t>Oznaczenie  wg  księgi  wieczystej:</w:t>
      </w:r>
      <w:r>
        <w:t xml:space="preserve">  nieruchomość  objęta  przetargiem </w:t>
      </w:r>
      <w:r>
        <w:br/>
        <w:t xml:space="preserve">zapisana jest w księdze wieczystej </w:t>
      </w:r>
      <w:r>
        <w:rPr>
          <w:b/>
          <w:bCs/>
        </w:rPr>
        <w:t xml:space="preserve">nr KW </w:t>
      </w:r>
      <w:r w:rsidR="00D716A0">
        <w:rPr>
          <w:b/>
          <w:bCs/>
        </w:rPr>
        <w:t>PO1M/000</w:t>
      </w:r>
      <w:r>
        <w:rPr>
          <w:b/>
          <w:bCs/>
        </w:rPr>
        <w:t>25002</w:t>
      </w:r>
      <w:r w:rsidR="00D716A0">
        <w:rPr>
          <w:b/>
          <w:bCs/>
        </w:rPr>
        <w:t>/6</w:t>
      </w:r>
      <w:r>
        <w:rPr>
          <w:b/>
          <w:bCs/>
        </w:rPr>
        <w:t>.</w:t>
      </w:r>
    </w:p>
    <w:p w:rsidR="00C14649" w:rsidRPr="00AB4481" w:rsidRDefault="00C14649" w:rsidP="00C14649">
      <w:pPr>
        <w:ind w:left="280" w:hanging="280"/>
        <w:jc w:val="both"/>
      </w:pPr>
      <w:r>
        <w:rPr>
          <w:b/>
          <w:bCs/>
        </w:rPr>
        <w:t xml:space="preserve">4. </w:t>
      </w:r>
      <w:r w:rsidR="006972B8">
        <w:t>Do ceny uzyskanej w przetargu zostanie doliczony 23% podatek VAT</w:t>
      </w:r>
      <w:r w:rsidR="00714863">
        <w:t>.</w:t>
      </w:r>
      <w:r w:rsidR="00124420">
        <w:t xml:space="preserve"> </w:t>
      </w:r>
    </w:p>
    <w:p w:rsidR="00C14649" w:rsidRDefault="00C14649" w:rsidP="00C14649">
      <w:pPr>
        <w:ind w:left="280" w:hanging="280"/>
        <w:jc w:val="both"/>
      </w:pPr>
      <w:r>
        <w:rPr>
          <w:b/>
        </w:rPr>
        <w:t xml:space="preserve">5. Termin  przetargu: </w:t>
      </w:r>
      <w:r>
        <w:t xml:space="preserve">Przetarg odbędzie się w dniu </w:t>
      </w:r>
      <w:r w:rsidR="00DB77B2">
        <w:rPr>
          <w:b/>
        </w:rPr>
        <w:t>12</w:t>
      </w:r>
      <w:r>
        <w:rPr>
          <w:b/>
        </w:rPr>
        <w:t xml:space="preserve"> </w:t>
      </w:r>
      <w:r w:rsidR="00DB77B2">
        <w:rPr>
          <w:b/>
        </w:rPr>
        <w:t>października</w:t>
      </w:r>
      <w:r>
        <w:rPr>
          <w:b/>
        </w:rPr>
        <w:t xml:space="preserve"> 201</w:t>
      </w:r>
      <w:r w:rsidR="00DB77B2">
        <w:rPr>
          <w:b/>
        </w:rPr>
        <w:t xml:space="preserve">2 r. </w:t>
      </w:r>
      <w:r w:rsidR="00584AFB">
        <w:rPr>
          <w:b/>
        </w:rPr>
        <w:t>o godz. 13:</w:t>
      </w:r>
      <w:r>
        <w:rPr>
          <w:b/>
        </w:rPr>
        <w:t>00</w:t>
      </w:r>
      <w:r>
        <w:t xml:space="preserve"> w Urzędzie Miejskim w Śremie Pl. 20 Października 1, </w:t>
      </w:r>
      <w:r>
        <w:br/>
        <w:t>pok. numer 13.</w:t>
      </w:r>
    </w:p>
    <w:p w:rsidR="00C14649" w:rsidRDefault="00C14649" w:rsidP="00C14649">
      <w:pPr>
        <w:ind w:left="280" w:hanging="280"/>
        <w:jc w:val="both"/>
      </w:pPr>
      <w:r>
        <w:rPr>
          <w:b/>
          <w:bCs/>
        </w:rPr>
        <w:t xml:space="preserve">6. </w:t>
      </w:r>
      <w:r>
        <w:rPr>
          <w:b/>
        </w:rPr>
        <w:t>Wadium:</w:t>
      </w:r>
      <w:r>
        <w:t xml:space="preserve">  Warunkiem przystąpienia  do przetargu  jes</w:t>
      </w:r>
      <w:r w:rsidR="00DB77B2">
        <w:t xml:space="preserve">t wpłata  wadium </w:t>
      </w:r>
      <w:r w:rsidR="00DB77B2">
        <w:br/>
        <w:t>w pieniądzu /</w:t>
      </w:r>
      <w:r>
        <w:t xml:space="preserve">5.000,00 zł./ najpóźniej </w:t>
      </w:r>
      <w:r>
        <w:rPr>
          <w:b/>
          <w:bCs/>
        </w:rPr>
        <w:t>do</w:t>
      </w:r>
      <w:r w:rsidR="00DB77B2">
        <w:rPr>
          <w:b/>
          <w:bCs/>
        </w:rPr>
        <w:t xml:space="preserve"> dnia 9</w:t>
      </w:r>
      <w:r>
        <w:rPr>
          <w:b/>
          <w:bCs/>
        </w:rPr>
        <w:t xml:space="preserve"> </w:t>
      </w:r>
      <w:r w:rsidR="00DB77B2">
        <w:rPr>
          <w:b/>
          <w:bCs/>
        </w:rPr>
        <w:t>października</w:t>
      </w:r>
      <w:r>
        <w:rPr>
          <w:b/>
          <w:bCs/>
        </w:rPr>
        <w:t xml:space="preserve"> 201</w:t>
      </w:r>
      <w:r w:rsidR="00DB77B2">
        <w:rPr>
          <w:b/>
          <w:bCs/>
        </w:rPr>
        <w:t>2</w:t>
      </w:r>
      <w:r>
        <w:rPr>
          <w:b/>
          <w:bCs/>
        </w:rPr>
        <w:t xml:space="preserve"> r.</w:t>
      </w:r>
      <w:r>
        <w:t xml:space="preserve"> </w:t>
      </w:r>
      <w:r>
        <w:br/>
        <w:t xml:space="preserve">na konto Urzędu Miejskiego w Śremie numer </w:t>
      </w:r>
      <w:r w:rsidR="00DB77B2">
        <w:t>95 9084 0003 2102 0013 0521 0008</w:t>
      </w:r>
      <w:r>
        <w:t xml:space="preserve"> urządzone w SBL Śrem. Wpłaty należy dokonać pod tytułem „przetarg – ul. Łazienkowa”. Wadium zwraca się w ciągu 3 dni od dnia odwołania lub zamknięcia przetargu. Wadium wpłacone przez osobę, która wygra przetarg zaliczone zostanie na poczet ceny nabycia, a w przypadku uchylenia się przez tę osobę od zawarcia umowy, wadium przepada </w:t>
      </w:r>
      <w:r>
        <w:br/>
        <w:t>na rzecz sprzedającego.</w:t>
      </w:r>
    </w:p>
    <w:p w:rsidR="00C14649" w:rsidRDefault="00C14649" w:rsidP="00C14649">
      <w:pPr>
        <w:ind w:left="280" w:hanging="280"/>
        <w:jc w:val="both"/>
        <w:rPr>
          <w:bCs/>
        </w:rPr>
      </w:pPr>
      <w:r>
        <w:rPr>
          <w:b/>
          <w:bCs/>
        </w:rPr>
        <w:lastRenderedPageBreak/>
        <w:t>7.</w:t>
      </w:r>
      <w:r>
        <w:rPr>
          <w:bCs/>
        </w:rPr>
        <w:t xml:space="preserve"> </w:t>
      </w:r>
      <w:r w:rsidR="00584AFB">
        <w:rPr>
          <w:bCs/>
        </w:rPr>
        <w:t>Nieruchomość 1076/3 w granicy z działką 1079 jest zadrzewiona.</w:t>
      </w:r>
      <w:r>
        <w:rPr>
          <w:bCs/>
        </w:rPr>
        <w:t xml:space="preserve"> </w:t>
      </w:r>
    </w:p>
    <w:p w:rsidR="00C14649" w:rsidRDefault="00C14649" w:rsidP="00C14649">
      <w:pPr>
        <w:ind w:left="280" w:hanging="280"/>
        <w:jc w:val="both"/>
        <w:rPr>
          <w:bCs/>
        </w:rPr>
      </w:pPr>
      <w:r>
        <w:rPr>
          <w:b/>
          <w:bCs/>
        </w:rPr>
        <w:t>8.</w:t>
      </w:r>
      <w:r>
        <w:rPr>
          <w:bCs/>
        </w:rPr>
        <w:t xml:space="preserve"> Na nieruchomości znajdują się budynki użytkowe o powierzchni 53,6 m</w:t>
      </w:r>
      <w:r>
        <w:rPr>
          <w:bCs/>
          <w:vertAlign w:val="superscript"/>
        </w:rPr>
        <w:t>2</w:t>
      </w:r>
      <w:r>
        <w:rPr>
          <w:bCs/>
        </w:rPr>
        <w:t xml:space="preserve"> </w:t>
      </w:r>
      <w:r>
        <w:rPr>
          <w:bCs/>
        </w:rPr>
        <w:br/>
        <w:t>i 66,6 m</w:t>
      </w:r>
      <w:r>
        <w:rPr>
          <w:bCs/>
          <w:vertAlign w:val="superscript"/>
        </w:rPr>
        <w:t>2</w:t>
      </w:r>
      <w:r w:rsidR="00584AFB">
        <w:rPr>
          <w:bCs/>
        </w:rPr>
        <w:t xml:space="preserve">, będące własnością byłych </w:t>
      </w:r>
      <w:r w:rsidR="00252248">
        <w:rPr>
          <w:bCs/>
        </w:rPr>
        <w:t>najemców przedmiotowego gruntu</w:t>
      </w:r>
      <w:r w:rsidR="00584AFB">
        <w:rPr>
          <w:bCs/>
        </w:rPr>
        <w:t xml:space="preserve">. </w:t>
      </w:r>
      <w:r w:rsidR="00252248">
        <w:rPr>
          <w:bCs/>
        </w:rPr>
        <w:br/>
      </w:r>
      <w:r w:rsidR="00584AFB">
        <w:rPr>
          <w:bCs/>
        </w:rPr>
        <w:t xml:space="preserve">W przypadku nabycia przedmiotowej nieruchomości przez osoby </w:t>
      </w:r>
      <w:r w:rsidR="00252248">
        <w:rPr>
          <w:bCs/>
        </w:rPr>
        <w:br/>
      </w:r>
      <w:r w:rsidR="00584AFB">
        <w:rPr>
          <w:bCs/>
        </w:rPr>
        <w:t xml:space="preserve">nie będące właścicielami nakładów, nabywca zobowiązany będzie </w:t>
      </w:r>
      <w:r w:rsidR="00252248">
        <w:rPr>
          <w:bCs/>
        </w:rPr>
        <w:br/>
      </w:r>
      <w:r w:rsidR="00584AFB">
        <w:rPr>
          <w:bCs/>
        </w:rPr>
        <w:t xml:space="preserve">do rozliczenia się z ich właścicielami lub zobowiąże właścicieli nakładów do ich usunięcia w określonym terminie. Wartość nakładów zgodnie </w:t>
      </w:r>
      <w:r w:rsidR="00252248">
        <w:rPr>
          <w:bCs/>
        </w:rPr>
        <w:br/>
      </w:r>
      <w:r w:rsidR="00584AFB">
        <w:rPr>
          <w:bCs/>
        </w:rPr>
        <w:t xml:space="preserve">z operatem szacunkowym wynosi 138.500,00 zł. </w:t>
      </w:r>
    </w:p>
    <w:p w:rsidR="00C14649" w:rsidRPr="004A32D5" w:rsidRDefault="00C14649" w:rsidP="00C14649">
      <w:pPr>
        <w:ind w:left="280" w:hanging="280"/>
        <w:jc w:val="both"/>
        <w:rPr>
          <w:bCs/>
        </w:rPr>
      </w:pPr>
      <w:r>
        <w:rPr>
          <w:b/>
          <w:bCs/>
        </w:rPr>
        <w:t>9.</w:t>
      </w:r>
      <w:r>
        <w:rPr>
          <w:bCs/>
        </w:rPr>
        <w:t xml:space="preserve"> Nabywca zobowiązany będzie do nieodpłatnego obciążenia nieruchomości na rzecz właściciela sąsiedniej nieruchomości oznaczonej ewidencyjnym numerem działki 1076/2, prawem swobodnego dostępu do konstrukcji mostu w celu przeprowadzania prac modernizacyjnych lub remontowych. </w:t>
      </w:r>
    </w:p>
    <w:p w:rsidR="00C14649" w:rsidRDefault="00C14649" w:rsidP="00C14649">
      <w:pPr>
        <w:ind w:left="280" w:hanging="280"/>
        <w:jc w:val="both"/>
        <w:rPr>
          <w:iCs/>
        </w:rPr>
      </w:pPr>
      <w:r>
        <w:rPr>
          <w:b/>
          <w:bCs/>
        </w:rPr>
        <w:t>10.</w:t>
      </w:r>
      <w:r>
        <w:rPr>
          <w:b/>
          <w:iCs/>
        </w:rPr>
        <w:t>Informacje dodatkowe:</w:t>
      </w:r>
      <w:r>
        <w:rPr>
          <w:iCs/>
        </w:rPr>
        <w:t xml:space="preserve"> Burmistrz Śremu zastrzega sobie prawo </w:t>
      </w:r>
      <w:r>
        <w:rPr>
          <w:iCs/>
        </w:rPr>
        <w:br/>
        <w:t>do odwołania przetargu z uzasadnionej przyczyny.</w:t>
      </w:r>
    </w:p>
    <w:p w:rsidR="00C14649" w:rsidRDefault="00C14649" w:rsidP="00C14649">
      <w:pPr>
        <w:ind w:left="268" w:hanging="268"/>
        <w:jc w:val="both"/>
      </w:pPr>
      <w:r>
        <w:rPr>
          <w:b/>
        </w:rPr>
        <w:tab/>
        <w:t>Koszty zawarcia umowy ponosi nabywca.</w:t>
      </w:r>
    </w:p>
    <w:p w:rsidR="00C14649" w:rsidRDefault="00C14649" w:rsidP="00C14649">
      <w:pPr>
        <w:ind w:left="280" w:hanging="280"/>
        <w:jc w:val="both"/>
      </w:pPr>
      <w:r>
        <w:tab/>
        <w:t xml:space="preserve">Uczestnik przetargu zobowiązany jest okazać komisji przetargowej dowód </w:t>
      </w:r>
      <w:r>
        <w:br/>
        <w:t xml:space="preserve">tożsamości, </w:t>
      </w:r>
      <w:r>
        <w:rPr>
          <w:b/>
          <w:bCs/>
        </w:rPr>
        <w:t>dowód wpłaty wadium</w:t>
      </w:r>
      <w:r>
        <w:t xml:space="preserve"> oraz odpowiednie </w:t>
      </w:r>
      <w:r w:rsidRPr="005E4F1A">
        <w:rPr>
          <w:b/>
        </w:rPr>
        <w:t>pełnomocnictwo</w:t>
      </w:r>
      <w:r>
        <w:t xml:space="preserve"> </w:t>
      </w:r>
      <w:r>
        <w:br/>
        <w:t>w przypadku reprezentowania na przetargu innych osób.</w:t>
      </w:r>
    </w:p>
    <w:p w:rsidR="00C14649" w:rsidRDefault="00C14649" w:rsidP="00C14649">
      <w:pPr>
        <w:ind w:left="280" w:hanging="280"/>
        <w:jc w:val="both"/>
      </w:pPr>
      <w:r>
        <w:tab/>
        <w:t xml:space="preserve">Z położeniem nieruchomości objętej sprzedażą można zapoznać się </w:t>
      </w:r>
      <w:r>
        <w:br/>
        <w:t xml:space="preserve">w terenie </w:t>
      </w:r>
      <w:r w:rsidR="005D0A99">
        <w:t>po wcześniejszym telefonicznym lub osobistym uzgodnieniu terminu</w:t>
      </w:r>
      <w:r>
        <w:t>.</w:t>
      </w:r>
    </w:p>
    <w:p w:rsidR="00C14649" w:rsidRDefault="00C14649" w:rsidP="00C14649">
      <w:pPr>
        <w:ind w:left="280" w:hanging="280"/>
        <w:jc w:val="both"/>
        <w:rPr>
          <w:b/>
        </w:rPr>
      </w:pPr>
      <w:r>
        <w:tab/>
      </w:r>
      <w:r>
        <w:rPr>
          <w:b/>
        </w:rPr>
        <w:t>Wznowienie punktów granicznych obciąża nabywcę.</w:t>
      </w:r>
    </w:p>
    <w:p w:rsidR="00C14649" w:rsidRPr="00F65F7F" w:rsidRDefault="00C14649" w:rsidP="00C14649">
      <w:pPr>
        <w:ind w:left="280" w:hanging="280"/>
        <w:jc w:val="both"/>
      </w:pPr>
      <w:r>
        <w:rPr>
          <w:b/>
        </w:rPr>
        <w:tab/>
      </w:r>
      <w:r w:rsidRPr="00F65F7F">
        <w:t>Szczegółowych informacji na temat możliwości inwestycyj</w:t>
      </w:r>
      <w:r>
        <w:t>nych na działce</w:t>
      </w:r>
      <w:r>
        <w:br/>
      </w:r>
      <w:r w:rsidRPr="00F65F7F">
        <w:t>objętej sprzedażą udziela Zespół Plano</w:t>
      </w:r>
      <w:r>
        <w:t xml:space="preserve">wania Przestrzennego Urzędu </w:t>
      </w:r>
      <w:r>
        <w:br/>
      </w:r>
      <w:r w:rsidRPr="00F65F7F">
        <w:t>Miejskiego w Śremie, pok. nr 15 w godzinach pracy Urzędu</w:t>
      </w:r>
      <w:r>
        <w:t xml:space="preserve"> </w:t>
      </w:r>
      <w:r>
        <w:br/>
        <w:t>lub telefonicznie pod nr 61 28 47 131</w:t>
      </w:r>
      <w:r w:rsidRPr="00F65F7F">
        <w:t>.</w:t>
      </w:r>
    </w:p>
    <w:p w:rsidR="00C14649" w:rsidRDefault="00C14649" w:rsidP="00C14649">
      <w:pPr>
        <w:pStyle w:val="Tekstpodstawowy2"/>
        <w:spacing w:line="240" w:lineRule="auto"/>
        <w:ind w:left="268"/>
        <w:jc w:val="both"/>
      </w:pPr>
      <w:r>
        <w:t xml:space="preserve">Szczegółowych informacji na temat trybu, zasad i warunków przetargu udzielają pracownicy Zespołu Gospodarki Nieruchomościami Urzędu Miejskiego w Śremie w godzinach pracy Urzędu lub telefonicznie pod </w:t>
      </w:r>
      <w:r>
        <w:br/>
        <w:t>nr 61 28 47 134.</w:t>
      </w:r>
    </w:p>
    <w:p w:rsidR="00C14649" w:rsidRDefault="00C14649" w:rsidP="00C14649">
      <w:pPr>
        <w:pStyle w:val="Tekstpodstawowy2"/>
        <w:spacing w:line="240" w:lineRule="auto"/>
        <w:ind w:left="268"/>
        <w:jc w:val="both"/>
      </w:pPr>
    </w:p>
    <w:p w:rsidR="00C14649" w:rsidRDefault="00AF4869" w:rsidP="00C14649">
      <w:pPr>
        <w:pStyle w:val="Tekstpodstawowy2"/>
        <w:spacing w:line="240" w:lineRule="auto"/>
        <w:ind w:left="268"/>
        <w:jc w:val="both"/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54CD4757" wp14:editId="6236B9C2">
            <wp:simplePos x="0" y="0"/>
            <wp:positionH relativeFrom="column">
              <wp:posOffset>4330700</wp:posOffset>
            </wp:positionH>
            <wp:positionV relativeFrom="paragraph">
              <wp:posOffset>2355850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4649" w:rsidRDefault="00C14649" w:rsidP="00C14649">
      <w:r>
        <w:rPr>
          <w:noProof/>
        </w:rPr>
        <w:lastRenderedPageBreak/>
        <w:drawing>
          <wp:inline distT="0" distB="0" distL="0" distR="0">
            <wp:extent cx="5581650" cy="202882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649" w:rsidRDefault="00C14649" w:rsidP="00C14649">
      <w:pPr>
        <w:jc w:val="center"/>
      </w:pPr>
    </w:p>
    <w:p w:rsidR="00C14649" w:rsidRDefault="00C87025" w:rsidP="00C87025">
      <w:pPr>
        <w:pStyle w:val="Tekstpodstawowy2"/>
        <w:spacing w:line="240" w:lineRule="auto"/>
        <w:jc w:val="center"/>
      </w:pPr>
      <w:r>
        <w:rPr>
          <w:noProof/>
        </w:rPr>
        <w:drawing>
          <wp:inline distT="0" distB="0" distL="0" distR="0">
            <wp:extent cx="5208104" cy="5274874"/>
            <wp:effectExtent l="19050" t="19050" r="12065" b="21590"/>
            <wp:docPr id="6" name="Obraz 6" descr="C:\Users\HP\Desktop\mapa ewidencyjna lazienkowa -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HP\Desktop\mapa ewidencyjna lazienkowa - Kopi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19"/>
                    <a:stretch/>
                  </pic:blipFill>
                  <pic:spPr bwMode="auto">
                    <a:xfrm>
                      <a:off x="0" y="0"/>
                      <a:ext cx="5206171" cy="5272916"/>
                    </a:xfrm>
                    <a:prstGeom prst="rect">
                      <a:avLst/>
                    </a:prstGeom>
                    <a:noFill/>
                    <a:ln w="6350" cap="flat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463D" w:rsidRDefault="007B463D" w:rsidP="00C14649">
      <w:pPr>
        <w:pStyle w:val="Tekstpodstawowy2"/>
        <w:spacing w:line="240" w:lineRule="auto"/>
        <w:rPr>
          <w:sz w:val="20"/>
        </w:rPr>
      </w:pPr>
    </w:p>
    <w:p w:rsidR="00C14649" w:rsidRPr="00474C89" w:rsidRDefault="00C14649" w:rsidP="00C14649">
      <w:pPr>
        <w:pStyle w:val="Tekstpodstawowy2"/>
        <w:spacing w:line="240" w:lineRule="auto"/>
        <w:rPr>
          <w:spacing w:val="-4"/>
          <w:szCs w:val="24"/>
        </w:rPr>
      </w:pPr>
      <w:r>
        <w:rPr>
          <w:sz w:val="20"/>
        </w:rPr>
        <w:t xml:space="preserve">Ogłoszenie wywieszono </w:t>
      </w:r>
      <w:r w:rsidR="007B463D">
        <w:rPr>
          <w:sz w:val="20"/>
        </w:rPr>
        <w:t>dnia .... września</w:t>
      </w:r>
      <w:r>
        <w:rPr>
          <w:sz w:val="20"/>
        </w:rPr>
        <w:t xml:space="preserve"> 201</w:t>
      </w:r>
      <w:r w:rsidR="007B463D">
        <w:rPr>
          <w:sz w:val="20"/>
        </w:rPr>
        <w:t>2</w:t>
      </w:r>
      <w:r>
        <w:rPr>
          <w:sz w:val="20"/>
        </w:rPr>
        <w:t xml:space="preserve"> r.</w:t>
      </w:r>
    </w:p>
    <w:p w:rsidR="00C14649" w:rsidRPr="005C360F" w:rsidRDefault="00C14649" w:rsidP="00C14649">
      <w:pPr>
        <w:rPr>
          <w:sz w:val="8"/>
          <w:szCs w:val="8"/>
        </w:rPr>
      </w:pPr>
    </w:p>
    <w:p w:rsidR="00D12B2E" w:rsidRPr="000A5BF1" w:rsidRDefault="00C14649" w:rsidP="000A5BF1">
      <w:pPr>
        <w:jc w:val="both"/>
        <w:rPr>
          <w:sz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7EDBCD1" wp14:editId="567176A4">
            <wp:simplePos x="0" y="0"/>
            <wp:positionH relativeFrom="column">
              <wp:posOffset>4178300</wp:posOffset>
            </wp:positionH>
            <wp:positionV relativeFrom="paragraph">
              <wp:posOffset>321945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</w:rPr>
        <w:t>Zdję</w:t>
      </w:r>
      <w:bookmarkStart w:id="0" w:name="_GoBack"/>
      <w:bookmarkEnd w:id="0"/>
      <w:r>
        <w:rPr>
          <w:sz w:val="20"/>
        </w:rPr>
        <w:t>to dnia ...... .................. 201</w:t>
      </w:r>
      <w:r w:rsidR="007B463D">
        <w:rPr>
          <w:sz w:val="20"/>
        </w:rPr>
        <w:t>2</w:t>
      </w:r>
      <w:r>
        <w:rPr>
          <w:sz w:val="20"/>
        </w:rPr>
        <w:t xml:space="preserve"> r. </w:t>
      </w:r>
    </w:p>
    <w:sectPr w:rsidR="00D12B2E" w:rsidRPr="000A5BF1" w:rsidSect="0041685D">
      <w:footerReference w:type="even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350" w:rsidRDefault="00306350">
      <w:r>
        <w:separator/>
      </w:r>
    </w:p>
  </w:endnote>
  <w:endnote w:type="continuationSeparator" w:id="0">
    <w:p w:rsidR="00306350" w:rsidRDefault="00306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D31" w:rsidRDefault="00DD4462" w:rsidP="0041685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257D31" w:rsidRDefault="0030635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D31" w:rsidRDefault="00DD4462" w:rsidP="0041685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6612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57D31" w:rsidRDefault="003063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350" w:rsidRDefault="00306350">
      <w:r>
        <w:separator/>
      </w:r>
    </w:p>
  </w:footnote>
  <w:footnote w:type="continuationSeparator" w:id="0">
    <w:p w:rsidR="00306350" w:rsidRDefault="003063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B9D"/>
    <w:rsid w:val="000A5BF1"/>
    <w:rsid w:val="00124420"/>
    <w:rsid w:val="00135362"/>
    <w:rsid w:val="001C5D4F"/>
    <w:rsid w:val="00252248"/>
    <w:rsid w:val="002824CB"/>
    <w:rsid w:val="00306350"/>
    <w:rsid w:val="00392595"/>
    <w:rsid w:val="00584AFB"/>
    <w:rsid w:val="005D0A99"/>
    <w:rsid w:val="006868C2"/>
    <w:rsid w:val="006972B8"/>
    <w:rsid w:val="00714863"/>
    <w:rsid w:val="00793E33"/>
    <w:rsid w:val="007B463D"/>
    <w:rsid w:val="00AA03A6"/>
    <w:rsid w:val="00AF4869"/>
    <w:rsid w:val="00B76B9D"/>
    <w:rsid w:val="00C14649"/>
    <w:rsid w:val="00C87025"/>
    <w:rsid w:val="00D12B2E"/>
    <w:rsid w:val="00D66128"/>
    <w:rsid w:val="00D716A0"/>
    <w:rsid w:val="00DB77B2"/>
    <w:rsid w:val="00DD4462"/>
    <w:rsid w:val="00F2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4649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C14649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C1464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C1464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C14649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rsid w:val="00C1464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14649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rsid w:val="00C146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14649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umerstrony">
    <w:name w:val="page number"/>
    <w:basedOn w:val="Domylnaczcionkaakapitu"/>
    <w:rsid w:val="00C14649"/>
  </w:style>
  <w:style w:type="paragraph" w:styleId="Tekstdymka">
    <w:name w:val="Balloon Text"/>
    <w:basedOn w:val="Normalny"/>
    <w:link w:val="TekstdymkaZnak"/>
    <w:uiPriority w:val="99"/>
    <w:semiHidden/>
    <w:unhideWhenUsed/>
    <w:rsid w:val="00C146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64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4649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C14649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C1464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C1464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C14649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rsid w:val="00C1464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14649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rsid w:val="00C146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14649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umerstrony">
    <w:name w:val="page number"/>
    <w:basedOn w:val="Domylnaczcionkaakapitu"/>
    <w:rsid w:val="00C14649"/>
  </w:style>
  <w:style w:type="paragraph" w:styleId="Tekstdymka">
    <w:name w:val="Balloon Text"/>
    <w:basedOn w:val="Normalny"/>
    <w:link w:val="TekstdymkaZnak"/>
    <w:uiPriority w:val="99"/>
    <w:semiHidden/>
    <w:unhideWhenUsed/>
    <w:rsid w:val="00C146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64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570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18</cp:revision>
  <dcterms:created xsi:type="dcterms:W3CDTF">2012-08-29T08:21:00Z</dcterms:created>
  <dcterms:modified xsi:type="dcterms:W3CDTF">2012-09-11T05:32:00Z</dcterms:modified>
</cp:coreProperties>
</file>