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020A" w:rsidRDefault="0066020A" w:rsidP="00433257">
      <w:pPr>
        <w:jc w:val="center"/>
        <w:rPr>
          <w:b/>
        </w:rPr>
      </w:pPr>
    </w:p>
    <w:p w:rsidR="002A0C6D" w:rsidRDefault="00433257" w:rsidP="00433257">
      <w:pPr>
        <w:jc w:val="center"/>
        <w:rPr>
          <w:b/>
        </w:rPr>
      </w:pPr>
      <w:r>
        <w:rPr>
          <w:b/>
        </w:rPr>
        <w:t>AUTOPOPRAWKI</w:t>
      </w:r>
    </w:p>
    <w:p w:rsidR="0066020A" w:rsidRDefault="0066020A" w:rsidP="00433257">
      <w:pPr>
        <w:jc w:val="center"/>
        <w:rPr>
          <w:b/>
        </w:rPr>
      </w:pPr>
    </w:p>
    <w:p w:rsidR="00433257" w:rsidRDefault="00433257" w:rsidP="00433257">
      <w:pPr>
        <w:jc w:val="center"/>
        <w:rPr>
          <w:b/>
        </w:rPr>
      </w:pPr>
      <w:r w:rsidRPr="00433257">
        <w:rPr>
          <w:b/>
        </w:rPr>
        <w:t xml:space="preserve">do projektu uchwały zmieniającej uchwałę w sprawie </w:t>
      </w:r>
      <w:r>
        <w:rPr>
          <w:b/>
        </w:rPr>
        <w:t>uchwalenia Wieloletniej Prognozy Finansowej Gminy Śrem na lata 2013-2022</w:t>
      </w:r>
    </w:p>
    <w:p w:rsidR="00433257" w:rsidRDefault="00433257" w:rsidP="00433257">
      <w:pPr>
        <w:jc w:val="center"/>
        <w:rPr>
          <w:b/>
        </w:rPr>
      </w:pPr>
    </w:p>
    <w:p w:rsidR="00433257" w:rsidRDefault="00433257" w:rsidP="00433257">
      <w:pPr>
        <w:jc w:val="center"/>
        <w:rPr>
          <w:b/>
        </w:rPr>
      </w:pPr>
    </w:p>
    <w:p w:rsidR="0066020A" w:rsidRDefault="0066020A" w:rsidP="00433257">
      <w:pPr>
        <w:jc w:val="center"/>
        <w:rPr>
          <w:b/>
        </w:rPr>
      </w:pPr>
    </w:p>
    <w:p w:rsidR="00433257" w:rsidRDefault="00433257" w:rsidP="00433257">
      <w:pPr>
        <w:jc w:val="both"/>
        <w:rPr>
          <w:b/>
        </w:rPr>
      </w:pPr>
      <w:r>
        <w:rPr>
          <w:b/>
        </w:rPr>
        <w:t>Projekt uchwały:</w:t>
      </w:r>
    </w:p>
    <w:p w:rsidR="00DD435F" w:rsidRDefault="00DD435F" w:rsidP="00433257">
      <w:pPr>
        <w:jc w:val="both"/>
        <w:rPr>
          <w:b/>
        </w:rPr>
      </w:pPr>
    </w:p>
    <w:p w:rsidR="0066020A" w:rsidRPr="00076ADE" w:rsidRDefault="00DD435F" w:rsidP="00DD435F">
      <w:pPr>
        <w:jc w:val="both"/>
        <w:rPr>
          <w:b/>
        </w:rPr>
      </w:pPr>
      <w:r>
        <w:t>1.</w:t>
      </w:r>
      <w:r w:rsidR="0066020A">
        <w:t>W podstawie prawnej dla ustawy o samorządzie gminnym zmienia się Dziennik Ustaw</w:t>
      </w:r>
      <w:r>
        <w:t xml:space="preserve"> z 2001 r. Nr 142, poz. 1591 z </w:t>
      </w:r>
      <w:proofErr w:type="spellStart"/>
      <w:r>
        <w:t>późn</w:t>
      </w:r>
      <w:proofErr w:type="spellEnd"/>
      <w:r>
        <w:t xml:space="preserve">. </w:t>
      </w:r>
      <w:r w:rsidR="00076ADE">
        <w:t>z</w:t>
      </w:r>
      <w:r>
        <w:t>m.</w:t>
      </w:r>
      <w:r w:rsidR="0066020A">
        <w:t xml:space="preserve"> na </w:t>
      </w:r>
      <w:r w:rsidR="0066020A" w:rsidRPr="00076ADE">
        <w:rPr>
          <w:b/>
        </w:rPr>
        <w:t>Dz. U. z 2013 r. poz. 594</w:t>
      </w:r>
      <w:r w:rsidRPr="00076ADE">
        <w:rPr>
          <w:b/>
        </w:rPr>
        <w:t>.</w:t>
      </w:r>
    </w:p>
    <w:p w:rsidR="00DD435F" w:rsidRDefault="00DD435F" w:rsidP="00DD435F">
      <w:pPr>
        <w:pStyle w:val="Akapitzlist"/>
        <w:jc w:val="both"/>
      </w:pPr>
      <w:bookmarkStart w:id="0" w:name="_GoBack"/>
      <w:bookmarkEnd w:id="0"/>
    </w:p>
    <w:p w:rsidR="00786255" w:rsidRDefault="0066020A" w:rsidP="00030AA6">
      <w:pPr>
        <w:autoSpaceDE w:val="0"/>
        <w:autoSpaceDN w:val="0"/>
        <w:adjustRightInd w:val="0"/>
      </w:pPr>
      <w:r w:rsidRPr="0066020A">
        <w:t xml:space="preserve">2. </w:t>
      </w:r>
      <w:r w:rsidR="00030AA6" w:rsidRPr="0066020A">
        <w:t>W</w:t>
      </w:r>
      <w:r w:rsidR="00030AA6">
        <w:t xml:space="preserve"> załączniku nr 2</w:t>
      </w:r>
      <w:r w:rsidR="00786255">
        <w:t xml:space="preserve"> w kolumnie Łączne nakłady finansowe dla wierszy:</w:t>
      </w:r>
    </w:p>
    <w:p w:rsidR="00786255" w:rsidRDefault="00786255" w:rsidP="00786255">
      <w:pPr>
        <w:pStyle w:val="Akapitzlist"/>
        <w:numPr>
          <w:ilvl w:val="0"/>
          <w:numId w:val="3"/>
        </w:numPr>
        <w:autoSpaceDE w:val="0"/>
        <w:autoSpaceDN w:val="0"/>
        <w:adjustRightInd w:val="0"/>
        <w:ind w:left="426" w:hanging="284"/>
      </w:pPr>
      <w:r>
        <w:t>Wydatki na przedsięwzięcia ogółem (1.1+1.2+1.3)</w:t>
      </w:r>
      <w:r w:rsidR="00614448">
        <w:t xml:space="preserve"> - </w:t>
      </w:r>
      <w:r>
        <w:t>kwotę 27 145 078,00 zł zastępuję się kwotą 27 135 578,00 zł,</w:t>
      </w:r>
    </w:p>
    <w:p w:rsidR="00786255" w:rsidRDefault="00786255" w:rsidP="00786255">
      <w:pPr>
        <w:pStyle w:val="Akapitzlist"/>
        <w:numPr>
          <w:ilvl w:val="0"/>
          <w:numId w:val="3"/>
        </w:numPr>
        <w:autoSpaceDE w:val="0"/>
        <w:autoSpaceDN w:val="0"/>
        <w:adjustRightInd w:val="0"/>
        <w:ind w:left="426" w:hanging="284"/>
      </w:pPr>
      <w:r>
        <w:t xml:space="preserve">Wydatki bieżące </w:t>
      </w:r>
      <w:r w:rsidR="00614448">
        <w:t xml:space="preserve">- </w:t>
      </w:r>
      <w:r>
        <w:t>kwotę 6 227 264,00 zł zastępuje się kwotą 6 217 764,00 zł,</w:t>
      </w:r>
    </w:p>
    <w:p w:rsidR="00786255" w:rsidRDefault="00786255" w:rsidP="00786255">
      <w:pPr>
        <w:pStyle w:val="Akapitzlist"/>
        <w:numPr>
          <w:ilvl w:val="0"/>
          <w:numId w:val="3"/>
        </w:numPr>
        <w:autoSpaceDE w:val="0"/>
        <w:autoSpaceDN w:val="0"/>
        <w:adjustRightInd w:val="0"/>
        <w:ind w:left="426" w:hanging="284"/>
      </w:pPr>
      <w:r>
        <w:t>Wydatki na programy, projekty lub zadania związane z programami realizowanymi z udziałem środków, o których mowa w art. 5 ust. 1 pkt 2 i 3 ustawy z dnia 27 sierpnia 2009 r.</w:t>
      </w:r>
      <w:r w:rsidR="00614448">
        <w:t xml:space="preserve"> -</w:t>
      </w:r>
      <w:r>
        <w:t xml:space="preserve"> kwotę 5 397 841,00 zł zastępuje się kwotą 5 388 341,00 zł,</w:t>
      </w:r>
    </w:p>
    <w:p w:rsidR="00786255" w:rsidRDefault="00614448" w:rsidP="00786255">
      <w:pPr>
        <w:pStyle w:val="Akapitzlist"/>
        <w:numPr>
          <w:ilvl w:val="0"/>
          <w:numId w:val="3"/>
        </w:numPr>
        <w:autoSpaceDE w:val="0"/>
        <w:autoSpaceDN w:val="0"/>
        <w:adjustRightInd w:val="0"/>
        <w:ind w:left="426" w:hanging="284"/>
      </w:pPr>
      <w:r>
        <w:t>Wydatki bieżące – kwotę 5 388 341,00 zł zastępuje się kwotą 5 378 841,00 zł,</w:t>
      </w:r>
    </w:p>
    <w:p w:rsidR="00433257" w:rsidRPr="00614448" w:rsidRDefault="00030AA6" w:rsidP="00030AA6">
      <w:pPr>
        <w:pStyle w:val="Akapitzlist"/>
        <w:numPr>
          <w:ilvl w:val="0"/>
          <w:numId w:val="3"/>
        </w:numPr>
        <w:autoSpaceDE w:val="0"/>
        <w:autoSpaceDN w:val="0"/>
        <w:adjustRightInd w:val="0"/>
        <w:ind w:left="426" w:hanging="284"/>
      </w:pPr>
      <w:r w:rsidRPr="00614448">
        <w:rPr>
          <w:rFonts w:cs="Times New Roman"/>
          <w:bCs/>
          <w:szCs w:val="28"/>
        </w:rPr>
        <w:t>Program "Uczenie się przez całe życie "Comenius - Współpraca zagraniczna”</w:t>
      </w:r>
      <w:r w:rsidR="00614448">
        <w:rPr>
          <w:rFonts w:cs="Times New Roman"/>
          <w:bCs/>
          <w:szCs w:val="28"/>
        </w:rPr>
        <w:t xml:space="preserve"> -</w:t>
      </w:r>
      <w:r w:rsidRPr="00614448">
        <w:rPr>
          <w:rFonts w:cs="Times New Roman"/>
          <w:bCs/>
          <w:szCs w:val="28"/>
        </w:rPr>
        <w:t xml:space="preserve"> kwotę 86 752,00 zł zastępuję się kwotą 77 252,00 zł.</w:t>
      </w:r>
    </w:p>
    <w:sectPr w:rsidR="00433257" w:rsidRPr="00614448" w:rsidSect="00F33C47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7628A9"/>
    <w:multiLevelType w:val="hybridMultilevel"/>
    <w:tmpl w:val="A912AB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3A6CC5"/>
    <w:multiLevelType w:val="hybridMultilevel"/>
    <w:tmpl w:val="3EBAEF0E"/>
    <w:lvl w:ilvl="0" w:tplc="0415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2">
    <w:nsid w:val="66105359"/>
    <w:multiLevelType w:val="hybridMultilevel"/>
    <w:tmpl w:val="F79CE4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3257"/>
    <w:rsid w:val="00030AA6"/>
    <w:rsid w:val="00076ADE"/>
    <w:rsid w:val="002A0C6D"/>
    <w:rsid w:val="00365251"/>
    <w:rsid w:val="00433257"/>
    <w:rsid w:val="00614448"/>
    <w:rsid w:val="0066020A"/>
    <w:rsid w:val="00786255"/>
    <w:rsid w:val="00A160CC"/>
    <w:rsid w:val="00DD435F"/>
    <w:rsid w:val="00F33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30AA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D435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435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30AA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D435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43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144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Lewandowski</dc:creator>
  <cp:lastModifiedBy>Krzysztof Lewandowski</cp:lastModifiedBy>
  <cp:revision>3</cp:revision>
  <cp:lastPrinted>2013-06-06T05:59:00Z</cp:lastPrinted>
  <dcterms:created xsi:type="dcterms:W3CDTF">2013-06-05T08:03:00Z</dcterms:created>
  <dcterms:modified xsi:type="dcterms:W3CDTF">2013-06-06T06:26:00Z</dcterms:modified>
</cp:coreProperties>
</file>