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B22" w:rsidRDefault="00E75B22" w:rsidP="00CC0ED3">
      <w:pPr>
        <w:jc w:val="center"/>
        <w:rPr>
          <w:b/>
        </w:rPr>
      </w:pPr>
      <w:r>
        <w:rPr>
          <w:b/>
        </w:rPr>
        <w:t>AUTOPOPRAWKI</w:t>
      </w:r>
    </w:p>
    <w:p w:rsidR="00E75B22" w:rsidRDefault="00E75B22" w:rsidP="00CC0ED3">
      <w:pPr>
        <w:jc w:val="center"/>
        <w:rPr>
          <w:b/>
        </w:rPr>
      </w:pPr>
    </w:p>
    <w:p w:rsidR="00CC0ED3" w:rsidRPr="00262054" w:rsidRDefault="00CC0ED3" w:rsidP="00CC0ED3">
      <w:pPr>
        <w:jc w:val="center"/>
        <w:rPr>
          <w:b/>
        </w:rPr>
      </w:pPr>
      <w:r w:rsidRPr="00262054">
        <w:rPr>
          <w:b/>
        </w:rPr>
        <w:t xml:space="preserve">do projektu uchwały </w:t>
      </w:r>
      <w:r>
        <w:rPr>
          <w:b/>
        </w:rPr>
        <w:t xml:space="preserve">zmieniającej uchwałę </w:t>
      </w:r>
      <w:r w:rsidRPr="00262054">
        <w:rPr>
          <w:b/>
        </w:rPr>
        <w:t>w sprawie uchwa</w:t>
      </w:r>
      <w:r>
        <w:rPr>
          <w:b/>
        </w:rPr>
        <w:t>lenia budżetu gminy Śrem na 2013</w:t>
      </w:r>
      <w:r w:rsidRPr="00262054">
        <w:rPr>
          <w:b/>
        </w:rPr>
        <w:t xml:space="preserve"> rok</w:t>
      </w:r>
    </w:p>
    <w:p w:rsidR="00B871C5" w:rsidRDefault="00B871C5"/>
    <w:p w:rsidR="00CC0ED3" w:rsidRDefault="00CC0ED3"/>
    <w:p w:rsidR="00A2415C" w:rsidRDefault="00A2415C"/>
    <w:p w:rsidR="00A2415C" w:rsidRDefault="00A2415C">
      <w:pPr>
        <w:rPr>
          <w:b/>
        </w:rPr>
      </w:pPr>
      <w:r w:rsidRPr="00262054">
        <w:rPr>
          <w:b/>
        </w:rPr>
        <w:t>Projekt uchwały:</w:t>
      </w:r>
    </w:p>
    <w:p w:rsidR="00E75B22" w:rsidRDefault="00E75B22">
      <w:pPr>
        <w:rPr>
          <w:b/>
        </w:rPr>
      </w:pPr>
    </w:p>
    <w:p w:rsidR="00E75B22" w:rsidRDefault="00E75B22" w:rsidP="00E75B22">
      <w:pPr>
        <w:pStyle w:val="Akapitzlist"/>
        <w:numPr>
          <w:ilvl w:val="0"/>
          <w:numId w:val="3"/>
        </w:numPr>
        <w:jc w:val="both"/>
        <w:rPr>
          <w:b/>
        </w:rPr>
      </w:pPr>
      <w:r w:rsidRPr="00E75B22">
        <w:t>W podstawie prawnej dla ustawy o samorządzie gminnym zmienia się Dziennik Ustaw z 2001 r. N</w:t>
      </w:r>
      <w:r>
        <w:t xml:space="preserve">r 142, poz. 1591 z </w:t>
      </w:r>
      <w:proofErr w:type="spellStart"/>
      <w:r>
        <w:t>późn</w:t>
      </w:r>
      <w:proofErr w:type="spellEnd"/>
      <w:r>
        <w:t xml:space="preserve">. zm. </w:t>
      </w:r>
      <w:r w:rsidR="00A014DB">
        <w:t>n</w:t>
      </w:r>
      <w:r>
        <w:t>a</w:t>
      </w:r>
      <w:bookmarkStart w:id="0" w:name="_GoBack"/>
      <w:bookmarkEnd w:id="0"/>
      <w:r>
        <w:t xml:space="preserve"> </w:t>
      </w:r>
      <w:r>
        <w:rPr>
          <w:b/>
        </w:rPr>
        <w:t xml:space="preserve">Dz. U. z </w:t>
      </w:r>
      <w:r w:rsidRPr="00E75B22">
        <w:rPr>
          <w:b/>
        </w:rPr>
        <w:t>2013 r. poz. 594.</w:t>
      </w:r>
    </w:p>
    <w:p w:rsidR="00E75B22" w:rsidRPr="00E75B22" w:rsidRDefault="00E75B22" w:rsidP="00E75B22">
      <w:pPr>
        <w:pStyle w:val="Akapitzlist"/>
        <w:jc w:val="both"/>
        <w:rPr>
          <w:b/>
        </w:rPr>
      </w:pPr>
    </w:p>
    <w:p w:rsidR="004D65D7" w:rsidRDefault="004D65D7" w:rsidP="00E75B22">
      <w:pPr>
        <w:pStyle w:val="Akapitzlist"/>
        <w:numPr>
          <w:ilvl w:val="0"/>
          <w:numId w:val="3"/>
        </w:numPr>
        <w:jc w:val="both"/>
      </w:pPr>
      <w:r>
        <w:t>W § 1 punkty od 3 do 6 stają się punktami od 4 do 7, punkt 3 otrzymuje brzmienie:</w:t>
      </w:r>
    </w:p>
    <w:p w:rsidR="00A2415C" w:rsidRDefault="004D65D7" w:rsidP="00E75B22">
      <w:pPr>
        <w:ind w:left="284"/>
        <w:jc w:val="both"/>
      </w:pPr>
      <w:r>
        <w:t xml:space="preserve">„ </w:t>
      </w:r>
      <w:r w:rsidR="00A2415C">
        <w:t xml:space="preserve">§ 6 uchwały otrzymuje brzmienie: </w:t>
      </w:r>
    </w:p>
    <w:p w:rsidR="00A2415C" w:rsidRDefault="004D65D7" w:rsidP="00E75B22">
      <w:pPr>
        <w:ind w:left="720"/>
        <w:jc w:val="both"/>
      </w:pPr>
      <w:r>
        <w:t>„</w:t>
      </w:r>
      <w:r w:rsidR="00A2415C">
        <w:t xml:space="preserve">Ustala się limit zobowiązań z tytułu zaciąganych kredytów </w:t>
      </w:r>
      <w:r w:rsidR="00A2415C">
        <w:br/>
        <w:t>i pożyczek w kwocie 16 116 812 zł, z tego na:</w:t>
      </w:r>
    </w:p>
    <w:p w:rsidR="00A2415C" w:rsidRDefault="00A2415C" w:rsidP="00E75B22">
      <w:pPr>
        <w:numPr>
          <w:ilvl w:val="0"/>
          <w:numId w:val="1"/>
        </w:numPr>
        <w:jc w:val="both"/>
      </w:pPr>
      <w:r>
        <w:t>pokrycie występującego w ciągu roku przejściowego deficytu budżetu  kwotę 10 000 000 zł;</w:t>
      </w:r>
    </w:p>
    <w:p w:rsidR="00A2415C" w:rsidRDefault="00A2415C" w:rsidP="00E75B22">
      <w:pPr>
        <w:numPr>
          <w:ilvl w:val="0"/>
          <w:numId w:val="1"/>
        </w:numPr>
        <w:jc w:val="both"/>
      </w:pPr>
      <w:r>
        <w:t>finansowanie planowanego deficytu budżetu kwotę 2 966 403 zł;</w:t>
      </w:r>
    </w:p>
    <w:p w:rsidR="00A2415C" w:rsidRDefault="00A2415C" w:rsidP="00E75B22">
      <w:pPr>
        <w:numPr>
          <w:ilvl w:val="0"/>
          <w:numId w:val="1"/>
        </w:numPr>
        <w:jc w:val="both"/>
      </w:pPr>
      <w:r>
        <w:t>spłatę wcześniej zaciągniętych zobowiązań z tytułu zaciągniętych kredytów i pożyczek kwotę 3 150 409 zł.”</w:t>
      </w:r>
      <w:r w:rsidR="004D65D7">
        <w:t>”</w:t>
      </w:r>
      <w:r>
        <w:t>.</w:t>
      </w:r>
    </w:p>
    <w:p w:rsidR="00A2415C" w:rsidRDefault="00A2415C"/>
    <w:sectPr w:rsidR="00A2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44FD5"/>
    <w:multiLevelType w:val="hybridMultilevel"/>
    <w:tmpl w:val="326CC40A"/>
    <w:lvl w:ilvl="0" w:tplc="342ABB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2100BA"/>
    <w:multiLevelType w:val="hybridMultilevel"/>
    <w:tmpl w:val="8A3E0CE0"/>
    <w:lvl w:ilvl="0" w:tplc="3684BA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364792"/>
    <w:multiLevelType w:val="hybridMultilevel"/>
    <w:tmpl w:val="66EA877C"/>
    <w:lvl w:ilvl="0" w:tplc="D1CE66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ED3"/>
    <w:rsid w:val="001371CB"/>
    <w:rsid w:val="004D65D7"/>
    <w:rsid w:val="00A014DB"/>
    <w:rsid w:val="00A2415C"/>
    <w:rsid w:val="00B871C5"/>
    <w:rsid w:val="00CC0ED3"/>
    <w:rsid w:val="00E75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0ED3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5B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0ED3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5B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109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Sciubel</dc:creator>
  <cp:lastModifiedBy>Aleksandra Sciubel</cp:lastModifiedBy>
  <cp:revision>5</cp:revision>
  <cp:lastPrinted>2013-06-05T08:28:00Z</cp:lastPrinted>
  <dcterms:created xsi:type="dcterms:W3CDTF">2013-05-31T08:04:00Z</dcterms:created>
  <dcterms:modified xsi:type="dcterms:W3CDTF">2013-06-05T08:36:00Z</dcterms:modified>
</cp:coreProperties>
</file>