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377F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10D26" w:rsidRPr="00110D2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0D26" w:rsidRPr="00110D26">
        <w:rPr>
          <w:b/>
          <w:sz w:val="24"/>
        </w:rPr>
        <w:t>ZP.271.29.2013.BSL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0D26" w:rsidRPr="00110D26">
        <w:rPr>
          <w:b/>
        </w:rPr>
        <w:t>przetarg nieograniczony</w:t>
      </w:r>
      <w:r w:rsidR="00753DC1">
        <w:t xml:space="preserve"> na:</w:t>
      </w:r>
    </w:p>
    <w:p w:rsidR="0000184A" w:rsidRDefault="00110D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0D26">
        <w:rPr>
          <w:b/>
          <w:sz w:val="24"/>
          <w:szCs w:val="24"/>
        </w:rPr>
        <w:t>Remont pomnika Żołnierza Polskiego w Parku Miejskim im.Powstańców Wlkp. w Śremie oraz pomnika Józefa Wybickiego zlokalizowanego na Placu 20 Października w Śremie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46A" w:rsidRDefault="00E4046A">
      <w:r>
        <w:separator/>
      </w:r>
    </w:p>
  </w:endnote>
  <w:endnote w:type="continuationSeparator" w:id="0">
    <w:p w:rsidR="00E4046A" w:rsidRDefault="00E4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377F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1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1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26" w:rsidRDefault="00110D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46A" w:rsidRDefault="00E4046A">
      <w:r>
        <w:separator/>
      </w:r>
    </w:p>
  </w:footnote>
  <w:footnote w:type="continuationSeparator" w:id="0">
    <w:p w:rsidR="00E4046A" w:rsidRDefault="00E4046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26" w:rsidRDefault="00110D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26" w:rsidRDefault="00110D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26" w:rsidRDefault="00110D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810"/>
    <w:rsid w:val="0000184A"/>
    <w:rsid w:val="00012997"/>
    <w:rsid w:val="000621A2"/>
    <w:rsid w:val="00075CEC"/>
    <w:rsid w:val="00106AC7"/>
    <w:rsid w:val="00110D26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377F2"/>
    <w:rsid w:val="00747C6F"/>
    <w:rsid w:val="00753DC1"/>
    <w:rsid w:val="007823E9"/>
    <w:rsid w:val="007D36CE"/>
    <w:rsid w:val="008032C1"/>
    <w:rsid w:val="008460DE"/>
    <w:rsid w:val="008731AF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AF5810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4046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8D3CA-6389-4797-BB09-B75E9C991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2013-07-09T09:39:00Z</dcterms:created>
  <dcterms:modified xsi:type="dcterms:W3CDTF">2013-07-09T09:39:00Z</dcterms:modified>
</cp:coreProperties>
</file>