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204" w:rsidRDefault="00CB6204" w:rsidP="00CB6204">
      <w:pPr>
        <w:pStyle w:val="Nagwek4"/>
        <w:rPr>
          <w:b/>
          <w:i w:val="0"/>
        </w:rPr>
      </w:pPr>
      <w:bookmarkStart w:id="0" w:name="_GoBack"/>
      <w:bookmarkEnd w:id="0"/>
      <w:r>
        <w:rPr>
          <w:b/>
          <w:i w:val="0"/>
        </w:rPr>
        <w:t xml:space="preserve">Załącznik nr </w:t>
      </w:r>
      <w:r w:rsidR="00AC213B" w:rsidRPr="00AC213B">
        <w:rPr>
          <w:b/>
          <w:i w:val="0"/>
        </w:rPr>
        <w:t>2</w:t>
      </w:r>
    </w:p>
    <w:p w:rsidR="00CB6204" w:rsidRDefault="00803ECF" w:rsidP="00CB6204">
      <w:pPr>
        <w:pStyle w:val="Nagwek"/>
        <w:tabs>
          <w:tab w:val="clear" w:pos="4536"/>
          <w:tab w:val="clear" w:pos="9072"/>
        </w:tabs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35560</wp:posOffset>
                </wp:positionV>
                <wp:extent cx="2012315" cy="732155"/>
                <wp:effectExtent l="8255" t="6985" r="8255" b="1333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B6204" w:rsidRDefault="00CB6204" w:rsidP="00CB6204"/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CB6204" w:rsidRDefault="00CB6204" w:rsidP="00CB6204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-3.85pt;margin-top:2.8pt;width:158.45pt;height:5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" filled="f" strokeweight=".25pt">
                <v:textbox inset="1pt,1pt,1pt,1pt">
                  <w:txbxContent>
                    <w:p w:rsidR="00CB6204" w:rsidRDefault="00CB6204" w:rsidP="00CB6204"/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CB6204" w:rsidRDefault="00CB6204" w:rsidP="00CB6204"/>
                  </w:txbxContent>
                </v:textbox>
              </v:roundrect>
            </w:pict>
          </mc:Fallback>
        </mc:AlternateContent>
      </w: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C667E" w:rsidRDefault="00EC667E" w:rsidP="00CB6204">
      <w:pPr>
        <w:pStyle w:val="Nagwek3"/>
        <w:rPr>
          <w:sz w:val="28"/>
        </w:rPr>
      </w:pPr>
    </w:p>
    <w:p w:rsidR="00A46EFE" w:rsidRPr="009A21D7" w:rsidRDefault="009A21D7" w:rsidP="009A21D7">
      <w:pPr>
        <w:pStyle w:val="Nagwek3"/>
        <w:ind w:left="0"/>
        <w:rPr>
          <w:spacing w:val="20"/>
          <w:sz w:val="28"/>
        </w:rPr>
      </w:pPr>
      <w:r w:rsidRPr="009A21D7">
        <w:rPr>
          <w:spacing w:val="20"/>
          <w:sz w:val="28"/>
        </w:rPr>
        <w:t>OŚWIADCZENIE</w:t>
      </w:r>
    </w:p>
    <w:p w:rsidR="00A46EFE" w:rsidRDefault="00A46EFE" w:rsidP="009A21D7">
      <w:pPr>
        <w:spacing w:line="360" w:lineRule="auto"/>
        <w:jc w:val="both"/>
        <w:rPr>
          <w:sz w:val="24"/>
        </w:rPr>
      </w:pPr>
    </w:p>
    <w:p w:rsidR="00A46EFE" w:rsidRDefault="00A46EFE" w:rsidP="009A21D7">
      <w:pPr>
        <w:pStyle w:val="Tekstpodstawowywcity"/>
        <w:spacing w:line="360" w:lineRule="auto"/>
        <w:ind w:firstLine="0"/>
      </w:pPr>
      <w:r>
        <w:t xml:space="preserve">Składając ofertę w trybie </w:t>
      </w:r>
      <w:r w:rsidR="00AC213B" w:rsidRPr="00AC213B">
        <w:rPr>
          <w:b/>
        </w:rPr>
        <w:t>przetarg nieograniczony</w:t>
      </w:r>
      <w:r>
        <w:t xml:space="preserve"> na</w:t>
      </w:r>
      <w:r w:rsidR="00DD482A">
        <w:t>:</w:t>
      </w:r>
    </w:p>
    <w:p w:rsidR="00A46EFE" w:rsidRDefault="00AC213B" w:rsidP="009A21D7">
      <w:pPr>
        <w:pStyle w:val="Tekstpodstawowywcity"/>
        <w:spacing w:line="360" w:lineRule="auto"/>
        <w:ind w:firstLine="0"/>
      </w:pPr>
      <w:r w:rsidRPr="00AC213B">
        <w:rPr>
          <w:b/>
        </w:rPr>
        <w:t>Remont wnętrza świetlicy wiejskiej w Wyrzece</w:t>
      </w:r>
      <w:r w:rsidR="00A46EFE">
        <w:t xml:space="preserve"> </w:t>
      </w:r>
    </w:p>
    <w:p w:rsidR="00DD482A" w:rsidRDefault="00DD482A" w:rsidP="009A21D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46EFE" w:rsidRPr="00D771B6" w:rsidRDefault="00A46EFE" w:rsidP="00D771B6">
      <w:pPr>
        <w:pStyle w:val="pkt"/>
        <w:ind w:left="0" w:firstLine="0"/>
      </w:pPr>
      <w:r>
        <w:rPr>
          <w:szCs w:val="24"/>
        </w:rPr>
        <w:t>o</w:t>
      </w:r>
      <w:r w:rsidR="008D4CAF">
        <w:rPr>
          <w:szCs w:val="24"/>
        </w:rPr>
        <w:t xml:space="preserve">świadczamy, że </w:t>
      </w:r>
      <w:r w:rsidRPr="00430649">
        <w:rPr>
          <w:szCs w:val="24"/>
        </w:rPr>
        <w:t xml:space="preserve">brak jest podstaw do wykluczenia </w:t>
      </w:r>
      <w:r w:rsidR="008D4CAF">
        <w:rPr>
          <w:szCs w:val="24"/>
        </w:rPr>
        <w:t xml:space="preserve">nas </w:t>
      </w:r>
      <w:r w:rsidRPr="00430649">
        <w:rPr>
          <w:szCs w:val="24"/>
        </w:rPr>
        <w:t>na podstawie okoliczno</w:t>
      </w:r>
      <w:r w:rsidRPr="00430649">
        <w:rPr>
          <w:rFonts w:eastAsia="TimesNewRoman"/>
          <w:szCs w:val="24"/>
        </w:rPr>
        <w:t>ś</w:t>
      </w:r>
      <w:r w:rsidRPr="00430649">
        <w:rPr>
          <w:szCs w:val="24"/>
        </w:rPr>
        <w:t>ci, o których mowa</w:t>
      </w:r>
      <w:r w:rsidR="008460DE">
        <w:rPr>
          <w:szCs w:val="24"/>
        </w:rPr>
        <w:t xml:space="preserve"> w art. 24 ust. 1</w:t>
      </w:r>
      <w:r w:rsidRPr="00430649">
        <w:rPr>
          <w:szCs w:val="24"/>
        </w:rPr>
        <w:t xml:space="preserve"> ustawy z dnia 29 stycznia 2004 </w:t>
      </w:r>
      <w:r w:rsidR="008D4CAF">
        <w:rPr>
          <w:szCs w:val="24"/>
        </w:rPr>
        <w:t xml:space="preserve">roku Prawo Zamówień Publicznych </w:t>
      </w:r>
      <w:r w:rsidR="00AC213B" w:rsidRPr="00AC213B">
        <w:rPr>
          <w:szCs w:val="24"/>
        </w:rPr>
        <w:t>(t.j. Dz. U. z 2013 r. poz. 907)</w:t>
      </w:r>
      <w:r w:rsidR="00D771B6">
        <w:rPr>
          <w:szCs w:val="24"/>
        </w:rPr>
        <w:t xml:space="preserve">, </w:t>
      </w:r>
      <w:r w:rsidRPr="00430649">
        <w:rPr>
          <w:szCs w:val="24"/>
        </w:rPr>
        <w:t>zgodnie z którym z postępowania o udzielenie zamówienia wyklucza się:</w:t>
      </w:r>
    </w:p>
    <w:p w:rsidR="00A46EFE" w:rsidRDefault="00A46EFE" w:rsidP="009A21D7">
      <w:pPr>
        <w:pStyle w:val="Tekstpodstawowywcity"/>
        <w:ind w:firstLine="0"/>
      </w:pPr>
    </w:p>
    <w:p w:rsidR="00A46EFE" w:rsidRPr="004C55DE" w:rsidRDefault="00F11BE8" w:rsidP="009A21D7">
      <w:pPr>
        <w:pStyle w:val="Tekstpodstawowywcity"/>
        <w:numPr>
          <w:ilvl w:val="0"/>
          <w:numId w:val="4"/>
        </w:numPr>
      </w:pPr>
      <w:r w:rsidRPr="00D814F5">
        <w:rPr>
          <w:szCs w:val="24"/>
        </w:rPr>
        <w:t>wykonawców, którzy wyrządzili szkodę, nie wykonując zamówienia lub wykonując je nienależycie, lub zostali zobowiązani do zapłaty kary umownej, jeżeli szkoda ta lub obowiązek zapłaty kary umownej wynosiły nie mniej niż 5% wartości realizowanego zamówienia i zostały stwierdzone orzeczeniem sądu, które uprawomocniło się w okresie 3 lat przed wszczęciem postępowania</w:t>
      </w:r>
      <w:r w:rsidR="00A46EFE" w:rsidRPr="00F25573">
        <w:rPr>
          <w:szCs w:val="22"/>
        </w:rPr>
        <w:t>;</w:t>
      </w:r>
    </w:p>
    <w:p w:rsidR="004C55DE" w:rsidRDefault="004C55DE" w:rsidP="004C55DE">
      <w:pPr>
        <w:pStyle w:val="Tekstpodstawowywcity"/>
        <w:ind w:left="360" w:hanging="360"/>
        <w:rPr>
          <w:szCs w:val="22"/>
        </w:rPr>
      </w:pPr>
      <w:r>
        <w:rPr>
          <w:szCs w:val="22"/>
        </w:rPr>
        <w:t xml:space="preserve">1a) </w:t>
      </w:r>
      <w:r w:rsidRPr="004C55DE">
        <w:rPr>
          <w:szCs w:val="22"/>
        </w:rPr>
        <w:t>wykonawców, z którymi dany zamawiający rozwiązał</w:t>
      </w:r>
      <w:r>
        <w:rPr>
          <w:szCs w:val="22"/>
        </w:rPr>
        <w:t xml:space="preserve"> </w:t>
      </w:r>
      <w:r w:rsidRPr="004C55DE">
        <w:rPr>
          <w:szCs w:val="22"/>
        </w:rPr>
        <w:t>albo wypowiedział umowę w sprawie zamówienia</w:t>
      </w:r>
      <w:r>
        <w:rPr>
          <w:szCs w:val="22"/>
        </w:rPr>
        <w:t xml:space="preserve"> </w:t>
      </w:r>
      <w:r w:rsidRPr="004C55DE">
        <w:rPr>
          <w:szCs w:val="22"/>
        </w:rPr>
        <w:t>publicznego albo odstąpił od umowy</w:t>
      </w:r>
      <w:r>
        <w:rPr>
          <w:szCs w:val="22"/>
        </w:rPr>
        <w:t xml:space="preserve"> </w:t>
      </w:r>
      <w:r w:rsidRPr="004C55DE">
        <w:rPr>
          <w:szCs w:val="22"/>
        </w:rPr>
        <w:t>w sprawie zamówienia publicznego, z powodu</w:t>
      </w:r>
      <w:r>
        <w:rPr>
          <w:szCs w:val="22"/>
        </w:rPr>
        <w:t xml:space="preserve"> </w:t>
      </w:r>
      <w:r w:rsidRPr="004C55DE">
        <w:rPr>
          <w:szCs w:val="22"/>
        </w:rPr>
        <w:t>okoliczności, za które wykonawca ponosi odpowiedzialność,</w:t>
      </w:r>
      <w:r>
        <w:rPr>
          <w:szCs w:val="22"/>
        </w:rPr>
        <w:t xml:space="preserve"> </w:t>
      </w:r>
      <w:r w:rsidRPr="004C55DE">
        <w:rPr>
          <w:szCs w:val="22"/>
        </w:rPr>
        <w:t>jeżeli rozwiązanie albo wypowiedzenie</w:t>
      </w:r>
      <w:r>
        <w:rPr>
          <w:szCs w:val="22"/>
        </w:rPr>
        <w:t xml:space="preserve"> </w:t>
      </w:r>
      <w:r w:rsidRPr="004C55DE">
        <w:rPr>
          <w:szCs w:val="22"/>
        </w:rPr>
        <w:t>umowy albo odstąpienie od niej nastąpiło</w:t>
      </w:r>
      <w:r>
        <w:rPr>
          <w:szCs w:val="22"/>
        </w:rPr>
        <w:t xml:space="preserve"> </w:t>
      </w:r>
      <w:r w:rsidRPr="004C55DE">
        <w:rPr>
          <w:szCs w:val="22"/>
        </w:rPr>
        <w:t>w okresie 3 lat przed wszczęciem postępowania,</w:t>
      </w:r>
      <w:r>
        <w:rPr>
          <w:szCs w:val="22"/>
        </w:rPr>
        <w:t xml:space="preserve"> </w:t>
      </w:r>
      <w:r w:rsidRPr="004C55DE">
        <w:rPr>
          <w:szCs w:val="22"/>
        </w:rPr>
        <w:t>a wartość niezrealizowanego zamówienia</w:t>
      </w:r>
      <w:r>
        <w:rPr>
          <w:szCs w:val="22"/>
        </w:rPr>
        <w:t xml:space="preserve"> </w:t>
      </w:r>
      <w:r w:rsidRPr="004C55DE">
        <w:rPr>
          <w:szCs w:val="22"/>
        </w:rPr>
        <w:t>wyniosła co najmniej 5% wartości umowy;</w:t>
      </w:r>
    </w:p>
    <w:p w:rsidR="00A46EFE" w:rsidRPr="00513E43" w:rsidRDefault="00A46EFE" w:rsidP="009A21D7">
      <w:pPr>
        <w:pStyle w:val="Tekstpodstawowywcity"/>
        <w:numPr>
          <w:ilvl w:val="0"/>
          <w:numId w:val="4"/>
        </w:numPr>
      </w:pPr>
      <w:r w:rsidRPr="00F25573">
        <w:rPr>
          <w:szCs w:val="22"/>
        </w:rPr>
        <w:t>wykonawców, w stosunku do których otwarto likwidację lub których upadłość ogłoszono, z wyjątkiem wykonawców, którzy po ogłoszeniu upadłości zawarli układ zatwierdzony prawomocnym postanowieniem sądu, jeżeli układ nie przewiduje zaspokojenia wierzycieli przez likwidację majątku upadłego;</w:t>
      </w:r>
    </w:p>
    <w:p w:rsidR="00A46EFE" w:rsidRPr="00513E43" w:rsidRDefault="00A46EFE" w:rsidP="009A21D7">
      <w:pPr>
        <w:pStyle w:val="Tekstpodstawowywcity"/>
        <w:numPr>
          <w:ilvl w:val="0"/>
          <w:numId w:val="4"/>
        </w:numPr>
      </w:pPr>
      <w:r w:rsidRPr="00F25573">
        <w:rPr>
          <w:szCs w:val="22"/>
        </w:rPr>
        <w:t>wykonawców, którzy zalegają z uiszczeniem podatków, opłat lub składek na ubezpieczenia społeczne lub zdrowotne, z wyjątkiem przypadków gdy uzyskali oni przewidziane prawem zwolnienie, odroczenie, rozłożenie na raty zaległych płatności lub wstrzymanie w całości wykonania decyzji właściwego organu;</w:t>
      </w:r>
    </w:p>
    <w:p w:rsidR="00A46EFE" w:rsidRPr="00513E43" w:rsidRDefault="00A46EFE" w:rsidP="009A21D7">
      <w:pPr>
        <w:pStyle w:val="Tekstpodstawowywcity"/>
        <w:numPr>
          <w:ilvl w:val="0"/>
          <w:numId w:val="4"/>
        </w:numPr>
      </w:pPr>
      <w:r w:rsidRPr="00F25573">
        <w:rPr>
          <w:szCs w:val="22"/>
        </w:rPr>
        <w:t>osoby fizyczne, które prawomocnie skazano za pr</w:t>
      </w:r>
      <w:r w:rsidR="00EB5766">
        <w:rPr>
          <w:szCs w:val="22"/>
        </w:rPr>
        <w:t xml:space="preserve">zestępstwo popełnione w związku </w:t>
      </w:r>
      <w:r w:rsidRPr="00F25573">
        <w:rPr>
          <w:szCs w:val="22"/>
        </w:rPr>
        <w:t>z postępowaniem o udzielenie zamówienia, przestępstwo przeciwko prawom osób wykonujących prac</w:t>
      </w:r>
      <w:r>
        <w:rPr>
          <w:szCs w:val="22"/>
        </w:rPr>
        <w:t>ę</w:t>
      </w:r>
      <w:r w:rsidRPr="00F25573">
        <w:rPr>
          <w:szCs w:val="22"/>
        </w:rPr>
        <w:t xml:space="preserve">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A46EFE" w:rsidRPr="00513E43" w:rsidRDefault="00A46EFE" w:rsidP="009A21D7">
      <w:pPr>
        <w:pStyle w:val="Tekstpodstawowywcity"/>
        <w:numPr>
          <w:ilvl w:val="0"/>
          <w:numId w:val="4"/>
        </w:numPr>
      </w:pPr>
      <w:r w:rsidRPr="00F25573">
        <w:rPr>
          <w:szCs w:val="22"/>
        </w:rPr>
        <w:t>spółki jawne, których wspólnika prawomocnie skazano za przestępstwo popełnione</w:t>
      </w:r>
      <w:r w:rsidR="00EB5766">
        <w:rPr>
          <w:szCs w:val="22"/>
        </w:rPr>
        <w:t xml:space="preserve"> </w:t>
      </w:r>
      <w:r w:rsidRPr="00F25573">
        <w:rPr>
          <w:szCs w:val="22"/>
        </w:rPr>
        <w:t>w związku z postępowaniem o udzielenie zamówienia, przestępstwo przeciwko prawom osób wykonujących prac</w:t>
      </w:r>
      <w:r>
        <w:rPr>
          <w:szCs w:val="22"/>
        </w:rPr>
        <w:t>ę</w:t>
      </w:r>
      <w:r w:rsidRPr="00F25573">
        <w:rPr>
          <w:szCs w:val="22"/>
        </w:rPr>
        <w:t xml:space="preserve"> zarobkową, przestępstwo przeciwko środowisku, przestępstwo </w:t>
      </w:r>
      <w:r w:rsidRPr="00F25573">
        <w:rPr>
          <w:szCs w:val="22"/>
        </w:rPr>
        <w:lastRenderedPageBreak/>
        <w:t xml:space="preserve">przekupstwa, przestępstwo przeciwko obrotowi gospodarczemu lub inne przestępstwo popełnione w celu osiągnięcia korzyści majątkowych, a także </w:t>
      </w:r>
      <w:r>
        <w:rPr>
          <w:szCs w:val="22"/>
        </w:rPr>
        <w:br/>
      </w:r>
      <w:r w:rsidRPr="00F25573">
        <w:rPr>
          <w:szCs w:val="22"/>
        </w:rPr>
        <w:t>za przestępstwo skarbowe lub przestępstwo udziału w zorganizowanej grupie albo związku mających na celu popełnienie przestępstwa lub przestępstwa skarbowego;</w:t>
      </w:r>
    </w:p>
    <w:p w:rsidR="00A46EFE" w:rsidRPr="00513E43" w:rsidRDefault="00A46EFE" w:rsidP="009A21D7">
      <w:pPr>
        <w:pStyle w:val="Tekstpodstawowywcity"/>
        <w:numPr>
          <w:ilvl w:val="0"/>
          <w:numId w:val="4"/>
        </w:numPr>
      </w:pPr>
      <w:r w:rsidRPr="00F25573">
        <w:rPr>
          <w:szCs w:val="22"/>
        </w:rPr>
        <w:t xml:space="preserve">spółki partnerskie, których partnera lub członka zarządu prawomocnie skazano </w:t>
      </w:r>
      <w:r>
        <w:rPr>
          <w:szCs w:val="22"/>
        </w:rPr>
        <w:br/>
      </w:r>
      <w:r w:rsidRPr="00F25573">
        <w:rPr>
          <w:szCs w:val="22"/>
        </w:rPr>
        <w:t>za przestępstwo popełnione w związku z postępowaniem o udzielenie zamówienia, przestępstwo przeciwko prawom osób wykonujących prac</w:t>
      </w:r>
      <w:r>
        <w:rPr>
          <w:szCs w:val="22"/>
        </w:rPr>
        <w:t>ę</w:t>
      </w:r>
      <w:r w:rsidRPr="00F25573">
        <w:rPr>
          <w:szCs w:val="22"/>
        </w:rPr>
        <w:t xml:space="preserve"> zarobkową, przestępstwo przeciwko środowisku, przestępstwo przekupstwa, przestępstwo przeciwko obrotowi gospodarczemu lub inne przestępstwo popełnione w celu osiągnięcia korzyści majątkowych, a także za przestępstwo skarbowe lub przestępstwo udziału </w:t>
      </w:r>
      <w:r>
        <w:rPr>
          <w:szCs w:val="22"/>
        </w:rPr>
        <w:br/>
      </w:r>
      <w:r w:rsidRPr="00F25573">
        <w:rPr>
          <w:szCs w:val="22"/>
        </w:rPr>
        <w:t>w zorganizo</w:t>
      </w:r>
      <w:r>
        <w:rPr>
          <w:szCs w:val="22"/>
        </w:rPr>
        <w:softHyphen/>
      </w:r>
      <w:r w:rsidRPr="00F25573">
        <w:rPr>
          <w:szCs w:val="22"/>
        </w:rPr>
        <w:t>wanej</w:t>
      </w:r>
      <w:r>
        <w:rPr>
          <w:szCs w:val="22"/>
        </w:rPr>
        <w:t xml:space="preserve"> </w:t>
      </w:r>
      <w:r w:rsidRPr="00F25573">
        <w:rPr>
          <w:szCs w:val="22"/>
        </w:rPr>
        <w:t>grupie albo związku mających na celu popełnienie przestępstwa lub przestępstwa skarbowego;</w:t>
      </w:r>
    </w:p>
    <w:p w:rsidR="00A46EFE" w:rsidRPr="00513E43" w:rsidRDefault="00A46EFE" w:rsidP="009A21D7">
      <w:pPr>
        <w:pStyle w:val="Tekstpodstawowywcity"/>
        <w:numPr>
          <w:ilvl w:val="0"/>
          <w:numId w:val="4"/>
        </w:numPr>
      </w:pPr>
      <w:r w:rsidRPr="00F25573">
        <w:rPr>
          <w:szCs w:val="22"/>
        </w:rPr>
        <w:t>spółki komandytowe oraz spółki komandytowo-akcyjne, których komplementariusza prawomocnie skazano za przestępstwo popeł</w:t>
      </w:r>
      <w:r w:rsidR="00A807A7">
        <w:rPr>
          <w:szCs w:val="22"/>
        </w:rPr>
        <w:t xml:space="preserve">nione w związku z postępowaniem </w:t>
      </w:r>
      <w:r w:rsidRPr="00F25573">
        <w:rPr>
          <w:szCs w:val="22"/>
        </w:rPr>
        <w:t>o udzielenie zamówienia, przestępstwo przeciwko prawom osób wykonujących prac</w:t>
      </w:r>
      <w:r>
        <w:rPr>
          <w:szCs w:val="22"/>
        </w:rPr>
        <w:t>ę</w:t>
      </w:r>
      <w:r w:rsidRPr="00F25573">
        <w:rPr>
          <w:szCs w:val="22"/>
        </w:rPr>
        <w:t xml:space="preserve"> zarobkową, przestępstwo przeciwko środowisku, przestępstwo przekupstwa, przestępstwo przeciwko obrotowi gospodarczemu lub inne przestępstwo popełnione </w:t>
      </w:r>
      <w:r>
        <w:rPr>
          <w:szCs w:val="22"/>
        </w:rPr>
        <w:br/>
      </w:r>
      <w:r w:rsidRPr="00F25573">
        <w:rPr>
          <w:szCs w:val="22"/>
        </w:rPr>
        <w:t>w celu osiągnięcia korzyści majątkowych, a także za przestępstwo sk</w:t>
      </w:r>
      <w:r w:rsidR="00A807A7">
        <w:rPr>
          <w:szCs w:val="22"/>
        </w:rPr>
        <w:t xml:space="preserve">arbowe lub przestępstwo udziału </w:t>
      </w:r>
      <w:r w:rsidRPr="00F25573">
        <w:rPr>
          <w:szCs w:val="22"/>
        </w:rPr>
        <w:t>w zorganizowanej grupie albo związku mających na celu popełnienie przestępstwa lub przestępstwa skarbowego;</w:t>
      </w:r>
    </w:p>
    <w:p w:rsidR="00A46EFE" w:rsidRPr="00513E43" w:rsidRDefault="00A46EFE" w:rsidP="009A21D7">
      <w:pPr>
        <w:pStyle w:val="Tekstpodstawowywcity"/>
        <w:numPr>
          <w:ilvl w:val="0"/>
          <w:numId w:val="4"/>
        </w:numPr>
      </w:pPr>
      <w:r w:rsidRPr="00F25573">
        <w:rPr>
          <w:szCs w:val="22"/>
        </w:rPr>
        <w:t>osoby prawne, których urzędującego członka organu zarządzającego prawomocnie skazano za przestępstwo popełnione w związku z postępowaniem o udzielenie zamówienia, przestępstwo przeciwko prawom osób wykonujących prac</w:t>
      </w:r>
      <w:r>
        <w:rPr>
          <w:szCs w:val="22"/>
        </w:rPr>
        <w:t>ę</w:t>
      </w:r>
      <w:r w:rsidRPr="00F25573">
        <w:rPr>
          <w:szCs w:val="22"/>
        </w:rPr>
        <w:t xml:space="preserve">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A46EFE" w:rsidRPr="00735508" w:rsidRDefault="00A46EFE" w:rsidP="009A21D7">
      <w:pPr>
        <w:pStyle w:val="Tekstpodstawowywcity"/>
        <w:numPr>
          <w:ilvl w:val="0"/>
          <w:numId w:val="4"/>
        </w:numPr>
      </w:pPr>
      <w:r w:rsidRPr="00F25573">
        <w:rPr>
          <w:szCs w:val="22"/>
        </w:rPr>
        <w:t>podmioty zbiorowe, wobec których sąd orzekł z</w:t>
      </w:r>
      <w:r>
        <w:rPr>
          <w:szCs w:val="22"/>
        </w:rPr>
        <w:t>akaz ubiegania się o zamówienia</w:t>
      </w:r>
      <w:r w:rsidRPr="00F25573">
        <w:rPr>
          <w:szCs w:val="22"/>
        </w:rPr>
        <w:t xml:space="preserve"> na podstawie przepisów o odpowiedzialności podmiotów zbiorowych za czyny zabronione pod groźbą kary</w:t>
      </w:r>
      <w:r w:rsidR="00735508">
        <w:rPr>
          <w:szCs w:val="22"/>
        </w:rPr>
        <w:t>;</w:t>
      </w:r>
    </w:p>
    <w:p w:rsidR="00735508" w:rsidRDefault="00735508" w:rsidP="00735508">
      <w:pPr>
        <w:pStyle w:val="Tekstpodstawowywcity"/>
        <w:numPr>
          <w:ilvl w:val="0"/>
          <w:numId w:val="4"/>
        </w:numPr>
      </w:pPr>
      <w:r>
        <w:t>wykonawców będących osobami fizycznymi, które prawomocnie skazano za przestępstwo, o którym mowa w art. 9 lub art. 10 ustawy z dnia 15 czerwca 2012 r. o skutkach powierzania wykonywania pracy cudzoziemcom przebywającym wbrew przepisom na terytorium Rzeczypospolitej Polskiej (Dz. U. poz. 769) – przez okres 1 roku od dnia uprawomocnienia się wyroku;</w:t>
      </w:r>
    </w:p>
    <w:p w:rsidR="00735508" w:rsidRDefault="00735508" w:rsidP="00735508">
      <w:pPr>
        <w:pStyle w:val="Tekstpodstawowywcity"/>
        <w:numPr>
          <w:ilvl w:val="0"/>
          <w:numId w:val="4"/>
        </w:numPr>
      </w:pPr>
      <w:r>
        <w:t>wykonawców będących spółką jawną, spółką partnerską, spółką komandytową, spółką komandytowo-akcyjną lub osobą prawną, których odpowiednio wspólnika, partnera, członka zarządu, komplementariusza lub urzędującego członka organu zarządzającego prawomocnie skazano za przestępstwo, o którym mowa w art. 9 lub art. 10 ustawy z dnia 15 czerwca 2012 r. o skutkach powierzania wykonywania pracy cudzoziemcom przebywającym wbrew przepisom na terytorium Rzeczypospolitej Polskiej – przez okres 1 roku od dnia uprawomocnienia się wyroku.</w:t>
      </w:r>
    </w:p>
    <w:p w:rsidR="00735508" w:rsidRPr="00415097" w:rsidRDefault="00735508" w:rsidP="00735508">
      <w:pPr>
        <w:pStyle w:val="Tekstpodstawowywcity"/>
        <w:ind w:firstLine="0"/>
      </w:pPr>
    </w:p>
    <w:p w:rsidR="00415097" w:rsidRPr="00415097" w:rsidRDefault="00415097" w:rsidP="00415097">
      <w:pPr>
        <w:pStyle w:val="Tekstpodstawowywcity"/>
        <w:ind w:firstLine="0"/>
      </w:pPr>
    </w:p>
    <w:p w:rsidR="00415097" w:rsidRDefault="00415097" w:rsidP="00415097">
      <w:pPr>
        <w:pStyle w:val="Tekstpodstawowywcity"/>
        <w:ind w:firstLine="0"/>
        <w:rPr>
          <w:iCs/>
          <w:szCs w:val="24"/>
        </w:rPr>
      </w:pPr>
      <w:r w:rsidRPr="00415097">
        <w:rPr>
          <w:iCs/>
          <w:szCs w:val="24"/>
        </w:rPr>
        <w:t>Z postępowania o udzielenie zamówienia wyklucza się również wykonawców, którzy:</w:t>
      </w:r>
    </w:p>
    <w:p w:rsidR="00F11BE8" w:rsidRPr="00415097" w:rsidRDefault="00F11BE8" w:rsidP="00415097">
      <w:pPr>
        <w:pStyle w:val="Tekstpodstawowywcity"/>
        <w:ind w:firstLine="0"/>
        <w:rPr>
          <w:szCs w:val="24"/>
        </w:rPr>
      </w:pPr>
    </w:p>
    <w:p w:rsidR="000E6599" w:rsidRPr="000E6599" w:rsidRDefault="000E6599" w:rsidP="00D771B6">
      <w:pPr>
        <w:pStyle w:val="pkt"/>
        <w:numPr>
          <w:ilvl w:val="0"/>
          <w:numId w:val="7"/>
        </w:numPr>
      </w:pPr>
      <w:r>
        <w:rPr>
          <w:szCs w:val="24"/>
        </w:rPr>
        <w:t>wykonywali bezpośrednio czynności związane z przygotowaniem prowadzonego postępowania, z wyłączeniem czynności wykonywanych podczas dialogu technicznego, o którym mowa w art. 31a ust. 1</w:t>
      </w:r>
      <w:r w:rsidR="00D771B6">
        <w:rPr>
          <w:szCs w:val="24"/>
        </w:rPr>
        <w:t xml:space="preserve"> ustawy</w:t>
      </w:r>
      <w:r w:rsidR="00D771B6">
        <w:t xml:space="preserve"> Prawo Zamówień Publicznych </w:t>
      </w:r>
      <w:r w:rsidR="00AC213B" w:rsidRPr="00AC213B">
        <w:t xml:space="preserve">(t.j. Dz. U. z 2013 r. </w:t>
      </w:r>
      <w:r w:rsidR="00AC213B" w:rsidRPr="00AC213B">
        <w:lastRenderedPageBreak/>
        <w:t>poz. 907)</w:t>
      </w:r>
      <w:r w:rsidR="00D771B6">
        <w:t xml:space="preserve"> </w:t>
      </w:r>
      <w:r w:rsidRPr="00D771B6">
        <w:rPr>
          <w:szCs w:val="24"/>
        </w:rPr>
        <w:t>lub posługiwali się w celu sporządzenia oferty osobami uczestniczącymi w dokonywaniu tych czynności, chyba że udział tych wykonawców w postępowaniu nie utrudni uczciwej konkurencji; przepisu nie stosuje się do wykonawców, którym udziela się zamówienia na podstawie art. 62 ust. 1 pkt 2 lub art. 67 ust. 1 pkt 1 i 2 ustawy</w:t>
      </w:r>
      <w:r>
        <w:t xml:space="preserve"> Prawo Zamówień Publicznych </w:t>
      </w:r>
      <w:r w:rsidR="00AC213B" w:rsidRPr="00AC213B">
        <w:t>(t.j. Dz. U. z 2013 r. poz. 907)</w:t>
      </w:r>
      <w:r w:rsidRPr="00D771B6">
        <w:rPr>
          <w:szCs w:val="22"/>
        </w:rPr>
        <w:t>;</w:t>
      </w:r>
    </w:p>
    <w:p w:rsidR="00A46EFE" w:rsidRPr="00513E43" w:rsidRDefault="00A46EFE" w:rsidP="00D771B6">
      <w:pPr>
        <w:pStyle w:val="pkt"/>
        <w:numPr>
          <w:ilvl w:val="0"/>
          <w:numId w:val="7"/>
        </w:numPr>
      </w:pPr>
      <w:r w:rsidRPr="00F25573">
        <w:rPr>
          <w:szCs w:val="22"/>
        </w:rPr>
        <w:t xml:space="preserve">nie wnieśli wadium do </w:t>
      </w:r>
      <w:r w:rsidR="00A807A7">
        <w:rPr>
          <w:szCs w:val="22"/>
        </w:rPr>
        <w:t xml:space="preserve">upływu terminu składania ofert, </w:t>
      </w:r>
      <w:r w:rsidRPr="00F25573">
        <w:rPr>
          <w:szCs w:val="22"/>
        </w:rPr>
        <w:t>na przedłużony okres związania ofertą lub w terminie, o którym mowa w art. 46 ust. 3</w:t>
      </w:r>
      <w:r>
        <w:rPr>
          <w:szCs w:val="22"/>
        </w:rPr>
        <w:t xml:space="preserve"> </w:t>
      </w:r>
      <w:r>
        <w:t xml:space="preserve">ustawy Prawo Zamówień Publicznych </w:t>
      </w:r>
      <w:r w:rsidR="00AC213B" w:rsidRPr="00AC213B">
        <w:t>(t.j. Dz. U. z 2013 r. poz. 907)</w:t>
      </w:r>
      <w:r w:rsidRPr="00F25573">
        <w:rPr>
          <w:szCs w:val="22"/>
        </w:rPr>
        <w:t>, albo nie zgodzili się na przedłużenie okresu związania ofertą;</w:t>
      </w:r>
    </w:p>
    <w:p w:rsidR="002B1E07" w:rsidRDefault="00A46EFE" w:rsidP="009A21D7">
      <w:pPr>
        <w:pStyle w:val="Tekstpodstawowywcity"/>
        <w:numPr>
          <w:ilvl w:val="0"/>
          <w:numId w:val="7"/>
        </w:numPr>
      </w:pPr>
      <w:r w:rsidRPr="00F25573">
        <w:t>złożyli nieprawdziwe informacje mające wpływ lub mogące mieć wpływ na wynik prowadzonego postępowania</w:t>
      </w:r>
      <w:r>
        <w:t>;</w:t>
      </w:r>
    </w:p>
    <w:p w:rsidR="00BE6092" w:rsidRDefault="00A46EFE" w:rsidP="009A21D7">
      <w:pPr>
        <w:pStyle w:val="Tekstpodstawowywcity"/>
        <w:numPr>
          <w:ilvl w:val="0"/>
          <w:numId w:val="7"/>
        </w:numPr>
      </w:pPr>
      <w:r w:rsidRPr="00F25573">
        <w:t>nie wykazali spełniania warunków udziału w postępowaniu</w:t>
      </w:r>
      <w:r w:rsidR="00F11BE8">
        <w:rPr>
          <w:lang w:eastAsia="en-US"/>
        </w:rPr>
        <w:t>;</w:t>
      </w:r>
    </w:p>
    <w:p w:rsidR="00F11BE8" w:rsidRPr="00F11BE8" w:rsidRDefault="00F11BE8" w:rsidP="00735508">
      <w:pPr>
        <w:numPr>
          <w:ilvl w:val="0"/>
          <w:numId w:val="7"/>
        </w:numPr>
        <w:jc w:val="both"/>
        <w:rPr>
          <w:sz w:val="24"/>
        </w:rPr>
      </w:pPr>
      <w:r w:rsidRPr="00F11BE8">
        <w:rPr>
          <w:sz w:val="24"/>
        </w:rPr>
        <w:t>należąc do tej samej grupy kapitałowej, w rozumieniu ustawy z dnia 16 lutego 2007 r. o ochronie konkurencji i konsumentów (Dz. U. Nr 50, poz. 331, z późn. zm.), złożyli odrębne oferty lub wnioski o dopuszczenie do udziału w tym samym postępowaniu, chyba że wykażą, że istniejące między nimi powiązania nie prowadzą do zachwiania ucz</w:t>
      </w:r>
      <w:r>
        <w:rPr>
          <w:sz w:val="24"/>
        </w:rPr>
        <w:t>ciwej konkurencji pomiędzy wyko</w:t>
      </w:r>
      <w:r w:rsidRPr="00F11BE8">
        <w:rPr>
          <w:sz w:val="24"/>
        </w:rPr>
        <w:t>nawcami w postępowaniu o udzielenie zamówienia.</w:t>
      </w:r>
    </w:p>
    <w:p w:rsidR="00F11BE8" w:rsidRDefault="00F11BE8" w:rsidP="00F11BE8">
      <w:pPr>
        <w:pStyle w:val="Tekstpodstawowywcity"/>
        <w:ind w:left="357" w:firstLine="0"/>
      </w:pPr>
    </w:p>
    <w:p w:rsidR="00F11BE8" w:rsidRPr="002B1E07" w:rsidRDefault="00F11BE8" w:rsidP="00F11BE8">
      <w:pPr>
        <w:pStyle w:val="Tekstpodstawowywcity"/>
        <w:ind w:left="357" w:firstLine="0"/>
      </w:pPr>
    </w:p>
    <w:p w:rsidR="00F568D6" w:rsidRDefault="00F568D6" w:rsidP="009A21D7">
      <w:pPr>
        <w:tabs>
          <w:tab w:val="left" w:pos="1985"/>
          <w:tab w:val="left" w:pos="4820"/>
          <w:tab w:val="left" w:pos="5387"/>
          <w:tab w:val="left" w:pos="8931"/>
        </w:tabs>
        <w:spacing w:before="840" w:line="360" w:lineRule="auto"/>
        <w:rPr>
          <w:sz w:val="24"/>
        </w:rPr>
      </w:pPr>
      <w:r>
        <w:rPr>
          <w:sz w:val="24"/>
          <w:u w:val="dotted"/>
        </w:rPr>
        <w:tab/>
      </w:r>
      <w:r>
        <w:rPr>
          <w:sz w:val="24"/>
        </w:rPr>
        <w:t xml:space="preserve"> dnia </w:t>
      </w:r>
      <w:r>
        <w:rPr>
          <w:sz w:val="24"/>
          <w:u w:val="dotted"/>
        </w:rPr>
        <w:tab/>
      </w:r>
      <w:r>
        <w:rPr>
          <w:sz w:val="24"/>
        </w:rPr>
        <w:tab/>
      </w:r>
      <w:r>
        <w:rPr>
          <w:sz w:val="24"/>
          <w:u w:val="dotted"/>
        </w:rPr>
        <w:tab/>
      </w:r>
    </w:p>
    <w:p w:rsidR="00F568D6" w:rsidRDefault="00F568D6" w:rsidP="00F568D6">
      <w:pPr>
        <w:ind w:left="5529"/>
        <w:jc w:val="center"/>
      </w:pPr>
      <w:r>
        <w:rPr>
          <w:sz w:val="24"/>
          <w:vertAlign w:val="superscript"/>
        </w:rPr>
        <w:t>podpis osoby uprawnionej do składania oświa</w:t>
      </w:r>
      <w:r>
        <w:rPr>
          <w:sz w:val="24"/>
          <w:vertAlign w:val="superscript"/>
        </w:rPr>
        <w:t>d</w:t>
      </w:r>
      <w:r>
        <w:rPr>
          <w:sz w:val="24"/>
          <w:vertAlign w:val="superscript"/>
        </w:rPr>
        <w:t>czeń woli w imieniu Wykonawcy</w:t>
      </w:r>
    </w:p>
    <w:sectPr w:rsidR="00F568D6" w:rsidSect="00736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96D" w:rsidRDefault="00A7496D">
      <w:r>
        <w:separator/>
      </w:r>
    </w:p>
  </w:endnote>
  <w:endnote w:type="continuationSeparator" w:id="0">
    <w:p w:rsidR="00A7496D" w:rsidRDefault="00A74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803ECF" w:rsidP="00336EEB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8255" t="5715" r="10795" b="1333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0963C2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0963C2">
      <w:rPr>
        <w:rStyle w:val="Numerstrony"/>
        <w:rFonts w:ascii="Arial" w:hAnsi="Arial"/>
        <w:noProof/>
        <w:sz w:val="18"/>
        <w:szCs w:val="18"/>
      </w:rPr>
      <w:t>3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13B" w:rsidRDefault="00AC213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96D" w:rsidRDefault="00A7496D">
      <w:r>
        <w:separator/>
      </w:r>
    </w:p>
  </w:footnote>
  <w:footnote w:type="continuationSeparator" w:id="0">
    <w:p w:rsidR="00A7496D" w:rsidRDefault="00A749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13B" w:rsidRDefault="00AC213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13B" w:rsidRDefault="00AC213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13B" w:rsidRDefault="00AC213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2B4239CC"/>
    <w:multiLevelType w:val="hybridMultilevel"/>
    <w:tmpl w:val="178258E0"/>
    <w:lvl w:ilvl="0" w:tplc="0198997C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4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B9A"/>
    <w:rsid w:val="00002F64"/>
    <w:rsid w:val="000963C2"/>
    <w:rsid w:val="000E6599"/>
    <w:rsid w:val="00111985"/>
    <w:rsid w:val="001614BA"/>
    <w:rsid w:val="00264E38"/>
    <w:rsid w:val="002776BA"/>
    <w:rsid w:val="002B09A7"/>
    <w:rsid w:val="002B1E07"/>
    <w:rsid w:val="002C2DE7"/>
    <w:rsid w:val="002D3BDF"/>
    <w:rsid w:val="003024A8"/>
    <w:rsid w:val="00336EEB"/>
    <w:rsid w:val="003F6927"/>
    <w:rsid w:val="00415097"/>
    <w:rsid w:val="00422381"/>
    <w:rsid w:val="00460820"/>
    <w:rsid w:val="004704CB"/>
    <w:rsid w:val="004C55DE"/>
    <w:rsid w:val="004D5C77"/>
    <w:rsid w:val="00533E9F"/>
    <w:rsid w:val="00541CBB"/>
    <w:rsid w:val="0056132E"/>
    <w:rsid w:val="005A5013"/>
    <w:rsid w:val="005C3627"/>
    <w:rsid w:val="00664D2F"/>
    <w:rsid w:val="006B51E7"/>
    <w:rsid w:val="00735508"/>
    <w:rsid w:val="00736B31"/>
    <w:rsid w:val="00747C6F"/>
    <w:rsid w:val="00756EB9"/>
    <w:rsid w:val="00803ECF"/>
    <w:rsid w:val="00822129"/>
    <w:rsid w:val="008460DE"/>
    <w:rsid w:val="00882E9F"/>
    <w:rsid w:val="008D4CAF"/>
    <w:rsid w:val="008E370F"/>
    <w:rsid w:val="009A21D7"/>
    <w:rsid w:val="00A24942"/>
    <w:rsid w:val="00A46EFE"/>
    <w:rsid w:val="00A7496D"/>
    <w:rsid w:val="00A807A7"/>
    <w:rsid w:val="00AB7377"/>
    <w:rsid w:val="00AC213B"/>
    <w:rsid w:val="00B26102"/>
    <w:rsid w:val="00B3630A"/>
    <w:rsid w:val="00BE6092"/>
    <w:rsid w:val="00CB6204"/>
    <w:rsid w:val="00CC527A"/>
    <w:rsid w:val="00D771B6"/>
    <w:rsid w:val="00DD482A"/>
    <w:rsid w:val="00DE0405"/>
    <w:rsid w:val="00DE192E"/>
    <w:rsid w:val="00DE252B"/>
    <w:rsid w:val="00EB5766"/>
    <w:rsid w:val="00EC667E"/>
    <w:rsid w:val="00F11BE8"/>
    <w:rsid w:val="00F33B9A"/>
    <w:rsid w:val="00F46593"/>
    <w:rsid w:val="00F568D6"/>
    <w:rsid w:val="00F8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character" w:customStyle="1" w:styleId="TekstpodstawowywcityZnak">
    <w:name w:val="Tekst podstawowy wcięty Znak"/>
    <w:link w:val="Tekstpodstawowywcity"/>
    <w:rsid w:val="000E6599"/>
    <w:rPr>
      <w:sz w:val="24"/>
    </w:rPr>
  </w:style>
  <w:style w:type="paragraph" w:customStyle="1" w:styleId="pkt">
    <w:name w:val="pkt"/>
    <w:basedOn w:val="Normalny"/>
    <w:rsid w:val="00D771B6"/>
    <w:pPr>
      <w:spacing w:before="60" w:after="60"/>
      <w:ind w:left="851" w:hanging="295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character" w:customStyle="1" w:styleId="TekstpodstawowywcityZnak">
    <w:name w:val="Tekst podstawowy wcięty Znak"/>
    <w:link w:val="Tekstpodstawowywcity"/>
    <w:rsid w:val="000E6599"/>
    <w:rPr>
      <w:sz w:val="24"/>
    </w:rPr>
  </w:style>
  <w:style w:type="paragraph" w:customStyle="1" w:styleId="pkt">
    <w:name w:val="pkt"/>
    <w:basedOn w:val="Normalny"/>
    <w:rsid w:val="00D771B6"/>
    <w:pPr>
      <w:spacing w:before="60" w:after="60"/>
      <w:ind w:left="851" w:hanging="295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LAWOM~1.BAU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3</Pages>
  <Words>1045</Words>
  <Characters>6274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7305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Slawomir Baum</dc:creator>
  <cp:lastModifiedBy>Slawomir Baum</cp:lastModifiedBy>
  <cp:revision>2</cp:revision>
  <cp:lastPrinted>2010-01-07T08:39:00Z</cp:lastPrinted>
  <dcterms:created xsi:type="dcterms:W3CDTF">2013-08-29T12:40:00Z</dcterms:created>
  <dcterms:modified xsi:type="dcterms:W3CDTF">2013-08-29T12:40:00Z</dcterms:modified>
</cp:coreProperties>
</file>