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2336" behindDoc="0" locked="0" layoutInCell="1" allowOverlap="1" wp14:anchorId="643A8A74" wp14:editId="34DE689F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4A7992" w:rsidRPr="004A7992" w:rsidRDefault="004A7992" w:rsidP="004A7992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4A7992" w:rsidRPr="002F0B01" w:rsidRDefault="004A7992" w:rsidP="004A7992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A7992" w:rsidRDefault="004A7992" w:rsidP="004A79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A7992" w:rsidRPr="002F0B01" w:rsidRDefault="004A7992" w:rsidP="004A79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6F26" w:rsidRDefault="005E6F26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A7992" w:rsidRPr="002F0B01" w:rsidRDefault="004A7992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4A7992" w:rsidRPr="002F0B01" w:rsidRDefault="004A7992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4A7992" w:rsidRDefault="004A7992" w:rsidP="004A799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F0B01" w:rsidRDefault="003407B4" w:rsidP="002F0B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2F0B01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ul. Powstańców Wielkopolskich</w:t>
      </w:r>
    </w:p>
    <w:p w:rsidR="005E6F26" w:rsidRDefault="005E6F26" w:rsidP="002F0B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F26" w:rsidRPr="002F0B01" w:rsidRDefault="005E6F26" w:rsidP="002F0B01">
      <w:pPr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2F0B01" w:rsidRPr="002F0B01" w:rsidTr="00D810CD">
        <w:trPr>
          <w:trHeight w:val="718"/>
        </w:trPr>
        <w:tc>
          <w:tcPr>
            <w:tcW w:w="1763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D810CD" w:rsidRP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2F0B01" w:rsidRPr="002F0B01" w:rsidTr="00D810CD">
        <w:trPr>
          <w:trHeight w:val="401"/>
        </w:trPr>
        <w:tc>
          <w:tcPr>
            <w:tcW w:w="1763" w:type="dxa"/>
            <w:vAlign w:val="center"/>
          </w:tcPr>
          <w:p w:rsidR="002F0B01" w:rsidRPr="002F0B01" w:rsidRDefault="002F0B01" w:rsidP="00C637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3407B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436/4</w:t>
            </w:r>
          </w:p>
        </w:tc>
        <w:tc>
          <w:tcPr>
            <w:tcW w:w="1355" w:type="dxa"/>
            <w:vAlign w:val="center"/>
          </w:tcPr>
          <w:p w:rsidR="002F0B01" w:rsidRPr="002F0B01" w:rsidRDefault="003407B4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2658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3407B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3407B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2F0B01" w:rsidRPr="002F0B01" w:rsidRDefault="003407B4" w:rsidP="003407B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288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63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2F0B01" w:rsidRPr="002F0B01" w:rsidRDefault="003407B4" w:rsidP="002F0B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B9740F" w:rsidRDefault="00B9740F" w:rsidP="00B9740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t>25002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/6 położona jest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 nie jest objęta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miejscowym planem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zagospodarowania przestrzennego 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zgodnie z wydaną decyzją o warunkach zabudowy istnieje możliwość jej zabudowy 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t>budynkiem mieszkalnym wielorodzinnym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Dla realizacji inwestycji o innym przeznaczeniu niezbędne jest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odrębnej decyzji o  warunkach  zabudowy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potwierdzającej możliwość 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zabudowy i zagospodarowania nieruchomości. </w:t>
      </w:r>
    </w:p>
    <w:p w:rsidR="00D0778F" w:rsidRDefault="00B9740F" w:rsidP="00D0778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niezabudowana,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porośnięta drzewami i krzewami, 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bezpośrednim sąsiedztwie /na nasypie/ przebiegają tory kolejowe. </w:t>
      </w:r>
      <w:r w:rsidR="003407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nieruchomości objętej sprzedażą zlokalizowanych jest bezumownie 5 ogrodów działkowych. </w:t>
      </w:r>
      <w:r w:rsidR="002F42E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9091B" w:rsidRPr="00D0778F" w:rsidRDefault="00F9091B" w:rsidP="005964AA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81119C" w:rsidRPr="005E6F26" w:rsidRDefault="00F9091B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</w:t>
      </w:r>
      <w:r w:rsidR="003407B4"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umożliwić </w:t>
      </w:r>
      <w:r w:rsidR="005E6F26"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swobodne korzystanie z gruntu przez obecnych użytkowników ty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mczasowych ogrodów działkowych</w:t>
      </w:r>
      <w:r w:rsidR="00433F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2014r.</w:t>
      </w:r>
      <w:r w:rsidR="00D0778F" w:rsidRP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Default="00D0778F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koszty zawarcia umowy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Pr="006F1558" w:rsidRDefault="0081119C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6F26" w:rsidRDefault="005E6F26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F1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12:00 w siedzibie Urzędu Miejskiego w Śremie, Pl. 20 Października 1, pokój nr 13, II piętro.</w:t>
      </w:r>
    </w:p>
    <w:p w:rsidR="00901C24" w:rsidRDefault="005E6F26" w:rsidP="005E6F26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przeprowadzono dnia 16 października 2013 r., który zakończył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się wynikiem negatywnym z powodu braku uczestników. </w:t>
      </w:r>
    </w:p>
    <w:p w:rsidR="005E6F26" w:rsidRDefault="005E6F26" w:rsidP="005E6F26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F26" w:rsidRPr="00901C24" w:rsidRDefault="005E6F26" w:rsidP="005E6F26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2869" w:rsidRDefault="006E2869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6E2869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udział osoby, które wpłacą wadium /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– działk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1436/4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433FD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rachunek Urzędu Miejskiego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prowadzony przez SBL Śrem 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nr: 95 9084 0003 2102 0013 0521 0008 w terminie do dnia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>a 201</w:t>
      </w:r>
      <w:r w:rsidR="005E6F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76D12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rgowej: dowód wpłaty wadium,</w:t>
      </w: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dowód tożsamości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odpowiednie dokumenty potwierdzające zdolno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6E2869" w:rsidRPr="00A76D12" w:rsidRDefault="00A76D12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ceny wywoławczej;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zelewem na podane konto bankowe;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rozstrzygnięcia przetargu. Uchylenie się  nabywcy wyłonionego w przetargu od zawarcia umowy w wyznaczonym terminie skutkować będzie przepadkiem wpłaconego wadium </w:t>
      </w:r>
      <w:r w:rsidR="00911D9A">
        <w:rPr>
          <w:rFonts w:ascii="Times New Roman" w:eastAsia="Times New Roman" w:hAnsi="Times New Roman" w:cs="Times New Roman"/>
          <w:sz w:val="28"/>
          <w:szCs w:val="28"/>
          <w:lang w:eastAsia="pl-PL"/>
        </w:rPr>
        <w:t>na rzecz Gminy;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E2869" w:rsidRPr="004A7992" w:rsidRDefault="00A602A6" w:rsidP="004A7992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2A3FD5" w:rsidRDefault="002A3FD5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2A3FD5" w:rsidRPr="002A3FD5" w:rsidRDefault="002A3FD5" w:rsidP="00E64DA0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odatkowych</w:t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2F0B01" w:rsidRPr="00D810CD" w:rsidRDefault="002F0B01" w:rsidP="002F0B01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F0B01" w:rsidRDefault="002F0B01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810CD" w:rsidRDefault="00D810CD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810CD" w:rsidRPr="002F0B01" w:rsidRDefault="005E6F26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lastRenderedPageBreak/>
        <w:drawing>
          <wp:inline distT="0" distB="0" distL="0" distR="0" wp14:anchorId="45D01327" wp14:editId="5A7B9389">
            <wp:extent cx="6286500" cy="4429897"/>
            <wp:effectExtent l="19050" t="19050" r="19050" b="279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330" cy="4431891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1C24" w:rsidRDefault="00901C24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6F26" w:rsidRDefault="005E6F26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12B2E" w:rsidRPr="001D6FF8" w:rsidRDefault="001D6FF8" w:rsidP="001D6FF8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17A41C91" wp14:editId="0DE8973C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B01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2F0B01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sectPr w:rsidR="00D12B2E" w:rsidRPr="001D6FF8" w:rsidSect="00B9740F">
      <w:footerReference w:type="default" r:id="rId13"/>
      <w:pgSz w:w="11906" w:h="16838"/>
      <w:pgMar w:top="1276" w:right="849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D72" w:rsidRDefault="004E3D72" w:rsidP="00161800">
      <w:r>
        <w:separator/>
      </w:r>
    </w:p>
  </w:endnote>
  <w:endnote w:type="continuationSeparator" w:id="0">
    <w:p w:rsidR="004E3D72" w:rsidRDefault="004E3D72" w:rsidP="0016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1618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FD8">
          <w:rPr>
            <w:noProof/>
          </w:rPr>
          <w:t>3</w:t>
        </w:r>
        <w:r>
          <w:fldChar w:fldCharType="end"/>
        </w:r>
      </w:p>
    </w:sdtContent>
  </w:sdt>
  <w:p w:rsidR="00161800" w:rsidRDefault="0016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D72" w:rsidRDefault="004E3D72" w:rsidP="00161800">
      <w:r>
        <w:separator/>
      </w:r>
    </w:p>
  </w:footnote>
  <w:footnote w:type="continuationSeparator" w:id="0">
    <w:p w:rsidR="004E3D72" w:rsidRDefault="004E3D72" w:rsidP="0016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92"/>
    <w:rsid w:val="0000691E"/>
    <w:rsid w:val="0003272E"/>
    <w:rsid w:val="00041BA2"/>
    <w:rsid w:val="00161800"/>
    <w:rsid w:val="001D157D"/>
    <w:rsid w:val="001D6FF8"/>
    <w:rsid w:val="00237A33"/>
    <w:rsid w:val="002962C3"/>
    <w:rsid w:val="002A3FD5"/>
    <w:rsid w:val="002F0B01"/>
    <w:rsid w:val="002F42E0"/>
    <w:rsid w:val="00317D29"/>
    <w:rsid w:val="003407B4"/>
    <w:rsid w:val="00397D92"/>
    <w:rsid w:val="00433FD8"/>
    <w:rsid w:val="004A5FD3"/>
    <w:rsid w:val="004A7992"/>
    <w:rsid w:val="004C7E72"/>
    <w:rsid w:val="004D0D48"/>
    <w:rsid w:val="004E3D72"/>
    <w:rsid w:val="00515FD5"/>
    <w:rsid w:val="0053334B"/>
    <w:rsid w:val="005378C9"/>
    <w:rsid w:val="005964AA"/>
    <w:rsid w:val="005E6F26"/>
    <w:rsid w:val="006875A0"/>
    <w:rsid w:val="006E1CD7"/>
    <w:rsid w:val="006E2869"/>
    <w:rsid w:val="006F1558"/>
    <w:rsid w:val="006F709E"/>
    <w:rsid w:val="0081119C"/>
    <w:rsid w:val="00861F56"/>
    <w:rsid w:val="00901C24"/>
    <w:rsid w:val="00911D9A"/>
    <w:rsid w:val="00994014"/>
    <w:rsid w:val="009E11A6"/>
    <w:rsid w:val="00A602A6"/>
    <w:rsid w:val="00A60B0C"/>
    <w:rsid w:val="00A76D12"/>
    <w:rsid w:val="00AE58B8"/>
    <w:rsid w:val="00B07DEC"/>
    <w:rsid w:val="00B656AF"/>
    <w:rsid w:val="00B9740F"/>
    <w:rsid w:val="00BE6D4B"/>
    <w:rsid w:val="00C4778E"/>
    <w:rsid w:val="00C637EE"/>
    <w:rsid w:val="00CE2347"/>
    <w:rsid w:val="00D0778F"/>
    <w:rsid w:val="00D12B2E"/>
    <w:rsid w:val="00D45B00"/>
    <w:rsid w:val="00D62445"/>
    <w:rsid w:val="00D810CD"/>
    <w:rsid w:val="00E302D9"/>
    <w:rsid w:val="00E64DA0"/>
    <w:rsid w:val="00EA1AB2"/>
    <w:rsid w:val="00F04DCE"/>
    <w:rsid w:val="00F11944"/>
    <w:rsid w:val="00F9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931E3-9530-4942-9898-F9BCE3632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24</cp:revision>
  <dcterms:created xsi:type="dcterms:W3CDTF">2013-08-28T05:46:00Z</dcterms:created>
  <dcterms:modified xsi:type="dcterms:W3CDTF">2013-11-06T07:51:00Z</dcterms:modified>
</cp:coreProperties>
</file>