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42" w:rsidRPr="00482C90" w:rsidRDefault="00501942" w:rsidP="006F4DCC">
      <w:pPr>
        <w:rPr>
          <w:sz w:val="22"/>
          <w:szCs w:val="22"/>
        </w:rPr>
      </w:pPr>
    </w:p>
    <w:p w:rsidR="005947E2" w:rsidRPr="00482C90" w:rsidRDefault="00482C90" w:rsidP="004D1804">
      <w:pPr>
        <w:ind w:left="284"/>
        <w:jc w:val="right"/>
        <w:rPr>
          <w:b/>
          <w:sz w:val="22"/>
          <w:szCs w:val="22"/>
        </w:rPr>
      </w:pPr>
      <w:r>
        <w:rPr>
          <w:b/>
          <w:sz w:val="22"/>
          <w:szCs w:val="22"/>
        </w:rPr>
        <w:t xml:space="preserve">                    </w:t>
      </w:r>
      <w:r w:rsidR="005947E2" w:rsidRPr="001A7357">
        <w:rPr>
          <w:b/>
          <w:sz w:val="22"/>
          <w:szCs w:val="22"/>
        </w:rPr>
        <w:t>Załącznik nr 4 d</w:t>
      </w:r>
      <w:r w:rsidR="001A7357" w:rsidRPr="001A7357">
        <w:rPr>
          <w:b/>
          <w:sz w:val="22"/>
          <w:szCs w:val="22"/>
        </w:rPr>
        <w:t xml:space="preserve">o SIWZ, dotyczący części I </w:t>
      </w:r>
      <w:proofErr w:type="spellStart"/>
      <w:r w:rsidR="001A7357" w:rsidRPr="001A7357">
        <w:rPr>
          <w:b/>
          <w:sz w:val="22"/>
          <w:szCs w:val="22"/>
        </w:rPr>
        <w:t>i</w:t>
      </w:r>
      <w:proofErr w:type="spellEnd"/>
      <w:r w:rsidR="00BD48C7" w:rsidRPr="001A7357">
        <w:rPr>
          <w:b/>
          <w:sz w:val="22"/>
          <w:szCs w:val="22"/>
        </w:rPr>
        <w:t xml:space="preserve"> II</w:t>
      </w:r>
      <w:r w:rsidR="001A7357" w:rsidRPr="001A7357">
        <w:rPr>
          <w:b/>
          <w:sz w:val="22"/>
          <w:szCs w:val="22"/>
        </w:rPr>
        <w:t xml:space="preserve"> </w:t>
      </w:r>
      <w:r w:rsidRPr="001A7357">
        <w:rPr>
          <w:b/>
          <w:sz w:val="22"/>
          <w:szCs w:val="22"/>
        </w:rPr>
        <w:t>zamówienia</w:t>
      </w:r>
    </w:p>
    <w:p w:rsidR="005947E2" w:rsidRPr="00482C90" w:rsidRDefault="005947E2" w:rsidP="005947E2">
      <w:pPr>
        <w:numPr>
          <w:ilvl w:val="12"/>
          <w:numId w:val="0"/>
        </w:numPr>
        <w:jc w:val="both"/>
        <w:rPr>
          <w:b/>
          <w:i/>
          <w:sz w:val="22"/>
          <w:szCs w:val="22"/>
        </w:rPr>
      </w:pPr>
    </w:p>
    <w:p w:rsidR="005947E2" w:rsidRPr="00482C90" w:rsidRDefault="005947E2" w:rsidP="005947E2">
      <w:pPr>
        <w:suppressAutoHyphens/>
        <w:jc w:val="both"/>
        <w:rPr>
          <w:b/>
          <w:bCs/>
          <w:sz w:val="22"/>
          <w:szCs w:val="22"/>
          <w:lang w:eastAsia="ar-SA"/>
        </w:rPr>
      </w:pPr>
      <w:r w:rsidRPr="00482C90">
        <w:rPr>
          <w:b/>
          <w:bCs/>
          <w:sz w:val="22"/>
          <w:szCs w:val="22"/>
          <w:lang w:eastAsia="ar-SA"/>
        </w:rPr>
        <w:t>Warunki obligatoryjne – definicje pojęć i obligatoryjna treść klauzul dodatkowych</w:t>
      </w:r>
    </w:p>
    <w:p w:rsidR="005947E2" w:rsidRPr="00482C90" w:rsidRDefault="005947E2" w:rsidP="005947E2">
      <w:pPr>
        <w:suppressAutoHyphens/>
        <w:jc w:val="both"/>
        <w:rPr>
          <w:b/>
          <w:bCs/>
          <w:sz w:val="22"/>
          <w:szCs w:val="22"/>
          <w:u w:val="single"/>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Franszyza integralna</w:t>
      </w:r>
      <w:r w:rsidRPr="00482C90">
        <w:rPr>
          <w:sz w:val="22"/>
          <w:szCs w:val="22"/>
          <w:lang w:eastAsia="ar-SA"/>
        </w:rPr>
        <w:t xml:space="preserve"> – dolna granica odpowiedzialności Ubezpieczyciela (szkody poniżej ustalonej wartości wyłączone są z ochrony ubezpieczeniowej)</w:t>
      </w:r>
    </w:p>
    <w:p w:rsidR="005947E2" w:rsidRPr="00482C90" w:rsidRDefault="005947E2" w:rsidP="005947E2">
      <w:pPr>
        <w:suppressAutoHyphens/>
        <w:jc w:val="both"/>
        <w:rPr>
          <w:b/>
          <w:bCs/>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Franszyza redukcyjna</w:t>
      </w:r>
      <w:r w:rsidRPr="00482C90">
        <w:rPr>
          <w:sz w:val="22"/>
          <w:szCs w:val="22"/>
          <w:lang w:eastAsia="ar-SA"/>
        </w:rPr>
        <w:t xml:space="preserve"> – kwotowy udział własny Ubezpieczającego/Ubezpieczonego w każdej szkodzie</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Dym i sadza</w:t>
      </w:r>
      <w:r w:rsidRPr="00482C90">
        <w:rPr>
          <w:sz w:val="22"/>
          <w:szCs w:val="22"/>
          <w:lang w:eastAsia="ar-SA"/>
        </w:rPr>
        <w:t xml:space="preserve"> – produkty niepełnego spalania materiałów, które:</w:t>
      </w:r>
    </w:p>
    <w:p w:rsidR="005947E2" w:rsidRPr="00482C90" w:rsidRDefault="005947E2" w:rsidP="00264860">
      <w:pPr>
        <w:numPr>
          <w:ilvl w:val="0"/>
          <w:numId w:val="81"/>
        </w:numPr>
        <w:suppressAutoHyphens/>
        <w:ind w:left="284" w:hanging="284"/>
        <w:jc w:val="both"/>
        <w:rPr>
          <w:sz w:val="22"/>
          <w:szCs w:val="22"/>
          <w:lang w:eastAsia="ar-SA"/>
        </w:rPr>
      </w:pPr>
      <w:r w:rsidRPr="00482C90">
        <w:rPr>
          <w:sz w:val="22"/>
          <w:szCs w:val="22"/>
          <w:lang w:eastAsia="ar-SA"/>
        </w:rPr>
        <w:t>nagle wydobyły się ze znajdujących się w miejscu ubezp</w:t>
      </w:r>
      <w:r w:rsidR="00CA794E">
        <w:rPr>
          <w:sz w:val="22"/>
          <w:szCs w:val="22"/>
          <w:lang w:eastAsia="ar-SA"/>
        </w:rPr>
        <w:t>ieczenia urządzeń paleniskowych</w:t>
      </w:r>
      <w:r w:rsidR="00CA794E">
        <w:rPr>
          <w:sz w:val="22"/>
          <w:szCs w:val="22"/>
          <w:lang w:eastAsia="ar-SA"/>
        </w:rPr>
        <w:br/>
      </w:r>
      <w:r w:rsidRPr="00482C90">
        <w:rPr>
          <w:sz w:val="22"/>
          <w:szCs w:val="22"/>
          <w:lang w:eastAsia="ar-SA"/>
        </w:rPr>
        <w:t>lub grzewczych eksploatowanych zgodnie z przeznacze</w:t>
      </w:r>
      <w:r w:rsidR="00CA794E">
        <w:rPr>
          <w:sz w:val="22"/>
          <w:szCs w:val="22"/>
          <w:lang w:eastAsia="ar-SA"/>
        </w:rPr>
        <w:t>niem i przepisami technicznymi,</w:t>
      </w:r>
      <w:r w:rsidR="00CA794E">
        <w:rPr>
          <w:sz w:val="22"/>
          <w:szCs w:val="22"/>
          <w:lang w:eastAsia="ar-SA"/>
        </w:rPr>
        <w:br/>
      </w:r>
      <w:r w:rsidRPr="00482C90">
        <w:rPr>
          <w:sz w:val="22"/>
          <w:szCs w:val="22"/>
          <w:lang w:eastAsia="ar-SA"/>
        </w:rPr>
        <w:t>przy jednoczesnym sprawnym funkcjonowaniu urządzeń wentylacyjnych i oddymiających</w:t>
      </w:r>
    </w:p>
    <w:p w:rsidR="005947E2" w:rsidRPr="00482C90" w:rsidRDefault="005947E2" w:rsidP="00264860">
      <w:pPr>
        <w:numPr>
          <w:ilvl w:val="0"/>
          <w:numId w:val="81"/>
        </w:numPr>
        <w:suppressAutoHyphens/>
        <w:ind w:left="284" w:hanging="284"/>
        <w:jc w:val="both"/>
        <w:rPr>
          <w:sz w:val="22"/>
          <w:szCs w:val="22"/>
          <w:lang w:eastAsia="ar-SA"/>
        </w:rPr>
      </w:pPr>
      <w:r w:rsidRPr="00482C90">
        <w:rPr>
          <w:sz w:val="22"/>
          <w:szCs w:val="22"/>
          <w:lang w:eastAsia="ar-SA"/>
        </w:rPr>
        <w:t>są następstwem powstania pożaru w miejscu ubezpieczenia lub jego bezpośrednim otoczeniu</w:t>
      </w:r>
    </w:p>
    <w:p w:rsidR="005947E2" w:rsidRPr="00482C90" w:rsidRDefault="005947E2" w:rsidP="005947E2">
      <w:pPr>
        <w:suppressAutoHyphens/>
        <w:jc w:val="both"/>
        <w:rPr>
          <w:sz w:val="22"/>
          <w:szCs w:val="22"/>
          <w:lang w:eastAsia="ar-SA"/>
        </w:rPr>
      </w:pPr>
      <w:r w:rsidRPr="00482C90">
        <w:rPr>
          <w:sz w:val="22"/>
          <w:szCs w:val="22"/>
          <w:lang w:eastAsia="ar-SA"/>
        </w:rPr>
        <w:t xml:space="preserve"> </w:t>
      </w:r>
    </w:p>
    <w:p w:rsidR="005947E2" w:rsidRPr="00482C90" w:rsidRDefault="005947E2" w:rsidP="005947E2">
      <w:pPr>
        <w:suppressAutoHyphens/>
        <w:jc w:val="both"/>
        <w:rPr>
          <w:sz w:val="22"/>
          <w:szCs w:val="22"/>
          <w:lang w:eastAsia="ar-SA"/>
        </w:rPr>
      </w:pPr>
      <w:r w:rsidRPr="00482C90">
        <w:rPr>
          <w:b/>
          <w:bCs/>
          <w:sz w:val="22"/>
          <w:szCs w:val="22"/>
          <w:lang w:eastAsia="ar-SA"/>
        </w:rPr>
        <w:t>Śnieg /lód</w:t>
      </w:r>
      <w:r w:rsidRPr="00482C90">
        <w:rPr>
          <w:sz w:val="22"/>
          <w:szCs w:val="22"/>
          <w:lang w:eastAsia="ar-SA"/>
        </w:rPr>
        <w:t xml:space="preserve"> – szkoda w ubezpieczonym mieniu powstała wskutek bezpośredniego działania ciężaru śniegu lub lodu na przedmiot ubezpieczenia albo przewrócenie</w:t>
      </w:r>
      <w:r w:rsidR="00CA794E">
        <w:rPr>
          <w:sz w:val="22"/>
          <w:szCs w:val="22"/>
          <w:lang w:eastAsia="ar-SA"/>
        </w:rPr>
        <w:t xml:space="preserve"> się pod wpływem ciężaru śniegu</w:t>
      </w:r>
      <w:r w:rsidR="00CA794E">
        <w:rPr>
          <w:sz w:val="22"/>
          <w:szCs w:val="22"/>
          <w:lang w:eastAsia="ar-SA"/>
        </w:rPr>
        <w:br/>
      </w:r>
      <w:r w:rsidRPr="00482C90">
        <w:rPr>
          <w:sz w:val="22"/>
          <w:szCs w:val="22"/>
          <w:lang w:eastAsia="ar-SA"/>
        </w:rPr>
        <w:t xml:space="preserve">lub lodu mienia sąsiedniego na mienie ubezpieczone </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Trzęsienie ziemi</w:t>
      </w:r>
      <w:r w:rsidRPr="00482C90">
        <w:rPr>
          <w:sz w:val="22"/>
          <w:szCs w:val="22"/>
          <w:lang w:eastAsia="ar-SA"/>
        </w:rPr>
        <w:t xml:space="preserve"> - zgodnie z definicją określoną w OWU Ubezpieczycieli </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Wandalizm</w:t>
      </w:r>
      <w:r w:rsidRPr="00482C90">
        <w:rPr>
          <w:sz w:val="22"/>
          <w:szCs w:val="22"/>
          <w:lang w:eastAsia="ar-SA"/>
        </w:rPr>
        <w:t xml:space="preserve"> – zniszczenie lub uszkodzenie ubezpieczonego</w:t>
      </w:r>
      <w:r w:rsidR="00CA794E">
        <w:rPr>
          <w:sz w:val="22"/>
          <w:szCs w:val="22"/>
          <w:lang w:eastAsia="ar-SA"/>
        </w:rPr>
        <w:t xml:space="preserve"> mienia w związku z usiłowaniem</w:t>
      </w:r>
      <w:r w:rsidR="00CA794E">
        <w:rPr>
          <w:sz w:val="22"/>
          <w:szCs w:val="22"/>
          <w:lang w:eastAsia="ar-SA"/>
        </w:rPr>
        <w:br/>
      </w:r>
      <w:r w:rsidRPr="00482C90">
        <w:rPr>
          <w:sz w:val="22"/>
          <w:szCs w:val="22"/>
          <w:lang w:eastAsia="ar-SA"/>
        </w:rPr>
        <w:t>lub dokonaniem kradzieży z włamaniem albo rabunku</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Dewastacja</w:t>
      </w:r>
      <w:r w:rsidRPr="00482C90">
        <w:rPr>
          <w:sz w:val="22"/>
          <w:szCs w:val="22"/>
          <w:lang w:eastAsia="ar-SA"/>
        </w:rPr>
        <w:t xml:space="preserve"> – rozmyślne uszkodzenie lub zniszczenie ubezpieczonego mienia przez osoby trzecie</w:t>
      </w:r>
    </w:p>
    <w:p w:rsidR="005947E2" w:rsidRDefault="005947E2" w:rsidP="005947E2">
      <w:pPr>
        <w:suppressAutoHyphens/>
        <w:jc w:val="both"/>
        <w:rPr>
          <w:sz w:val="22"/>
          <w:szCs w:val="22"/>
          <w:lang w:eastAsia="ar-SA"/>
        </w:rPr>
      </w:pPr>
    </w:p>
    <w:p w:rsidR="003B2F05" w:rsidRDefault="003B2F05" w:rsidP="005947E2">
      <w:pPr>
        <w:suppressAutoHyphens/>
        <w:jc w:val="both"/>
        <w:rPr>
          <w:sz w:val="22"/>
          <w:szCs w:val="22"/>
          <w:lang w:eastAsia="ar-SA"/>
        </w:rPr>
      </w:pPr>
      <w:r w:rsidRPr="0035648D">
        <w:rPr>
          <w:b/>
          <w:sz w:val="22"/>
          <w:szCs w:val="22"/>
          <w:lang w:eastAsia="ar-SA"/>
        </w:rPr>
        <w:t xml:space="preserve">Pracownik </w:t>
      </w:r>
      <w:r w:rsidRPr="0035648D">
        <w:rPr>
          <w:sz w:val="22"/>
          <w:szCs w:val="22"/>
          <w:lang w:eastAsia="ar-SA"/>
        </w:rPr>
        <w:t>– osoba fizyczna zatrudniona przez Ubezpieczonego na podstawie umowy o pracę, powołania, wyboru, mianowania albo na podstawie umowy cywilnoprawnej, z wyłączeniem osoby fizycznej, która zawarła z Ubezpieczonym umowę cywilnoprawną jako przedsiębiorca; za pracownika uznaje się także praktykanta, stażystę lub wolontariusza, któremu Ubezpieczony powierzył wykonywanie pracy.</w:t>
      </w:r>
    </w:p>
    <w:p w:rsidR="003B2F05" w:rsidRPr="00482C90" w:rsidRDefault="003B2F05" w:rsidP="005947E2">
      <w:pPr>
        <w:suppressAutoHyphens/>
        <w:jc w:val="both"/>
        <w:rPr>
          <w:sz w:val="22"/>
          <w:szCs w:val="22"/>
          <w:lang w:eastAsia="ar-SA"/>
        </w:rPr>
      </w:pPr>
    </w:p>
    <w:p w:rsidR="00F8188D" w:rsidRPr="00482C90" w:rsidRDefault="00F8188D" w:rsidP="00F8188D">
      <w:pPr>
        <w:suppressAutoHyphens/>
        <w:jc w:val="both"/>
        <w:rPr>
          <w:sz w:val="22"/>
          <w:szCs w:val="22"/>
          <w:lang w:eastAsia="ar-SA"/>
        </w:rPr>
      </w:pPr>
      <w:r w:rsidRPr="00482C90">
        <w:rPr>
          <w:b/>
          <w:bCs/>
          <w:sz w:val="22"/>
          <w:szCs w:val="22"/>
          <w:lang w:eastAsia="ar-SA"/>
        </w:rPr>
        <w:t xml:space="preserve">Katastrofa budowlana – </w:t>
      </w:r>
      <w:r w:rsidRPr="00482C90">
        <w:rPr>
          <w:sz w:val="22"/>
          <w:szCs w:val="22"/>
          <w:lang w:eastAsia="ar-SA"/>
        </w:rPr>
        <w:t>szkody powstałe w ubezpieczonym mieniu wskutek niezamierzonego, gwałtownego zniszczenia obiektu budowlanego lub jego części, a także konstrukcyjnych elementów rusztowań, elementów urządzeń formujących, ścianek szczeln</w:t>
      </w:r>
      <w:r w:rsidR="00073960">
        <w:rPr>
          <w:sz w:val="22"/>
          <w:szCs w:val="22"/>
          <w:lang w:eastAsia="ar-SA"/>
        </w:rPr>
        <w:t>ych i odbudowy wykopów (zgodnie</w:t>
      </w:r>
      <w:r w:rsidR="00073960">
        <w:rPr>
          <w:sz w:val="22"/>
          <w:szCs w:val="22"/>
          <w:lang w:eastAsia="ar-SA"/>
        </w:rPr>
        <w:br/>
      </w:r>
      <w:r w:rsidRPr="00482C90">
        <w:rPr>
          <w:sz w:val="22"/>
          <w:szCs w:val="22"/>
          <w:lang w:eastAsia="ar-SA"/>
        </w:rPr>
        <w:t>z definicją zawartą w art. 73 ust. 1 Prawa budowlanego), o którym zostały powiadomione podmioty określone w art. 75 ust. 1 Prawa budowlanego.</w:t>
      </w:r>
    </w:p>
    <w:p w:rsidR="00F8188D" w:rsidRPr="00482C90" w:rsidRDefault="00F8188D" w:rsidP="00F8188D">
      <w:pPr>
        <w:suppressAutoHyphens/>
        <w:jc w:val="both"/>
        <w:rPr>
          <w:sz w:val="22"/>
          <w:szCs w:val="22"/>
          <w:lang w:eastAsia="ar-SA"/>
        </w:rPr>
      </w:pPr>
      <w:r w:rsidRPr="00482C90">
        <w:rPr>
          <w:sz w:val="22"/>
          <w:szCs w:val="22"/>
          <w:lang w:eastAsia="ar-SA"/>
        </w:rPr>
        <w:t>Nie jest katastrofą budowlaną:</w:t>
      </w:r>
    </w:p>
    <w:p w:rsidR="00F8188D" w:rsidRPr="00482C90" w:rsidRDefault="00F8188D" w:rsidP="00F8188D">
      <w:pPr>
        <w:numPr>
          <w:ilvl w:val="0"/>
          <w:numId w:val="85"/>
        </w:numPr>
        <w:suppressAutoHyphens/>
        <w:jc w:val="both"/>
        <w:rPr>
          <w:sz w:val="22"/>
          <w:szCs w:val="22"/>
          <w:lang w:eastAsia="ar-SA"/>
        </w:rPr>
      </w:pPr>
      <w:r w:rsidRPr="00482C90">
        <w:rPr>
          <w:sz w:val="22"/>
          <w:szCs w:val="22"/>
          <w:lang w:eastAsia="ar-SA"/>
        </w:rPr>
        <w:t>uszkodzenie elementu wbudowanego w obiekt budowl</w:t>
      </w:r>
      <w:r w:rsidR="00CA794E">
        <w:rPr>
          <w:sz w:val="22"/>
          <w:szCs w:val="22"/>
          <w:lang w:eastAsia="ar-SA"/>
        </w:rPr>
        <w:t>any, nadającego się do naprawy</w:t>
      </w:r>
      <w:r w:rsidR="00CA794E">
        <w:rPr>
          <w:sz w:val="22"/>
          <w:szCs w:val="22"/>
          <w:lang w:eastAsia="ar-SA"/>
        </w:rPr>
        <w:br/>
        <w:t>l</w:t>
      </w:r>
      <w:r w:rsidRPr="00482C90">
        <w:rPr>
          <w:sz w:val="22"/>
          <w:szCs w:val="22"/>
          <w:lang w:eastAsia="ar-SA"/>
        </w:rPr>
        <w:t>ub wymiany</w:t>
      </w:r>
    </w:p>
    <w:p w:rsidR="00F8188D" w:rsidRPr="00482C90" w:rsidRDefault="00F8188D" w:rsidP="00F8188D">
      <w:pPr>
        <w:numPr>
          <w:ilvl w:val="0"/>
          <w:numId w:val="85"/>
        </w:numPr>
        <w:suppressAutoHyphens/>
        <w:jc w:val="both"/>
        <w:rPr>
          <w:sz w:val="22"/>
          <w:szCs w:val="22"/>
          <w:lang w:eastAsia="ar-SA"/>
        </w:rPr>
      </w:pPr>
      <w:r w:rsidRPr="00482C90">
        <w:rPr>
          <w:sz w:val="22"/>
          <w:szCs w:val="22"/>
          <w:lang w:eastAsia="ar-SA"/>
        </w:rPr>
        <w:t>uszkodzenie lub zniszczenie urządzeń budowlanych związanych budynkami</w:t>
      </w:r>
    </w:p>
    <w:p w:rsidR="00F8188D" w:rsidRPr="00482C90" w:rsidRDefault="00F8188D" w:rsidP="00F8188D">
      <w:pPr>
        <w:numPr>
          <w:ilvl w:val="0"/>
          <w:numId w:val="85"/>
        </w:numPr>
        <w:suppressAutoHyphens/>
        <w:jc w:val="both"/>
        <w:rPr>
          <w:sz w:val="22"/>
          <w:szCs w:val="22"/>
          <w:lang w:eastAsia="ar-SA"/>
        </w:rPr>
      </w:pPr>
      <w:r w:rsidRPr="00482C90">
        <w:rPr>
          <w:sz w:val="22"/>
          <w:szCs w:val="22"/>
          <w:lang w:eastAsia="ar-SA"/>
        </w:rPr>
        <w:t>awaria instalacji</w:t>
      </w:r>
    </w:p>
    <w:p w:rsidR="005947E2" w:rsidRPr="00482C90" w:rsidRDefault="005947E2" w:rsidP="005947E2">
      <w:pPr>
        <w:suppressAutoHyphens/>
        <w:jc w:val="both"/>
        <w:rPr>
          <w:i/>
          <w:iCs/>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likwidacyjna</w:t>
      </w:r>
      <w:r w:rsidRPr="00482C90">
        <w:rPr>
          <w:i/>
          <w:iCs/>
          <w:sz w:val="22"/>
          <w:szCs w:val="22"/>
          <w:lang w:eastAsia="ar-SA"/>
        </w:rPr>
        <w:t xml:space="preserve"> – 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Bez względu na stopień amortyzacji lub zużycia technicznego danego przedmiotu ubezpieczenia, ubezpieczonego w wartości księgowej brutto lub odtworzeniowej nowej, odszkodowanie wypłacane jest w pełnej wysokości, obejmującej koszt naprawy, wymiany, nabycia l</w:t>
      </w:r>
      <w:r w:rsidR="00CA794E">
        <w:rPr>
          <w:sz w:val="22"/>
          <w:szCs w:val="22"/>
          <w:lang w:eastAsia="ar-SA"/>
        </w:rPr>
        <w:t>ub odbudowy</w:t>
      </w:r>
      <w:r w:rsidR="00CA794E">
        <w:rPr>
          <w:sz w:val="22"/>
          <w:szCs w:val="22"/>
          <w:lang w:eastAsia="ar-SA"/>
        </w:rPr>
        <w:br/>
      </w:r>
      <w:r w:rsidRPr="00482C90">
        <w:rPr>
          <w:sz w:val="22"/>
          <w:szCs w:val="22"/>
          <w:lang w:eastAsia="ar-SA"/>
        </w:rPr>
        <w:t xml:space="preserve">z uwzględnieniem kosztów montażu, demontażu, transportu, ceł i innych opłat, do sumy ubezpieczenia uszkodzonej, zniszczonej lub utraconej rzeczy, nie więcej jednak niż suma ubezpieczenia albo cena takiej samej lub podobnej rzeczy nowej, w zależności od tego, która z nich </w:t>
      </w:r>
      <w:r w:rsidRPr="00482C90">
        <w:rPr>
          <w:sz w:val="22"/>
          <w:szCs w:val="22"/>
          <w:lang w:eastAsia="ar-SA"/>
        </w:rPr>
        <w:lastRenderedPageBreak/>
        <w:t>jest niższa. Jakiekolwiek postanowienia ogólnych warunków ubezpieczenia, dotyczące proporcjonalnego zmniejszenia odszkodowania lub innej proporcjonalnej jego redukcji, nie będą miały zastosowania.</w:t>
      </w:r>
    </w:p>
    <w:p w:rsidR="005947E2" w:rsidRPr="00482C90" w:rsidRDefault="005947E2" w:rsidP="005947E2">
      <w:pPr>
        <w:suppressAutoHyphens/>
        <w:jc w:val="both"/>
        <w:rPr>
          <w:sz w:val="22"/>
          <w:szCs w:val="22"/>
          <w:lang w:eastAsia="ar-SA"/>
        </w:rPr>
      </w:pPr>
      <w:r w:rsidRPr="00482C90">
        <w:rPr>
          <w:sz w:val="22"/>
          <w:szCs w:val="22"/>
          <w:lang w:eastAsia="ar-SA"/>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w:t>
      </w:r>
      <w:r w:rsidR="00CA794E">
        <w:rPr>
          <w:sz w:val="22"/>
          <w:szCs w:val="22"/>
          <w:lang w:eastAsia="ar-SA"/>
        </w:rPr>
        <w:t>bnej rzeczy nowej, w zależności</w:t>
      </w:r>
      <w:r w:rsidR="00CA794E">
        <w:rPr>
          <w:sz w:val="22"/>
          <w:szCs w:val="22"/>
          <w:lang w:eastAsia="ar-SA"/>
        </w:rPr>
        <w:br/>
      </w:r>
      <w:r w:rsidRPr="00482C90">
        <w:rPr>
          <w:sz w:val="22"/>
          <w:szCs w:val="22"/>
          <w:lang w:eastAsia="ar-SA"/>
        </w:rPr>
        <w:t>od tego, która z nich jest niższa.</w:t>
      </w:r>
    </w:p>
    <w:p w:rsidR="005947E2" w:rsidRDefault="005947E2" w:rsidP="005947E2">
      <w:pPr>
        <w:suppressAutoHyphens/>
        <w:jc w:val="both"/>
        <w:rPr>
          <w:b/>
          <w:bCs/>
          <w:sz w:val="22"/>
          <w:szCs w:val="22"/>
          <w:lang w:eastAsia="ar-SA"/>
        </w:rPr>
      </w:pPr>
    </w:p>
    <w:p w:rsidR="00D70212" w:rsidRPr="00482C90" w:rsidRDefault="00D70212" w:rsidP="005947E2">
      <w:pPr>
        <w:suppressAutoHyphens/>
        <w:jc w:val="both"/>
        <w:rPr>
          <w:b/>
          <w:bCs/>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automatycznego pokrycia</w:t>
      </w:r>
      <w:r w:rsidRPr="00482C90">
        <w:rPr>
          <w:sz w:val="22"/>
          <w:szCs w:val="22"/>
          <w:lang w:eastAsia="ar-SA"/>
        </w:rPr>
        <w:t xml:space="preserve"> – </w:t>
      </w:r>
      <w:r w:rsidRPr="00482C90">
        <w:rPr>
          <w:i/>
          <w:iCs/>
          <w:sz w:val="22"/>
          <w:szCs w:val="22"/>
          <w:lang w:eastAsia="ar-SA"/>
        </w:rPr>
        <w:t>z zachowaniem pozostałych, niezmienionych niniejszą klauzulą postanowień umowy ubezpieczenia określonych we wniosku i ogólnych warunkach ubezpieczenia strony uwzględniły, że:</w:t>
      </w:r>
    </w:p>
    <w:p w:rsidR="005947E2" w:rsidRPr="00482C90" w:rsidRDefault="005947E2" w:rsidP="005947E2">
      <w:pPr>
        <w:suppressAutoHyphens/>
        <w:jc w:val="both"/>
        <w:rPr>
          <w:sz w:val="22"/>
          <w:szCs w:val="22"/>
          <w:lang w:eastAsia="ar-SA"/>
        </w:rPr>
      </w:pPr>
      <w:r w:rsidRPr="00482C90">
        <w:rPr>
          <w:sz w:val="22"/>
          <w:szCs w:val="22"/>
          <w:lang w:eastAsia="ar-SA"/>
        </w:rPr>
        <w:t>Ubezpieczyciel obejmuje automatyczną ochroną ubezpieczeniową, bez konieczności wcześniejszej deklaracji, wzrost wartości mienia związany z jego nabyciem lub modernizacją. Suma ubezpieczenia ulega podwyższeniu z chwilą przejścia na Ubezpieczającego</w:t>
      </w:r>
      <w:r w:rsidR="00212C3E" w:rsidRPr="00482C90">
        <w:rPr>
          <w:sz w:val="22"/>
          <w:szCs w:val="22"/>
          <w:lang w:eastAsia="ar-SA"/>
        </w:rPr>
        <w:t>/Ubezpieczonego</w:t>
      </w:r>
      <w:r w:rsidR="00CA794E">
        <w:rPr>
          <w:sz w:val="22"/>
          <w:szCs w:val="22"/>
          <w:lang w:eastAsia="ar-SA"/>
        </w:rPr>
        <w:t xml:space="preserve"> ryzyka związanego</w:t>
      </w:r>
      <w:r w:rsidR="00CA794E">
        <w:rPr>
          <w:sz w:val="22"/>
          <w:szCs w:val="22"/>
          <w:lang w:eastAsia="ar-SA"/>
        </w:rPr>
        <w:br/>
      </w:r>
      <w:r w:rsidRPr="00482C90">
        <w:rPr>
          <w:sz w:val="22"/>
          <w:szCs w:val="22"/>
          <w:lang w:eastAsia="ar-SA"/>
        </w:rPr>
        <w:t>z posiadaniem mienia. Wartość majątku objętego klauzula automatycznego pokrycia nie może przekroczyć 20% łącznej sumy ubezpieczenia we wszystkich jednostkach</w:t>
      </w:r>
      <w:r w:rsidR="00E66463" w:rsidRPr="00482C90">
        <w:rPr>
          <w:sz w:val="22"/>
          <w:szCs w:val="22"/>
          <w:lang w:eastAsia="ar-SA"/>
        </w:rPr>
        <w:t xml:space="preserve"> org</w:t>
      </w:r>
      <w:r w:rsidR="00CA794E">
        <w:rPr>
          <w:sz w:val="22"/>
          <w:szCs w:val="22"/>
          <w:lang w:eastAsia="ar-SA"/>
        </w:rPr>
        <w:t>anizacyjnych</w:t>
      </w:r>
      <w:r w:rsidR="00CA794E">
        <w:rPr>
          <w:sz w:val="22"/>
          <w:szCs w:val="22"/>
          <w:lang w:eastAsia="ar-SA"/>
        </w:rPr>
        <w:br/>
      </w:r>
      <w:r w:rsidR="00E66463" w:rsidRPr="00482C90">
        <w:rPr>
          <w:sz w:val="22"/>
          <w:szCs w:val="22"/>
          <w:lang w:eastAsia="ar-SA"/>
        </w:rPr>
        <w:t>i instytucjach kultury</w:t>
      </w:r>
      <w:r w:rsidRPr="00482C90">
        <w:rPr>
          <w:sz w:val="22"/>
          <w:szCs w:val="22"/>
          <w:lang w:eastAsia="ar-SA"/>
        </w:rPr>
        <w:t>. Zwiększenie sumy ubezpieczenia ponad limit określony powyżej (ustalony narastająco dla wszystkich jednostek organizacyjnych</w:t>
      </w:r>
      <w:r w:rsidR="00E66463" w:rsidRPr="00482C90">
        <w:rPr>
          <w:sz w:val="22"/>
          <w:szCs w:val="22"/>
          <w:lang w:eastAsia="ar-SA"/>
        </w:rPr>
        <w:t xml:space="preserve"> i instytucji kultury</w:t>
      </w:r>
      <w:r w:rsidR="00CA794E">
        <w:rPr>
          <w:sz w:val="22"/>
          <w:szCs w:val="22"/>
          <w:lang w:eastAsia="ar-SA"/>
        </w:rPr>
        <w:t xml:space="preserve">, bez </w:t>
      </w:r>
      <w:proofErr w:type="spellStart"/>
      <w:r w:rsidR="00CA794E">
        <w:rPr>
          <w:sz w:val="22"/>
          <w:szCs w:val="22"/>
          <w:lang w:eastAsia="ar-SA"/>
        </w:rPr>
        <w:t>podlimitu</w:t>
      </w:r>
      <w:proofErr w:type="spellEnd"/>
      <w:r w:rsidR="00CA794E">
        <w:rPr>
          <w:sz w:val="22"/>
          <w:szCs w:val="22"/>
          <w:lang w:eastAsia="ar-SA"/>
        </w:rPr>
        <w:br/>
      </w:r>
      <w:r w:rsidRPr="00482C90">
        <w:rPr>
          <w:sz w:val="22"/>
          <w:szCs w:val="22"/>
          <w:lang w:eastAsia="ar-SA"/>
        </w:rPr>
        <w:t>dla pojedynczej jednostki</w:t>
      </w:r>
      <w:r w:rsidR="00E66463" w:rsidRPr="00482C90">
        <w:rPr>
          <w:sz w:val="22"/>
          <w:szCs w:val="22"/>
          <w:lang w:eastAsia="ar-SA"/>
        </w:rPr>
        <w:t xml:space="preserve"> i instytucji</w:t>
      </w:r>
      <w:r w:rsidRPr="00482C90">
        <w:rPr>
          <w:sz w:val="22"/>
          <w:szCs w:val="22"/>
          <w:lang w:eastAsia="ar-SA"/>
        </w:rPr>
        <w:t>) Ubezpieczający</w:t>
      </w:r>
      <w:r w:rsidR="00212C3E" w:rsidRPr="00482C90">
        <w:rPr>
          <w:sz w:val="22"/>
          <w:szCs w:val="22"/>
          <w:lang w:eastAsia="ar-SA"/>
        </w:rPr>
        <w:t>/Ubezpieczony</w:t>
      </w:r>
      <w:r w:rsidRPr="00482C90">
        <w:rPr>
          <w:sz w:val="22"/>
          <w:szCs w:val="22"/>
          <w:lang w:eastAsia="ar-SA"/>
        </w:rPr>
        <w:t xml:space="preserve"> jest zobowiązany zgłosić niezwłocznie po wprowadzeniu zmiany. </w:t>
      </w:r>
    </w:p>
    <w:p w:rsidR="005947E2" w:rsidRPr="00482C90" w:rsidRDefault="00212C3E" w:rsidP="005947E2">
      <w:pPr>
        <w:suppressAutoHyphens/>
        <w:jc w:val="both"/>
        <w:rPr>
          <w:sz w:val="22"/>
          <w:szCs w:val="22"/>
          <w:lang w:eastAsia="ar-SA"/>
        </w:rPr>
      </w:pPr>
      <w:r w:rsidRPr="00482C90">
        <w:rPr>
          <w:sz w:val="22"/>
          <w:szCs w:val="22"/>
          <w:lang w:eastAsia="ar-SA"/>
        </w:rPr>
        <w:t xml:space="preserve">Zgłoszenie to powoduje </w:t>
      </w:r>
      <w:r w:rsidR="005947E2" w:rsidRPr="00482C90">
        <w:rPr>
          <w:sz w:val="22"/>
          <w:szCs w:val="22"/>
          <w:lang w:eastAsia="ar-SA"/>
        </w:rPr>
        <w:t>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trwałych (zbilansowanie z</w:t>
      </w:r>
      <w:r w:rsidR="00CA794E">
        <w:rPr>
          <w:sz w:val="22"/>
          <w:szCs w:val="22"/>
          <w:lang w:eastAsia="ar-SA"/>
        </w:rPr>
        <w:t xml:space="preserve"> przysługującym zwrotem składki</w:t>
      </w:r>
      <w:r w:rsidR="00CA794E">
        <w:rPr>
          <w:sz w:val="22"/>
          <w:szCs w:val="22"/>
          <w:lang w:eastAsia="ar-SA"/>
        </w:rPr>
        <w:br/>
      </w:r>
      <w:r w:rsidR="005947E2" w:rsidRPr="00482C90">
        <w:rPr>
          <w:sz w:val="22"/>
          <w:szCs w:val="22"/>
          <w:lang w:eastAsia="ar-SA"/>
        </w:rPr>
        <w:t>za niewykorzystany okres ubezpieczenia zgodnie z art. 813 §1 K.C).</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daty stempla bankowego lub pocztowego</w:t>
      </w:r>
      <w:r w:rsidRPr="00482C90">
        <w:rPr>
          <w:sz w:val="22"/>
          <w:szCs w:val="22"/>
          <w:lang w:eastAsia="ar-SA"/>
        </w:rPr>
        <w:t xml:space="preserve"> –</w:t>
      </w:r>
      <w:r w:rsidRPr="00482C90">
        <w:rPr>
          <w:i/>
          <w:iCs/>
          <w:sz w:val="22"/>
          <w:szCs w:val="22"/>
          <w:lang w:eastAsia="ar-SA"/>
        </w:rPr>
        <w:t xml:space="preserve"> z zachowaniem pozostałych, niezmienionych niniejszą klauzulą postanowień umowy ubezpieczenia, określonych we wniosku i ogólnych warunkach ubezpieczenia, strony uwzględniły, że:</w:t>
      </w:r>
    </w:p>
    <w:p w:rsidR="005947E2" w:rsidRPr="00482C90" w:rsidRDefault="005947E2" w:rsidP="005947E2">
      <w:pPr>
        <w:suppressAutoHyphens/>
        <w:jc w:val="both"/>
        <w:rPr>
          <w:sz w:val="22"/>
          <w:szCs w:val="22"/>
          <w:lang w:eastAsia="ar-SA"/>
        </w:rPr>
      </w:pPr>
      <w:r w:rsidRPr="00482C90">
        <w:rPr>
          <w:sz w:val="22"/>
          <w:szCs w:val="22"/>
          <w:lang w:eastAsia="ar-SA"/>
        </w:rPr>
        <w:t>Za datę prawidłowego opłacenia składki ubezpieczeniowej uz</w:t>
      </w:r>
      <w:r w:rsidR="00CD48E1">
        <w:rPr>
          <w:sz w:val="22"/>
          <w:szCs w:val="22"/>
          <w:lang w:eastAsia="ar-SA"/>
        </w:rPr>
        <w:t>naje się datę stempla bankowego</w:t>
      </w:r>
      <w:r w:rsidR="00CD48E1">
        <w:rPr>
          <w:sz w:val="22"/>
          <w:szCs w:val="22"/>
          <w:lang w:eastAsia="ar-SA"/>
        </w:rPr>
        <w:br/>
      </w:r>
      <w:r w:rsidRPr="00482C90">
        <w:rPr>
          <w:sz w:val="22"/>
          <w:szCs w:val="22"/>
          <w:lang w:eastAsia="ar-SA"/>
        </w:rPr>
        <w:t>lub pocztowego, uwidocznioną na przelewie bankowym lub pocztowym, pod warunkiem, że w chwili zlecenia przelewu bankowego na koncie Ubezpieczającego znajdowały się wystarczające środki finansowe.</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zbycia przedmiotu ubezpieczenia – </w:t>
      </w:r>
      <w:r w:rsidRPr="00482C90">
        <w:rPr>
          <w:i/>
          <w:iCs/>
          <w:sz w:val="22"/>
          <w:szCs w:val="22"/>
          <w:lang w:eastAsia="ar-SA"/>
        </w:rPr>
        <w:t>z zachowaniem pozostałych, niezmienionych niniejszą klauzulą postanowień umowy ubezpieczenia, określonych we wniosku i ogólnych warunkach ubezpieczenia, strony uwzględniły, że:</w:t>
      </w:r>
    </w:p>
    <w:p w:rsidR="005947E2" w:rsidRPr="00482C90" w:rsidRDefault="00CD48E1" w:rsidP="00264860">
      <w:pPr>
        <w:numPr>
          <w:ilvl w:val="0"/>
          <w:numId w:val="84"/>
        </w:numPr>
        <w:suppressAutoHyphens/>
        <w:jc w:val="both"/>
        <w:rPr>
          <w:sz w:val="22"/>
          <w:szCs w:val="22"/>
          <w:lang w:eastAsia="ar-SA"/>
        </w:rPr>
      </w:pPr>
      <w:r>
        <w:rPr>
          <w:sz w:val="22"/>
          <w:szCs w:val="22"/>
          <w:lang w:eastAsia="ar-SA"/>
        </w:rPr>
        <w:t xml:space="preserve"> </w:t>
      </w:r>
      <w:r w:rsidR="005947E2" w:rsidRPr="00482C90">
        <w:rPr>
          <w:sz w:val="22"/>
          <w:szCs w:val="22"/>
          <w:lang w:eastAsia="ar-SA"/>
        </w:rPr>
        <w:t xml:space="preserve">W braku odmiennego stanowiska Ubezpieczającego </w:t>
      </w:r>
      <w:r>
        <w:rPr>
          <w:sz w:val="22"/>
          <w:szCs w:val="22"/>
          <w:lang w:eastAsia="ar-SA"/>
        </w:rPr>
        <w:t>lub Ubezpieczonego przekazanego</w:t>
      </w:r>
      <w:r>
        <w:rPr>
          <w:sz w:val="22"/>
          <w:szCs w:val="22"/>
          <w:lang w:eastAsia="ar-SA"/>
        </w:rPr>
        <w:br/>
      </w:r>
      <w:r w:rsidR="005947E2" w:rsidRPr="00482C90">
        <w:rPr>
          <w:sz w:val="22"/>
          <w:szCs w:val="22"/>
          <w:lang w:eastAsia="ar-SA"/>
        </w:rPr>
        <w:t>do Ubezpieczyciela, w przypadku zbycia przedmio</w:t>
      </w:r>
      <w:r>
        <w:rPr>
          <w:sz w:val="22"/>
          <w:szCs w:val="22"/>
          <w:lang w:eastAsia="ar-SA"/>
        </w:rPr>
        <w:t>tu ubezpieczenia (np. w związku</w:t>
      </w:r>
      <w:r>
        <w:rPr>
          <w:sz w:val="22"/>
          <w:szCs w:val="22"/>
          <w:lang w:eastAsia="ar-SA"/>
        </w:rPr>
        <w:br/>
      </w:r>
      <w:r w:rsidR="005947E2" w:rsidRPr="00482C90">
        <w:rPr>
          <w:sz w:val="22"/>
          <w:szCs w:val="22"/>
          <w:lang w:eastAsia="ar-SA"/>
        </w:rPr>
        <w:t>z przewłaszczeniem na zabezpieczenie), umowa ubezpieczenia nie wygasa zgodnie z art. 823 § 1 K.C., zaś prawa z umowy ubezpieczenia przechodzą na nabywcę przedmiotu ubezpieczenia.</w:t>
      </w:r>
    </w:p>
    <w:p w:rsidR="005947E2" w:rsidRPr="00482C90" w:rsidRDefault="00CD48E1" w:rsidP="00264860">
      <w:pPr>
        <w:numPr>
          <w:ilvl w:val="0"/>
          <w:numId w:val="84"/>
        </w:numPr>
        <w:suppressAutoHyphens/>
        <w:jc w:val="both"/>
        <w:rPr>
          <w:sz w:val="22"/>
          <w:szCs w:val="22"/>
          <w:lang w:eastAsia="ar-SA"/>
        </w:rPr>
      </w:pPr>
      <w:r>
        <w:rPr>
          <w:sz w:val="22"/>
          <w:szCs w:val="22"/>
          <w:lang w:eastAsia="ar-SA"/>
        </w:rPr>
        <w:t xml:space="preserve"> </w:t>
      </w:r>
      <w:r w:rsidR="005947E2" w:rsidRPr="00482C90">
        <w:rPr>
          <w:sz w:val="22"/>
          <w:szCs w:val="22"/>
          <w:lang w:eastAsia="ar-SA"/>
        </w:rPr>
        <w:t>Jeżeli umowa ubezpieczenia nie wygasła na podstawie ust. 1 niniejszej klauzuli, nie wygasa ona także w przypadku powrotnego przejścia własności na Ubezpieczającego lub Ubezpieczonego.</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czasu ochrony</w:t>
      </w:r>
      <w:r w:rsidRPr="00482C90">
        <w:rPr>
          <w:sz w:val="22"/>
          <w:szCs w:val="22"/>
          <w:lang w:eastAsia="ar-SA"/>
        </w:rPr>
        <w:t xml:space="preserve"> – </w:t>
      </w:r>
      <w:r w:rsidRPr="00482C90">
        <w:rPr>
          <w:i/>
          <w:iCs/>
          <w:sz w:val="22"/>
          <w:szCs w:val="22"/>
          <w:lang w:eastAsia="ar-SA"/>
        </w:rPr>
        <w:t>z zachowaniem powstałych, niezmienionych niniejszą klauzulą, postanowień umowy ubezpieczenia określonych we wniosku i ogólnych warunków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W przypadku braku wpłaty w ustalonym terminie składki jednorazowej lub jej pierwszej raty Ubezpieczyciel odstępuje od możliwości wypowiedzenia um</w:t>
      </w:r>
      <w:r w:rsidR="006912E5">
        <w:rPr>
          <w:sz w:val="22"/>
          <w:szCs w:val="22"/>
          <w:lang w:eastAsia="ar-SA"/>
        </w:rPr>
        <w:t>owy ze skutkiem natychmiastowym</w:t>
      </w:r>
      <w:r w:rsidR="006912E5">
        <w:rPr>
          <w:sz w:val="22"/>
          <w:szCs w:val="22"/>
          <w:lang w:eastAsia="ar-SA"/>
        </w:rPr>
        <w:br/>
      </w:r>
      <w:r w:rsidRPr="00482C90">
        <w:rPr>
          <w:sz w:val="22"/>
          <w:szCs w:val="22"/>
          <w:lang w:eastAsia="ar-SA"/>
        </w:rPr>
        <w:t xml:space="preserve">z żądaniem zapłaty składki za okres, przez który ponosił odpowiedzialność. W razie braku zapłaty </w:t>
      </w:r>
      <w:r w:rsidRPr="00482C90">
        <w:rPr>
          <w:sz w:val="22"/>
          <w:szCs w:val="22"/>
          <w:lang w:eastAsia="ar-SA"/>
        </w:rPr>
        <w:lastRenderedPageBreak/>
        <w:t>wyżej wymienionej należności Ubezpieczyciel po upływie terminu wezwie Ubezpieczającego</w:t>
      </w:r>
      <w:r w:rsidR="00212C3E" w:rsidRPr="00482C90">
        <w:rPr>
          <w:sz w:val="22"/>
          <w:szCs w:val="22"/>
          <w:lang w:eastAsia="ar-SA"/>
        </w:rPr>
        <w:t>/Ubezpieczonego</w:t>
      </w:r>
      <w:r w:rsidRPr="00482C90">
        <w:rPr>
          <w:sz w:val="22"/>
          <w:szCs w:val="22"/>
          <w:lang w:eastAsia="ar-SA"/>
        </w:rPr>
        <w:t xml:space="preserve"> do zapłaty z zagrożeniem, że brak zapłaty w wyznaczonym terminie, nie krótszym jednak niż 7 dni od dnia otrzymania wezwania, spowoduje ustanie odpowiedzialności Ubezpieczyciela. </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Klauzula nie ściągania rat niewymagalnych –</w:t>
      </w:r>
      <w:r w:rsidRPr="00482C90">
        <w:rPr>
          <w:b/>
          <w:bCs/>
          <w:i/>
          <w:iCs/>
          <w:sz w:val="22"/>
          <w:szCs w:val="22"/>
          <w:lang w:eastAsia="ar-SA"/>
        </w:rPr>
        <w:t xml:space="preserve">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35648D" w:rsidRDefault="005947E2" w:rsidP="005947E2">
      <w:pPr>
        <w:suppressAutoHyphens/>
        <w:jc w:val="both"/>
        <w:rPr>
          <w:sz w:val="22"/>
          <w:szCs w:val="22"/>
          <w:lang w:eastAsia="ar-SA"/>
        </w:rPr>
      </w:pPr>
      <w:r w:rsidRPr="00482C90">
        <w:rPr>
          <w:sz w:val="22"/>
          <w:szCs w:val="22"/>
          <w:lang w:eastAsia="ar-SA"/>
        </w:rPr>
        <w:t>W przypadku wypłaty odszkodowania, Ubezpieczyciel ni</w:t>
      </w:r>
      <w:r w:rsidR="006912E5">
        <w:rPr>
          <w:sz w:val="22"/>
          <w:szCs w:val="22"/>
          <w:lang w:eastAsia="ar-SA"/>
        </w:rPr>
        <w:t>e potrąca z kwoty odszkodowania</w:t>
      </w:r>
      <w:r w:rsidR="006912E5">
        <w:rPr>
          <w:sz w:val="22"/>
          <w:szCs w:val="22"/>
          <w:lang w:eastAsia="ar-SA"/>
        </w:rPr>
        <w:br/>
      </w:r>
      <w:r w:rsidRPr="00482C90">
        <w:rPr>
          <w:sz w:val="22"/>
          <w:szCs w:val="22"/>
          <w:lang w:eastAsia="ar-SA"/>
        </w:rPr>
        <w:t>dla Ubezpieczającego</w:t>
      </w:r>
      <w:r w:rsidR="00212C3E" w:rsidRPr="00482C90">
        <w:rPr>
          <w:sz w:val="22"/>
          <w:szCs w:val="22"/>
          <w:lang w:eastAsia="ar-SA"/>
        </w:rPr>
        <w:t>/Ubezpieczonego</w:t>
      </w:r>
      <w:r w:rsidRPr="00482C90">
        <w:rPr>
          <w:sz w:val="22"/>
          <w:szCs w:val="22"/>
          <w:lang w:eastAsia="ar-SA"/>
        </w:rPr>
        <w:t xml:space="preserve"> rat jeszcze niewymagalnych oraz nie żąda zapłaty pozostałych rat. W przypadku wypłaty jakiegokolwiek odszkodowania </w:t>
      </w:r>
      <w:r w:rsidR="006912E5">
        <w:rPr>
          <w:sz w:val="22"/>
          <w:szCs w:val="22"/>
          <w:lang w:eastAsia="ar-SA"/>
        </w:rPr>
        <w:t>Ubezpieczający zobowiązany jest</w:t>
      </w:r>
      <w:r w:rsidR="006912E5">
        <w:rPr>
          <w:sz w:val="22"/>
          <w:szCs w:val="22"/>
          <w:lang w:eastAsia="ar-SA"/>
        </w:rPr>
        <w:br/>
      </w:r>
      <w:r w:rsidRPr="00482C90">
        <w:rPr>
          <w:sz w:val="22"/>
          <w:szCs w:val="22"/>
          <w:lang w:eastAsia="ar-SA"/>
        </w:rPr>
        <w:t xml:space="preserve">do opłacenia </w:t>
      </w:r>
      <w:r w:rsidRPr="0035648D">
        <w:rPr>
          <w:sz w:val="22"/>
          <w:szCs w:val="22"/>
          <w:lang w:eastAsia="ar-SA"/>
        </w:rPr>
        <w:t>pozostałych rat składki w uzgodnionych terminach i wysokości.</w:t>
      </w:r>
    </w:p>
    <w:p w:rsidR="005947E2" w:rsidRPr="0035648D" w:rsidRDefault="005947E2" w:rsidP="005947E2">
      <w:pPr>
        <w:suppressAutoHyphens/>
        <w:rPr>
          <w:sz w:val="22"/>
          <w:szCs w:val="22"/>
          <w:lang w:eastAsia="ar-SA"/>
        </w:rPr>
      </w:pPr>
    </w:p>
    <w:p w:rsidR="003B2F05" w:rsidRPr="0035648D" w:rsidRDefault="003B2F05" w:rsidP="003B2F05">
      <w:pPr>
        <w:suppressAutoHyphens/>
        <w:jc w:val="both"/>
        <w:rPr>
          <w:i/>
          <w:iCs/>
          <w:sz w:val="22"/>
          <w:szCs w:val="22"/>
          <w:lang w:eastAsia="ar-SA"/>
        </w:rPr>
      </w:pPr>
      <w:r w:rsidRPr="0035648D">
        <w:rPr>
          <w:b/>
          <w:bCs/>
          <w:sz w:val="22"/>
          <w:szCs w:val="22"/>
          <w:lang w:eastAsia="ar-SA"/>
        </w:rPr>
        <w:t xml:space="preserve">Klauzula uznania stanu zabezpieczeń przeciwpożarowych – </w:t>
      </w:r>
      <w:r w:rsidRPr="0035648D">
        <w:rPr>
          <w:i/>
          <w:iCs/>
          <w:sz w:val="22"/>
          <w:szCs w:val="22"/>
          <w:lang w:eastAsia="ar-SA"/>
        </w:rPr>
        <w:t>z zachowaniem pozostałych, niezmienionych niniejsza klauzulą, postanowień umowy ubezp</w:t>
      </w:r>
      <w:r w:rsidR="006912E5">
        <w:rPr>
          <w:i/>
          <w:iCs/>
          <w:sz w:val="22"/>
          <w:szCs w:val="22"/>
          <w:lang w:eastAsia="ar-SA"/>
        </w:rPr>
        <w:t>ieczenia określonych we wniosku</w:t>
      </w:r>
      <w:r w:rsidR="006912E5">
        <w:rPr>
          <w:i/>
          <w:iCs/>
          <w:sz w:val="22"/>
          <w:szCs w:val="22"/>
          <w:lang w:eastAsia="ar-SA"/>
        </w:rPr>
        <w:br/>
      </w:r>
      <w:r w:rsidRPr="0035648D">
        <w:rPr>
          <w:i/>
          <w:iCs/>
          <w:sz w:val="22"/>
          <w:szCs w:val="22"/>
          <w:lang w:eastAsia="ar-SA"/>
        </w:rPr>
        <w:t>i ogólnych warunkach ubezpieczenia strony uzgodniły, że:</w:t>
      </w:r>
    </w:p>
    <w:p w:rsidR="003B2F05" w:rsidRPr="0035648D" w:rsidRDefault="003B2F05" w:rsidP="003B2F05">
      <w:pPr>
        <w:suppressAutoHyphens/>
        <w:jc w:val="both"/>
        <w:rPr>
          <w:bCs/>
          <w:sz w:val="22"/>
          <w:szCs w:val="22"/>
          <w:lang w:eastAsia="ar-SA"/>
        </w:rPr>
      </w:pPr>
      <w:r w:rsidRPr="0035648D">
        <w:rPr>
          <w:bCs/>
          <w:sz w:val="22"/>
          <w:szCs w:val="22"/>
          <w:lang w:eastAsia="ar-SA"/>
        </w:rPr>
        <w:t>Ubezpieczyciel oświadcza, że znany jest mu sta</w:t>
      </w:r>
      <w:r w:rsidR="006912E5">
        <w:rPr>
          <w:bCs/>
          <w:sz w:val="22"/>
          <w:szCs w:val="22"/>
          <w:lang w:eastAsia="ar-SA"/>
        </w:rPr>
        <w:t>n stosowanych przez Ubezpieczają</w:t>
      </w:r>
      <w:r w:rsidRPr="0035648D">
        <w:rPr>
          <w:bCs/>
          <w:sz w:val="22"/>
          <w:szCs w:val="22"/>
          <w:lang w:eastAsia="ar-SA"/>
        </w:rPr>
        <w:t>cego zabezpieczeń przeciwpożarowych i uznaje go za wystarczający i spełniający warunki do uzyskania ochrony ubezpieczeniowej.</w:t>
      </w:r>
    </w:p>
    <w:p w:rsidR="003B2F05" w:rsidRPr="0035648D" w:rsidRDefault="003B2F05" w:rsidP="003B2F05">
      <w:pPr>
        <w:suppressAutoHyphens/>
        <w:jc w:val="both"/>
        <w:rPr>
          <w:b/>
          <w:bCs/>
          <w:sz w:val="22"/>
          <w:szCs w:val="22"/>
          <w:lang w:eastAsia="ar-SA"/>
        </w:rPr>
      </w:pPr>
    </w:p>
    <w:p w:rsidR="003B2F05" w:rsidRPr="0035648D" w:rsidRDefault="003B2F05" w:rsidP="003B2F05">
      <w:pPr>
        <w:suppressAutoHyphens/>
        <w:jc w:val="both"/>
        <w:rPr>
          <w:i/>
          <w:iCs/>
          <w:sz w:val="22"/>
          <w:szCs w:val="22"/>
          <w:lang w:eastAsia="ar-SA"/>
        </w:rPr>
      </w:pPr>
      <w:r w:rsidRPr="0035648D">
        <w:rPr>
          <w:b/>
          <w:bCs/>
          <w:sz w:val="22"/>
          <w:szCs w:val="22"/>
          <w:lang w:eastAsia="ar-SA"/>
        </w:rPr>
        <w:t>Klauzula uznania st</w:t>
      </w:r>
      <w:r w:rsidR="00C142AB">
        <w:rPr>
          <w:b/>
          <w:bCs/>
          <w:sz w:val="22"/>
          <w:szCs w:val="22"/>
          <w:lang w:eastAsia="ar-SA"/>
        </w:rPr>
        <w:t xml:space="preserve">anu zabezpieczeń </w:t>
      </w:r>
      <w:proofErr w:type="spellStart"/>
      <w:r w:rsidR="00C142AB">
        <w:rPr>
          <w:b/>
          <w:bCs/>
          <w:sz w:val="22"/>
          <w:szCs w:val="22"/>
          <w:lang w:eastAsia="ar-SA"/>
        </w:rPr>
        <w:t>przeciwkradzież</w:t>
      </w:r>
      <w:r w:rsidRPr="0035648D">
        <w:rPr>
          <w:b/>
          <w:bCs/>
          <w:sz w:val="22"/>
          <w:szCs w:val="22"/>
          <w:lang w:eastAsia="ar-SA"/>
        </w:rPr>
        <w:t>owych</w:t>
      </w:r>
      <w:proofErr w:type="spellEnd"/>
      <w:r w:rsidRPr="0035648D">
        <w:rPr>
          <w:b/>
          <w:bCs/>
          <w:sz w:val="22"/>
          <w:szCs w:val="22"/>
          <w:lang w:eastAsia="ar-SA"/>
        </w:rPr>
        <w:t xml:space="preserve"> – </w:t>
      </w:r>
      <w:r w:rsidRPr="0035648D">
        <w:rPr>
          <w:i/>
          <w:iCs/>
          <w:sz w:val="22"/>
          <w:szCs w:val="22"/>
          <w:lang w:eastAsia="ar-SA"/>
        </w:rPr>
        <w:t>z zachowaniem pozostałych, niezmienionych niniejsza klauzulą, postanowień umowy ubezp</w:t>
      </w:r>
      <w:r w:rsidR="006912E5">
        <w:rPr>
          <w:i/>
          <w:iCs/>
          <w:sz w:val="22"/>
          <w:szCs w:val="22"/>
          <w:lang w:eastAsia="ar-SA"/>
        </w:rPr>
        <w:t>ieczenia określonych we wniosku</w:t>
      </w:r>
      <w:r w:rsidR="006912E5">
        <w:rPr>
          <w:i/>
          <w:iCs/>
          <w:sz w:val="22"/>
          <w:szCs w:val="22"/>
          <w:lang w:eastAsia="ar-SA"/>
        </w:rPr>
        <w:br/>
      </w:r>
      <w:r w:rsidRPr="0035648D">
        <w:rPr>
          <w:i/>
          <w:iCs/>
          <w:sz w:val="22"/>
          <w:szCs w:val="22"/>
          <w:lang w:eastAsia="ar-SA"/>
        </w:rPr>
        <w:t>i ogólnych warunkach ubezpieczenia strony uzgodniły, że:</w:t>
      </w:r>
    </w:p>
    <w:p w:rsidR="003B2F05" w:rsidRPr="003B2F05" w:rsidRDefault="003B2F05" w:rsidP="003B2F05">
      <w:pPr>
        <w:suppressAutoHyphens/>
        <w:jc w:val="both"/>
        <w:rPr>
          <w:bCs/>
          <w:sz w:val="22"/>
          <w:szCs w:val="22"/>
          <w:lang w:eastAsia="ar-SA"/>
        </w:rPr>
      </w:pPr>
      <w:r w:rsidRPr="0035648D">
        <w:rPr>
          <w:bCs/>
          <w:sz w:val="22"/>
          <w:szCs w:val="22"/>
          <w:lang w:eastAsia="ar-SA"/>
        </w:rPr>
        <w:t>Ubezpieczyciel oświadcza, że znany jest mu sta</w:t>
      </w:r>
      <w:r w:rsidR="006912E5">
        <w:rPr>
          <w:bCs/>
          <w:sz w:val="22"/>
          <w:szCs w:val="22"/>
          <w:lang w:eastAsia="ar-SA"/>
        </w:rPr>
        <w:t>n stosowanych przez Ubezpieczają</w:t>
      </w:r>
      <w:r w:rsidRPr="0035648D">
        <w:rPr>
          <w:bCs/>
          <w:sz w:val="22"/>
          <w:szCs w:val="22"/>
          <w:lang w:eastAsia="ar-SA"/>
        </w:rPr>
        <w:t xml:space="preserve">cego zabezpieczeń </w:t>
      </w:r>
      <w:proofErr w:type="spellStart"/>
      <w:r w:rsidRPr="0035648D">
        <w:rPr>
          <w:bCs/>
          <w:sz w:val="22"/>
          <w:szCs w:val="22"/>
          <w:lang w:eastAsia="ar-SA"/>
        </w:rPr>
        <w:t>przeciwkradziezowych</w:t>
      </w:r>
      <w:proofErr w:type="spellEnd"/>
      <w:r w:rsidRPr="0035648D">
        <w:rPr>
          <w:bCs/>
          <w:sz w:val="22"/>
          <w:szCs w:val="22"/>
          <w:lang w:eastAsia="ar-SA"/>
        </w:rPr>
        <w:t xml:space="preserve"> i uznaje go za wystarczający i spełniający warunki do uzyskania ochrony ubezpieczeniowej.</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naprawy zabezpieczeń </w:t>
      </w:r>
      <w:proofErr w:type="spellStart"/>
      <w:r w:rsidRPr="00482C90">
        <w:rPr>
          <w:b/>
          <w:bCs/>
          <w:sz w:val="22"/>
          <w:szCs w:val="22"/>
          <w:lang w:eastAsia="ar-SA"/>
        </w:rPr>
        <w:t>przeciwkradzieżowych</w:t>
      </w:r>
      <w:proofErr w:type="spellEnd"/>
      <w:r w:rsidRPr="00482C90">
        <w:rPr>
          <w:b/>
          <w:bCs/>
          <w:sz w:val="22"/>
          <w:szCs w:val="22"/>
          <w:lang w:eastAsia="ar-SA"/>
        </w:rPr>
        <w:t xml:space="preserve"> – </w:t>
      </w:r>
      <w:r w:rsidRPr="00482C90">
        <w:rPr>
          <w:i/>
          <w:iCs/>
          <w:sz w:val="22"/>
          <w:szCs w:val="22"/>
          <w:lang w:eastAsia="ar-SA"/>
        </w:rPr>
        <w:t>z zachowaniem pozostałych, niezmienionych niniejsza klauzulą, postanowień umowy ubezp</w:t>
      </w:r>
      <w:r w:rsidR="00073960">
        <w:rPr>
          <w:i/>
          <w:iCs/>
          <w:sz w:val="22"/>
          <w:szCs w:val="22"/>
          <w:lang w:eastAsia="ar-SA"/>
        </w:rPr>
        <w:t>ieczenia określonych we wniosku</w:t>
      </w:r>
      <w:r w:rsidR="00073960">
        <w:rPr>
          <w:i/>
          <w:iCs/>
          <w:sz w:val="22"/>
          <w:szCs w:val="22"/>
          <w:lang w:eastAsia="ar-SA"/>
        </w:rPr>
        <w:br/>
      </w:r>
      <w:r w:rsidRPr="00482C90">
        <w:rPr>
          <w:i/>
          <w:iCs/>
          <w:sz w:val="22"/>
          <w:szCs w:val="22"/>
          <w:lang w:eastAsia="ar-SA"/>
        </w:rPr>
        <w:t>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Ustala się, że Ubezpieczyciel zwróci Ubezpieczającemu</w:t>
      </w:r>
      <w:r w:rsidR="00212C3E" w:rsidRPr="00482C90">
        <w:rPr>
          <w:sz w:val="22"/>
          <w:szCs w:val="22"/>
          <w:lang w:eastAsia="ar-SA"/>
        </w:rPr>
        <w:t>/Ubezpieczonemu</w:t>
      </w:r>
      <w:r w:rsidRPr="00482C90">
        <w:rPr>
          <w:sz w:val="22"/>
          <w:szCs w:val="22"/>
          <w:lang w:eastAsia="ar-SA"/>
        </w:rPr>
        <w:t xml:space="preserve"> koszty naprawy zniszczonych lub uszkodzonych zabezpieczeń (stropów, ścian, podług, drzwi, zamków, okien, szyb, żaluzji i innych elementów) wskutek dokonanej albo usiłowanej kradzieży z włamaniem, a także koszty wymiany kluczy. Limit </w:t>
      </w:r>
      <w:r w:rsidR="00E736F6" w:rsidRPr="00482C90">
        <w:rPr>
          <w:sz w:val="22"/>
          <w:szCs w:val="22"/>
          <w:lang w:eastAsia="ar-SA"/>
        </w:rPr>
        <w:t>kosztów ustala się w wysokości 1</w:t>
      </w:r>
      <w:r w:rsidR="006912E5">
        <w:rPr>
          <w:sz w:val="22"/>
          <w:szCs w:val="22"/>
          <w:lang w:eastAsia="ar-SA"/>
        </w:rPr>
        <w:t>0 000,00</w:t>
      </w:r>
      <w:r w:rsidRPr="00482C90">
        <w:rPr>
          <w:sz w:val="22"/>
          <w:szCs w:val="22"/>
          <w:lang w:eastAsia="ar-SA"/>
        </w:rPr>
        <w:t xml:space="preserve"> zł na jedno i wszystkie zdarzenia w rocznym okresie ubezpieczenia.</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zgłaszania szkód –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Na podstawie art. 818 § 1 K.C. ustala się termin powiadomienia Ubezpieczyciela o wypadku ubezpieczeniowym na 7 dni od daty uzyskania przez Ubezpieczaj</w:t>
      </w:r>
      <w:r w:rsidR="006912E5">
        <w:rPr>
          <w:sz w:val="22"/>
          <w:szCs w:val="22"/>
          <w:lang w:eastAsia="ar-SA"/>
        </w:rPr>
        <w:t>ącego lub Ubezpieczonego wiedzy</w:t>
      </w:r>
      <w:r w:rsidR="006912E5">
        <w:rPr>
          <w:sz w:val="22"/>
          <w:szCs w:val="22"/>
          <w:lang w:eastAsia="ar-SA"/>
        </w:rPr>
        <w:br/>
      </w:r>
      <w:r w:rsidRPr="00482C90">
        <w:rPr>
          <w:sz w:val="22"/>
          <w:szCs w:val="22"/>
          <w:lang w:eastAsia="ar-SA"/>
        </w:rPr>
        <w:t>o zajściu wypadku.</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miejsc ubezpieczenia – </w:t>
      </w:r>
      <w:r w:rsidRPr="00482C90">
        <w:rPr>
          <w:i/>
          <w:iCs/>
          <w:sz w:val="22"/>
          <w:szCs w:val="22"/>
          <w:lang w:eastAsia="ar-SA"/>
        </w:rPr>
        <w:t>z zachowaniem powstałych, niezmienionych niniejszą klauzulą postanowień umowy ubezpieczenia określonych we wniosku i ogólnych warunkach ubezpieczenia strony uwzględniły,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Jako miejsce ubezpieczenia uznaje się wszystkie istniejące </w:t>
      </w:r>
      <w:r w:rsidR="006912E5">
        <w:rPr>
          <w:sz w:val="22"/>
          <w:szCs w:val="22"/>
          <w:lang w:eastAsia="ar-SA"/>
        </w:rPr>
        <w:t>i przyszłe lokalizacje należące</w:t>
      </w:r>
      <w:r w:rsidR="006912E5">
        <w:rPr>
          <w:sz w:val="22"/>
          <w:szCs w:val="22"/>
          <w:lang w:eastAsia="ar-SA"/>
        </w:rPr>
        <w:br/>
      </w:r>
      <w:r w:rsidRPr="00482C90">
        <w:rPr>
          <w:sz w:val="22"/>
          <w:szCs w:val="22"/>
          <w:lang w:eastAsia="ar-SA"/>
        </w:rPr>
        <w:t>do Ubezpieczającego</w:t>
      </w:r>
      <w:r w:rsidR="00212C3E" w:rsidRPr="00482C90">
        <w:rPr>
          <w:sz w:val="22"/>
          <w:szCs w:val="22"/>
          <w:lang w:eastAsia="ar-SA"/>
        </w:rPr>
        <w:t>/Ubezpieczonego</w:t>
      </w:r>
      <w:r w:rsidRPr="00482C90">
        <w:rPr>
          <w:sz w:val="22"/>
          <w:szCs w:val="22"/>
          <w:lang w:eastAsia="ar-SA"/>
        </w:rPr>
        <w:t xml:space="preserve"> oraz każde miejsce związane z prowadzoną działalnością, zarówno własne, jak i wynajmowane</w:t>
      </w:r>
      <w:r w:rsidR="00D04B08" w:rsidRPr="00482C90">
        <w:rPr>
          <w:sz w:val="22"/>
          <w:szCs w:val="22"/>
          <w:lang w:eastAsia="ar-SA"/>
        </w:rPr>
        <w:t>, zarządzane</w:t>
      </w:r>
      <w:r w:rsidRPr="00482C90">
        <w:rPr>
          <w:sz w:val="22"/>
          <w:szCs w:val="22"/>
          <w:lang w:eastAsia="ar-SA"/>
        </w:rPr>
        <w:t xml:space="preserve"> czy dzierżawione, położone na terenie RP. </w:t>
      </w:r>
    </w:p>
    <w:p w:rsidR="005947E2" w:rsidRDefault="005947E2" w:rsidP="005947E2">
      <w:pPr>
        <w:suppressAutoHyphens/>
        <w:jc w:val="both"/>
        <w:rPr>
          <w:sz w:val="22"/>
          <w:szCs w:val="22"/>
          <w:lang w:eastAsia="ar-SA"/>
        </w:rPr>
      </w:pPr>
    </w:p>
    <w:p w:rsidR="006912E5" w:rsidRDefault="006912E5" w:rsidP="005947E2">
      <w:pPr>
        <w:suppressAutoHyphens/>
        <w:jc w:val="both"/>
        <w:rPr>
          <w:sz w:val="22"/>
          <w:szCs w:val="22"/>
          <w:lang w:eastAsia="ar-SA"/>
        </w:rPr>
      </w:pPr>
    </w:p>
    <w:p w:rsidR="006912E5" w:rsidRPr="00482C90" w:rsidRDefault="006912E5"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lastRenderedPageBreak/>
        <w:t xml:space="preserve">Klauzula robót budowlano – montażowych </w:t>
      </w:r>
      <w:r w:rsidRPr="00482C90">
        <w:rPr>
          <w:sz w:val="22"/>
          <w:szCs w:val="22"/>
          <w:lang w:eastAsia="ar-SA"/>
        </w:rPr>
        <w:t xml:space="preserve">–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Ubezpieczenie od ognia i innych zdarzeń losowych obejmuje </w:t>
      </w:r>
      <w:r w:rsidR="006912E5">
        <w:rPr>
          <w:sz w:val="22"/>
          <w:szCs w:val="22"/>
          <w:lang w:eastAsia="ar-SA"/>
        </w:rPr>
        <w:t>także szkody powstałe w związku</w:t>
      </w:r>
      <w:r w:rsidR="006912E5">
        <w:rPr>
          <w:sz w:val="22"/>
          <w:szCs w:val="22"/>
          <w:lang w:eastAsia="ar-SA"/>
        </w:rPr>
        <w:br/>
      </w:r>
      <w:r w:rsidRPr="00482C90">
        <w:rPr>
          <w:sz w:val="22"/>
          <w:szCs w:val="22"/>
          <w:lang w:eastAsia="ar-SA"/>
        </w:rPr>
        <w:t>z prowadzeniem drobnych robót budowlano – montażowych w mieniu będącym:</w:t>
      </w:r>
    </w:p>
    <w:p w:rsidR="005947E2" w:rsidRPr="00482C90" w:rsidRDefault="005947E2" w:rsidP="00264860">
      <w:pPr>
        <w:numPr>
          <w:ilvl w:val="0"/>
          <w:numId w:val="82"/>
        </w:numPr>
        <w:tabs>
          <w:tab w:val="clear" w:pos="720"/>
          <w:tab w:val="num" w:pos="0"/>
          <w:tab w:val="num" w:pos="360"/>
        </w:tabs>
        <w:suppressAutoHyphens/>
        <w:ind w:left="0" w:firstLine="0"/>
        <w:jc w:val="both"/>
        <w:rPr>
          <w:sz w:val="22"/>
          <w:szCs w:val="22"/>
          <w:lang w:eastAsia="ar-SA"/>
        </w:rPr>
      </w:pPr>
      <w:r w:rsidRPr="00482C90">
        <w:rPr>
          <w:sz w:val="22"/>
          <w:szCs w:val="22"/>
          <w:lang w:eastAsia="ar-SA"/>
        </w:rPr>
        <w:t>przedmiotem ubezpieczenia – do sum ubezpieczenia określonych w umowie ubezpieczenia,</w:t>
      </w:r>
    </w:p>
    <w:p w:rsidR="005947E2" w:rsidRPr="00482C90" w:rsidRDefault="005947E2" w:rsidP="00264860">
      <w:pPr>
        <w:numPr>
          <w:ilvl w:val="0"/>
          <w:numId w:val="82"/>
        </w:numPr>
        <w:tabs>
          <w:tab w:val="clear" w:pos="720"/>
          <w:tab w:val="num" w:pos="0"/>
          <w:tab w:val="num" w:pos="360"/>
        </w:tabs>
        <w:suppressAutoHyphens/>
        <w:ind w:left="0" w:firstLine="0"/>
        <w:jc w:val="both"/>
        <w:rPr>
          <w:sz w:val="22"/>
          <w:szCs w:val="22"/>
          <w:lang w:eastAsia="ar-SA"/>
        </w:rPr>
      </w:pPr>
      <w:r w:rsidRPr="00482C90">
        <w:rPr>
          <w:sz w:val="22"/>
          <w:szCs w:val="22"/>
          <w:lang w:eastAsia="ar-SA"/>
        </w:rPr>
        <w:t>przedmiotem drobnych robót budo</w:t>
      </w:r>
      <w:r w:rsidR="00727090" w:rsidRPr="00482C90">
        <w:rPr>
          <w:sz w:val="22"/>
          <w:szCs w:val="22"/>
          <w:lang w:eastAsia="ar-SA"/>
        </w:rPr>
        <w:t>wlano – montażowych, do kwoty  1 0</w:t>
      </w:r>
      <w:r w:rsidR="006912E5">
        <w:rPr>
          <w:sz w:val="22"/>
          <w:szCs w:val="22"/>
          <w:lang w:eastAsia="ar-SA"/>
        </w:rPr>
        <w:t>00 000,00</w:t>
      </w:r>
      <w:r w:rsidRPr="00482C90">
        <w:rPr>
          <w:sz w:val="22"/>
          <w:szCs w:val="22"/>
          <w:lang w:eastAsia="ar-SA"/>
        </w:rPr>
        <w:t xml:space="preserve"> zł na wszystkie zdarzenia w okresie ubezpieczenia, w zakresie i na warunkach określonych w umowie ubezpieczenia, pod warunkiem, że:</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prowadzone roboty nie wymagają zgody (pozwolenia na budowę) odpowiednich organów władzy zgodnie z obowiązującymi przepisami,</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 xml:space="preserve">wartość mienia będącego przedmiotem drobnych robót budowlano – montażowych w okresie ubezpieczenia nie przekroczy łącznie </w:t>
      </w:r>
      <w:r w:rsidR="00727090" w:rsidRPr="00667355">
        <w:rPr>
          <w:sz w:val="22"/>
          <w:szCs w:val="22"/>
          <w:lang w:eastAsia="ar-SA"/>
        </w:rPr>
        <w:t>1 0</w:t>
      </w:r>
      <w:r w:rsidRPr="00667355">
        <w:rPr>
          <w:sz w:val="22"/>
          <w:szCs w:val="22"/>
          <w:lang w:eastAsia="ar-SA"/>
        </w:rPr>
        <w:t>00 000,</w:t>
      </w:r>
      <w:r w:rsidR="00667355" w:rsidRPr="00667355">
        <w:rPr>
          <w:sz w:val="22"/>
          <w:szCs w:val="22"/>
          <w:lang w:eastAsia="ar-SA"/>
        </w:rPr>
        <w:t>00</w:t>
      </w:r>
      <w:r w:rsidR="00727090" w:rsidRPr="00667355">
        <w:rPr>
          <w:sz w:val="22"/>
          <w:szCs w:val="22"/>
          <w:lang w:eastAsia="ar-SA"/>
        </w:rPr>
        <w:t xml:space="preserve"> zł, a pojedynczego kontraktu 2</w:t>
      </w:r>
      <w:r w:rsidR="00667355" w:rsidRPr="00667355">
        <w:rPr>
          <w:sz w:val="22"/>
          <w:szCs w:val="22"/>
          <w:lang w:eastAsia="ar-SA"/>
        </w:rPr>
        <w:t>00 000,00</w:t>
      </w:r>
      <w:r w:rsidRPr="00667355">
        <w:rPr>
          <w:sz w:val="22"/>
          <w:szCs w:val="22"/>
          <w:lang w:eastAsia="ar-SA"/>
        </w:rPr>
        <w:t xml:space="preserve"> zł</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realizacja drobnych robót budowlano – montażowych nie wiąże się z naruszeniem konstrukcji nośnej obiektu lub konstrukcji dachu,</w:t>
      </w:r>
    </w:p>
    <w:p w:rsid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prowadzone roboty nie wymagają zgody (pozwolenia na budowę) odpowiednich organów władzy w rozumieniu ustawy z dnia 07.07.1994 r. Prawo budowlane (</w:t>
      </w:r>
      <w:r w:rsidR="00667355">
        <w:rPr>
          <w:sz w:val="22"/>
          <w:szCs w:val="22"/>
          <w:lang w:eastAsia="ar-SA"/>
        </w:rPr>
        <w:t>tekst jednolity Dz. U.</w:t>
      </w:r>
      <w:r w:rsidR="00667355">
        <w:rPr>
          <w:sz w:val="22"/>
          <w:szCs w:val="22"/>
          <w:lang w:eastAsia="ar-SA"/>
        </w:rPr>
        <w:br/>
      </w:r>
      <w:r w:rsidR="00365DFD" w:rsidRPr="00667355">
        <w:rPr>
          <w:sz w:val="22"/>
          <w:szCs w:val="22"/>
          <w:lang w:eastAsia="ar-SA"/>
        </w:rPr>
        <w:t xml:space="preserve">z 2010 r., Nr 243, poz. 1623 z </w:t>
      </w:r>
      <w:proofErr w:type="spellStart"/>
      <w:r w:rsidR="00365DFD" w:rsidRPr="00667355">
        <w:rPr>
          <w:sz w:val="22"/>
          <w:szCs w:val="22"/>
          <w:lang w:eastAsia="ar-SA"/>
        </w:rPr>
        <w:t>późn</w:t>
      </w:r>
      <w:proofErr w:type="spellEnd"/>
      <w:r w:rsidR="00365DFD" w:rsidRPr="00667355">
        <w:rPr>
          <w:sz w:val="22"/>
          <w:szCs w:val="22"/>
          <w:lang w:eastAsia="ar-SA"/>
        </w:rPr>
        <w:t>. zm.</w:t>
      </w:r>
      <w:r w:rsidRPr="00667355">
        <w:rPr>
          <w:sz w:val="22"/>
          <w:szCs w:val="22"/>
          <w:lang w:eastAsia="ar-SA"/>
        </w:rPr>
        <w:t>),</w:t>
      </w:r>
    </w:p>
    <w:p w:rsidR="005947E2" w:rsidRPr="00667355" w:rsidRDefault="005947E2" w:rsidP="005947E2">
      <w:pPr>
        <w:pStyle w:val="Akapitzlist"/>
        <w:numPr>
          <w:ilvl w:val="0"/>
          <w:numId w:val="108"/>
        </w:numPr>
        <w:suppressAutoHyphens/>
        <w:jc w:val="both"/>
        <w:rPr>
          <w:sz w:val="22"/>
          <w:szCs w:val="22"/>
          <w:lang w:eastAsia="ar-SA"/>
        </w:rPr>
      </w:pPr>
      <w:r w:rsidRPr="00667355">
        <w:rPr>
          <w:sz w:val="22"/>
          <w:szCs w:val="22"/>
          <w:lang w:eastAsia="ar-SA"/>
        </w:rPr>
        <w:t>drobne roboty budowlano – montażowe prowadzone są przez lub na zlecenie ubezpieczającego w obiektach oddanych do użytku / eksploatacji</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przechowania mienia – </w:t>
      </w:r>
      <w:r w:rsidRPr="00482C90">
        <w:rPr>
          <w:i/>
          <w:iCs/>
          <w:sz w:val="22"/>
          <w:szCs w:val="22"/>
          <w:lang w:eastAsia="ar-SA"/>
        </w:rPr>
        <w:t>z zachowaniem pozostałych, niezmienionych niniejszą klauzulą,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Z odpowiedzialności Ubezpieczyciela wyłączone są szkody </w:t>
      </w:r>
      <w:r w:rsidR="00ED5366">
        <w:rPr>
          <w:sz w:val="22"/>
          <w:szCs w:val="22"/>
          <w:lang w:eastAsia="ar-SA"/>
        </w:rPr>
        <w:t>powstałe wskutek zalania mienia</w:t>
      </w:r>
      <w:r w:rsidR="00ED5366">
        <w:rPr>
          <w:sz w:val="22"/>
          <w:szCs w:val="22"/>
          <w:lang w:eastAsia="ar-SA"/>
        </w:rPr>
        <w:br/>
      </w:r>
      <w:r w:rsidRPr="00482C90">
        <w:rPr>
          <w:sz w:val="22"/>
          <w:szCs w:val="22"/>
          <w:lang w:eastAsia="ar-SA"/>
        </w:rPr>
        <w:t xml:space="preserve">od podłoża w pomieszczeniach usytuowanych poniżej poziomu gruntu, jeżeli mienie to składowane było bezpośrednio na podłodze lub podstawie niżej niż </w:t>
      </w:r>
      <w:smartTag w:uri="urn:schemas-microsoft-com:office:smarttags" w:element="metricconverter">
        <w:smartTagPr>
          <w:attr w:name="ProductID" w:val="10 cm"/>
        </w:smartTagPr>
        <w:r w:rsidRPr="00482C90">
          <w:rPr>
            <w:sz w:val="22"/>
            <w:szCs w:val="22"/>
            <w:lang w:eastAsia="ar-SA"/>
          </w:rPr>
          <w:t>10 cm</w:t>
        </w:r>
      </w:smartTag>
      <w:r w:rsidRPr="00482C90">
        <w:rPr>
          <w:sz w:val="22"/>
          <w:szCs w:val="22"/>
          <w:lang w:eastAsia="ar-SA"/>
        </w:rPr>
        <w:t>, z wyjątkiem szkód spowodowanych przez zalanie bezpośrednio z góry.</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sz w:val="22"/>
          <w:szCs w:val="22"/>
          <w:lang w:eastAsia="ar-SA"/>
        </w:rPr>
      </w:pPr>
      <w:r w:rsidRPr="00482C90">
        <w:rPr>
          <w:b/>
          <w:bCs/>
          <w:sz w:val="22"/>
          <w:szCs w:val="22"/>
          <w:lang w:eastAsia="ar-SA"/>
        </w:rPr>
        <w:t xml:space="preserve">Klauzula 72 godzin – </w:t>
      </w:r>
      <w:r w:rsidRPr="00482C90">
        <w:rPr>
          <w:sz w:val="22"/>
          <w:szCs w:val="22"/>
          <w:lang w:eastAsia="ar-SA"/>
        </w:rPr>
        <w:t>ochroną ubezpieczeniową w zakresie od</w:t>
      </w:r>
      <w:r w:rsidR="00ED5366">
        <w:rPr>
          <w:sz w:val="22"/>
          <w:szCs w:val="22"/>
          <w:lang w:eastAsia="ar-SA"/>
        </w:rPr>
        <w:t>powiedzialności cywilnej objęte</w:t>
      </w:r>
      <w:r w:rsidR="00ED5366">
        <w:rPr>
          <w:sz w:val="22"/>
          <w:szCs w:val="22"/>
          <w:lang w:eastAsia="ar-SA"/>
        </w:rPr>
        <w:br/>
      </w:r>
      <w:r w:rsidRPr="00482C90">
        <w:rPr>
          <w:sz w:val="22"/>
          <w:szCs w:val="22"/>
          <w:lang w:eastAsia="ar-SA"/>
        </w:rPr>
        <w:t>są szkody kolejne powstałe z tej samej przyczyny, w tym sa</w:t>
      </w:r>
      <w:r w:rsidR="00ED5366">
        <w:rPr>
          <w:sz w:val="22"/>
          <w:szCs w:val="22"/>
          <w:lang w:eastAsia="ar-SA"/>
        </w:rPr>
        <w:t>mym miejscu do upływu 72 godzin</w:t>
      </w:r>
      <w:r w:rsidR="00ED5366">
        <w:rPr>
          <w:sz w:val="22"/>
          <w:szCs w:val="22"/>
          <w:lang w:eastAsia="ar-SA"/>
        </w:rPr>
        <w:br/>
      </w:r>
      <w:r w:rsidRPr="00482C90">
        <w:rPr>
          <w:sz w:val="22"/>
          <w:szCs w:val="22"/>
          <w:lang w:eastAsia="ar-SA"/>
        </w:rPr>
        <w:t>od zgłoszenia pierwszej szkody</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włączenia rażącego niedbalstwa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5947E2" w:rsidRPr="00482C90" w:rsidRDefault="005947E2" w:rsidP="005947E2">
      <w:pPr>
        <w:suppressAutoHyphens/>
        <w:jc w:val="both"/>
        <w:rPr>
          <w:b/>
          <w:bCs/>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ubezpieczenia sprzętu przenośnego poza miejscem ubezpieczenia – </w:t>
      </w:r>
      <w:r w:rsidRPr="00482C90">
        <w:rPr>
          <w:i/>
          <w:iCs/>
          <w:sz w:val="22"/>
          <w:szCs w:val="22"/>
          <w:lang w:eastAsia="ar-SA"/>
        </w:rPr>
        <w:t xml:space="preserve">z zachowaniem pozostałych, niezmienionych niniejszą klauzula postanowień </w:t>
      </w:r>
      <w:r w:rsidR="00F444CF">
        <w:rPr>
          <w:i/>
          <w:iCs/>
          <w:sz w:val="22"/>
          <w:szCs w:val="22"/>
          <w:lang w:eastAsia="ar-SA"/>
        </w:rPr>
        <w:t>umowy ubezpieczenia określonych</w:t>
      </w:r>
      <w:r w:rsidR="00F444CF">
        <w:rPr>
          <w:i/>
          <w:iCs/>
          <w:sz w:val="22"/>
          <w:szCs w:val="22"/>
          <w:lang w:eastAsia="ar-SA"/>
        </w:rPr>
        <w:br/>
      </w:r>
      <w:r w:rsidRPr="00482C90">
        <w:rPr>
          <w:i/>
          <w:iCs/>
          <w:sz w:val="22"/>
          <w:szCs w:val="22"/>
          <w:lang w:eastAsia="ar-SA"/>
        </w:rPr>
        <w:t>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Zakres ochrony ubezpieczeniowej sprzętu elektronicznego </w:t>
      </w:r>
      <w:r w:rsidR="00F444CF">
        <w:rPr>
          <w:sz w:val="22"/>
          <w:szCs w:val="22"/>
          <w:lang w:eastAsia="ar-SA"/>
        </w:rPr>
        <w:t>rozszerza się o szkody powstałe</w:t>
      </w:r>
      <w:r w:rsidR="00F444CF">
        <w:rPr>
          <w:sz w:val="22"/>
          <w:szCs w:val="22"/>
          <w:lang w:eastAsia="ar-SA"/>
        </w:rPr>
        <w:br/>
      </w:r>
      <w:r w:rsidRPr="00482C90">
        <w:rPr>
          <w:sz w:val="22"/>
          <w:szCs w:val="22"/>
          <w:lang w:eastAsia="ar-SA"/>
        </w:rPr>
        <w:t xml:space="preserve">w elektronicznym sprzęcie przenośnym (również w telefonach komórkowych) używanych do celów służbowych poza miejscem ubezpieczenia określonym w polisie, </w:t>
      </w:r>
      <w:r w:rsidR="00F444CF">
        <w:rPr>
          <w:sz w:val="22"/>
          <w:szCs w:val="22"/>
          <w:lang w:eastAsia="ar-SA"/>
        </w:rPr>
        <w:t>przy czym w przypadku kradzieży</w:t>
      </w:r>
      <w:r w:rsidR="00F444CF">
        <w:rPr>
          <w:sz w:val="22"/>
          <w:szCs w:val="22"/>
          <w:lang w:eastAsia="ar-SA"/>
        </w:rPr>
        <w:br/>
      </w:r>
      <w:r w:rsidRPr="00482C90">
        <w:rPr>
          <w:sz w:val="22"/>
          <w:szCs w:val="22"/>
          <w:lang w:eastAsia="ar-SA"/>
        </w:rPr>
        <w:t>z włamaniem ubezpieczonych przedmiotów z pojazdu odpowiedzialność Ubezpieczyciela zostaje zachowana pod warunkiem, że:</w:t>
      </w:r>
    </w:p>
    <w:p w:rsidR="005947E2" w:rsidRPr="00482C90" w:rsidRDefault="005947E2" w:rsidP="005947E2">
      <w:pPr>
        <w:suppressAutoHyphens/>
        <w:jc w:val="both"/>
        <w:rPr>
          <w:sz w:val="22"/>
          <w:szCs w:val="22"/>
          <w:lang w:eastAsia="ar-SA"/>
        </w:rPr>
      </w:pPr>
      <w:r w:rsidRPr="00482C90">
        <w:rPr>
          <w:sz w:val="22"/>
          <w:szCs w:val="22"/>
          <w:lang w:eastAsia="ar-SA"/>
        </w:rPr>
        <w:t>- pojazd posiada trwałe zadaszenie (jednolita, trwała konstrukcja),</w:t>
      </w:r>
    </w:p>
    <w:p w:rsidR="005947E2" w:rsidRPr="00482C90" w:rsidRDefault="005947E2" w:rsidP="005947E2">
      <w:pPr>
        <w:suppressAutoHyphens/>
        <w:jc w:val="both"/>
        <w:rPr>
          <w:sz w:val="22"/>
          <w:szCs w:val="22"/>
          <w:lang w:eastAsia="ar-SA"/>
        </w:rPr>
      </w:pPr>
      <w:r w:rsidRPr="00482C90">
        <w:rPr>
          <w:sz w:val="22"/>
          <w:szCs w:val="22"/>
          <w:lang w:eastAsia="ar-SA"/>
        </w:rPr>
        <w:t>- w trakcie postoju podczas transportu pojazd został prawidłowo zamknięty na wszystkie istniejące zamki i – jeżeli pojazd ma zainstalowany – włączony został system alarmowy,</w:t>
      </w:r>
    </w:p>
    <w:p w:rsidR="005947E2" w:rsidRPr="00482C90" w:rsidRDefault="005947E2" w:rsidP="005947E2">
      <w:pPr>
        <w:suppressAutoHyphens/>
        <w:jc w:val="both"/>
        <w:rPr>
          <w:sz w:val="22"/>
          <w:szCs w:val="22"/>
          <w:lang w:eastAsia="ar-SA"/>
        </w:rPr>
      </w:pPr>
      <w:r w:rsidRPr="00482C90">
        <w:rPr>
          <w:sz w:val="22"/>
          <w:szCs w:val="22"/>
          <w:lang w:eastAsia="ar-SA"/>
        </w:rPr>
        <w:t>- sprzęt pozostawiony w pojeździe umieszczony został w niewidocznym miejscu (np. w bagażniku)</w:t>
      </w:r>
    </w:p>
    <w:p w:rsidR="005947E2" w:rsidRPr="00482C90" w:rsidRDefault="005947E2" w:rsidP="005947E2">
      <w:pPr>
        <w:suppressAutoHyphens/>
        <w:jc w:val="both"/>
        <w:rPr>
          <w:sz w:val="22"/>
          <w:szCs w:val="22"/>
          <w:lang w:eastAsia="ar-SA"/>
        </w:rPr>
      </w:pPr>
      <w:r w:rsidRPr="00482C90">
        <w:rPr>
          <w:sz w:val="22"/>
          <w:szCs w:val="22"/>
          <w:lang w:eastAsia="ar-SA"/>
        </w:rPr>
        <w:lastRenderedPageBreak/>
        <w:t>- kradzież z włamaniem z pojazdu pozostawionego poza parkingiem strzeżonym lub poza zamkniętym garażem miała miejsce pomiędzy godziną 6:00 a 23:00 (ograni</w:t>
      </w:r>
      <w:r w:rsidR="00F444CF">
        <w:rPr>
          <w:sz w:val="22"/>
          <w:szCs w:val="22"/>
          <w:lang w:eastAsia="ar-SA"/>
        </w:rPr>
        <w:t>czeń czasowych nie stosuje się,</w:t>
      </w:r>
      <w:r w:rsidR="00F444CF">
        <w:rPr>
          <w:sz w:val="22"/>
          <w:szCs w:val="22"/>
          <w:lang w:eastAsia="ar-SA"/>
        </w:rPr>
        <w:br/>
      </w:r>
      <w:r w:rsidRPr="00482C90">
        <w:rPr>
          <w:sz w:val="22"/>
          <w:szCs w:val="22"/>
          <w:lang w:eastAsia="ar-SA"/>
        </w:rPr>
        <w:t>jeżeli pojazd znajdował się na parkingu strzeżonym lub w zamkniętym garażu)</w:t>
      </w:r>
    </w:p>
    <w:p w:rsidR="005947E2" w:rsidRDefault="005947E2" w:rsidP="005947E2">
      <w:pPr>
        <w:suppressAutoHyphens/>
        <w:jc w:val="both"/>
        <w:rPr>
          <w:sz w:val="22"/>
          <w:szCs w:val="22"/>
          <w:lang w:eastAsia="ar-SA"/>
        </w:rPr>
      </w:pPr>
    </w:p>
    <w:p w:rsidR="001A7357" w:rsidRPr="00482C90" w:rsidRDefault="001A7357" w:rsidP="005947E2">
      <w:pPr>
        <w:suppressAutoHyphens/>
        <w:jc w:val="both"/>
        <w:rPr>
          <w:sz w:val="22"/>
          <w:szCs w:val="22"/>
          <w:lang w:eastAsia="ar-SA"/>
        </w:rPr>
      </w:pPr>
      <w:bookmarkStart w:id="0" w:name="_GoBack"/>
      <w:bookmarkEnd w:id="0"/>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ubezpieczenia sprzętu elektronicznego na stałe zamontowanego w pojazdach samochodowych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E736F6">
      <w:pPr>
        <w:numPr>
          <w:ilvl w:val="0"/>
          <w:numId w:val="106"/>
        </w:numPr>
        <w:suppressAutoHyphens/>
        <w:ind w:left="0" w:firstLine="0"/>
        <w:jc w:val="both"/>
        <w:rPr>
          <w:sz w:val="22"/>
          <w:szCs w:val="22"/>
          <w:lang w:eastAsia="ar-SA"/>
        </w:rPr>
      </w:pPr>
      <w:r w:rsidRPr="00482C90">
        <w:rPr>
          <w:sz w:val="22"/>
          <w:szCs w:val="22"/>
          <w:lang w:eastAsia="ar-SA"/>
        </w:rPr>
        <w:t xml:space="preserve">Zakres ubezpieczenia rozszerza się o szkody powstałe w sprzęcie elektronicznym na stałe zainstalowanym w pojazdach mechanicznych, przy czym w </w:t>
      </w:r>
      <w:r w:rsidR="00F444CF">
        <w:rPr>
          <w:sz w:val="22"/>
          <w:szCs w:val="22"/>
          <w:lang w:eastAsia="ar-SA"/>
        </w:rPr>
        <w:t>przypadku kradzieży z włamaniem</w:t>
      </w:r>
      <w:r w:rsidR="00F444CF">
        <w:rPr>
          <w:sz w:val="22"/>
          <w:szCs w:val="22"/>
          <w:lang w:eastAsia="ar-SA"/>
        </w:rPr>
        <w:br/>
      </w:r>
      <w:r w:rsidRPr="00482C90">
        <w:rPr>
          <w:sz w:val="22"/>
          <w:szCs w:val="22"/>
          <w:lang w:eastAsia="ar-SA"/>
        </w:rPr>
        <w:t>z pojazdu Ubezpieczyciel ponosi odpowiedzialność pod warunkiem, że:</w:t>
      </w:r>
    </w:p>
    <w:p w:rsidR="005947E2" w:rsidRPr="00482C90" w:rsidRDefault="005947E2" w:rsidP="005947E2">
      <w:pPr>
        <w:suppressAutoHyphens/>
        <w:jc w:val="both"/>
        <w:rPr>
          <w:sz w:val="22"/>
          <w:szCs w:val="22"/>
          <w:lang w:eastAsia="ar-SA"/>
        </w:rPr>
      </w:pPr>
      <w:r w:rsidRPr="00482C90">
        <w:rPr>
          <w:sz w:val="22"/>
          <w:szCs w:val="22"/>
          <w:lang w:eastAsia="ar-SA"/>
        </w:rPr>
        <w:t>- pojazd posiada trwałe zadaszenie ( jednolita, sztywna konstrukcja),</w:t>
      </w:r>
    </w:p>
    <w:p w:rsidR="005947E2" w:rsidRPr="00482C90" w:rsidRDefault="005947E2" w:rsidP="005947E2">
      <w:pPr>
        <w:suppressAutoHyphens/>
        <w:jc w:val="both"/>
        <w:rPr>
          <w:sz w:val="22"/>
          <w:szCs w:val="22"/>
          <w:lang w:eastAsia="ar-SA"/>
        </w:rPr>
      </w:pPr>
      <w:r w:rsidRPr="00482C90">
        <w:rPr>
          <w:sz w:val="22"/>
          <w:szCs w:val="22"/>
          <w:lang w:eastAsia="ar-SA"/>
        </w:rPr>
        <w:t xml:space="preserve">- w sytuacji, gdy szkoda powstała w trakcie postoju pojazd został prawidłowo zamknięty na wszystkie istniejące zamki i – jeżeli ma zainstalowany – włączony system alarmowy, </w:t>
      </w:r>
    </w:p>
    <w:p w:rsidR="005947E2" w:rsidRPr="00482C90" w:rsidRDefault="005947E2" w:rsidP="005947E2">
      <w:pPr>
        <w:suppressAutoHyphens/>
        <w:jc w:val="both"/>
        <w:rPr>
          <w:sz w:val="22"/>
          <w:szCs w:val="22"/>
          <w:lang w:eastAsia="ar-SA"/>
        </w:rPr>
      </w:pPr>
      <w:r w:rsidRPr="00482C90">
        <w:rPr>
          <w:sz w:val="22"/>
          <w:szCs w:val="22"/>
          <w:lang w:eastAsia="ar-SA"/>
        </w:rPr>
        <w:t>- sprzęt, zgodnie z zaleceniami producenta, jest właściwie zamocowany,</w:t>
      </w:r>
    </w:p>
    <w:p w:rsidR="005947E2" w:rsidRPr="00482C90" w:rsidRDefault="005947E2" w:rsidP="005947E2">
      <w:pPr>
        <w:suppressAutoHyphens/>
        <w:jc w:val="both"/>
        <w:rPr>
          <w:sz w:val="22"/>
          <w:szCs w:val="22"/>
          <w:lang w:eastAsia="ar-SA"/>
        </w:rPr>
      </w:pPr>
      <w:r w:rsidRPr="00482C90">
        <w:rPr>
          <w:sz w:val="22"/>
          <w:szCs w:val="22"/>
          <w:lang w:eastAsia="ar-SA"/>
        </w:rPr>
        <w:t>- kradzież z włamaniem z pojazdu pozostawionego poza parkingiem strzeżonym lub poza zamkniętym garażem miała miejsce pomiędzy godziną 6:00 a 23:00 (ograniczeń czasowych nie stosuje się, jeżeli pojazd znajdował się na parkingu strzeżonym lub w zamkniętym garażu)</w:t>
      </w:r>
    </w:p>
    <w:p w:rsidR="005947E2" w:rsidRPr="00482C90" w:rsidRDefault="00F444CF" w:rsidP="00264860">
      <w:pPr>
        <w:numPr>
          <w:ilvl w:val="0"/>
          <w:numId w:val="83"/>
        </w:numPr>
        <w:suppressAutoHyphens/>
        <w:jc w:val="both"/>
        <w:rPr>
          <w:sz w:val="22"/>
          <w:szCs w:val="22"/>
          <w:lang w:eastAsia="ar-SA"/>
        </w:rPr>
      </w:pPr>
      <w:r>
        <w:rPr>
          <w:sz w:val="22"/>
          <w:szCs w:val="22"/>
          <w:lang w:eastAsia="ar-SA"/>
        </w:rPr>
        <w:t xml:space="preserve"> </w:t>
      </w:r>
      <w:r w:rsidR="005947E2" w:rsidRPr="00482C90">
        <w:rPr>
          <w:sz w:val="22"/>
          <w:szCs w:val="22"/>
          <w:lang w:eastAsia="ar-SA"/>
        </w:rPr>
        <w:t>Ubezpieczeniem nie są objęte szkody:</w:t>
      </w:r>
    </w:p>
    <w:p w:rsidR="005947E2" w:rsidRPr="00482C90" w:rsidRDefault="005947E2" w:rsidP="005947E2">
      <w:pPr>
        <w:suppressAutoHyphens/>
        <w:jc w:val="both"/>
        <w:rPr>
          <w:sz w:val="22"/>
          <w:szCs w:val="22"/>
          <w:lang w:eastAsia="ar-SA"/>
        </w:rPr>
      </w:pPr>
      <w:r w:rsidRPr="00482C90">
        <w:rPr>
          <w:sz w:val="22"/>
          <w:szCs w:val="22"/>
          <w:lang w:eastAsia="ar-SA"/>
        </w:rPr>
        <w:t>- powstałe wskutek wypadku środka transportu, jeżeli wypadek został spowodowany złym stanem technicznym pojazdu należącego do Ubezpieczającego</w:t>
      </w:r>
      <w:r w:rsidR="00212C3E" w:rsidRPr="00482C90">
        <w:rPr>
          <w:sz w:val="22"/>
          <w:szCs w:val="22"/>
          <w:lang w:eastAsia="ar-SA"/>
        </w:rPr>
        <w:t>/Ubezpieczonego</w:t>
      </w:r>
      <w:r w:rsidRPr="00482C90">
        <w:rPr>
          <w:sz w:val="22"/>
          <w:szCs w:val="22"/>
          <w:lang w:eastAsia="ar-SA"/>
        </w:rPr>
        <w:t>,</w:t>
      </w:r>
    </w:p>
    <w:p w:rsidR="005947E2" w:rsidRPr="00482C90" w:rsidRDefault="005947E2" w:rsidP="005947E2">
      <w:pPr>
        <w:suppressAutoHyphens/>
        <w:jc w:val="both"/>
        <w:rPr>
          <w:sz w:val="22"/>
          <w:szCs w:val="22"/>
          <w:lang w:eastAsia="ar-SA"/>
        </w:rPr>
      </w:pPr>
      <w:r w:rsidRPr="00482C90">
        <w:rPr>
          <w:sz w:val="22"/>
          <w:szCs w:val="22"/>
          <w:lang w:eastAsia="ar-SA"/>
        </w:rPr>
        <w:t>- objęte ubezpieczeniem AUTO CASCO pojazdu albo obowiązkowym ubezpieczeniem OC posiadacza pojazdu mechanicznego.</w:t>
      </w:r>
    </w:p>
    <w:p w:rsidR="005947E2" w:rsidRDefault="005947E2" w:rsidP="005947E2">
      <w:pPr>
        <w:suppressAutoHyphens/>
        <w:jc w:val="both"/>
        <w:rPr>
          <w:sz w:val="22"/>
          <w:szCs w:val="22"/>
          <w:lang w:eastAsia="ar-SA"/>
        </w:rPr>
      </w:pPr>
    </w:p>
    <w:p w:rsidR="00DC7906" w:rsidRPr="00482C90" w:rsidRDefault="00DC7906"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reprezentantów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27637B">
      <w:pPr>
        <w:suppressAutoHyphens/>
        <w:jc w:val="both"/>
        <w:rPr>
          <w:sz w:val="22"/>
          <w:szCs w:val="22"/>
          <w:lang w:eastAsia="ar-SA"/>
        </w:rPr>
      </w:pPr>
      <w:r w:rsidRPr="00482C90">
        <w:rPr>
          <w:sz w:val="22"/>
          <w:szCs w:val="22"/>
          <w:lang w:eastAsia="ar-SA"/>
        </w:rPr>
        <w:t>Ubezpieczyciel nie odpowiada wyłącznie za szkody wyrządzone umyślnie przez reprezentantów Ubezpieczającego, przy czym za reprezentantów Ubezpieczającego uważa si</w:t>
      </w:r>
      <w:r w:rsidR="009F766E" w:rsidRPr="00482C90">
        <w:rPr>
          <w:sz w:val="22"/>
          <w:szCs w:val="22"/>
          <w:lang w:eastAsia="ar-SA"/>
        </w:rPr>
        <w:t xml:space="preserve">ę </w:t>
      </w:r>
      <w:r w:rsidR="00C142AB">
        <w:rPr>
          <w:sz w:val="22"/>
          <w:szCs w:val="22"/>
          <w:lang w:eastAsia="ar-SA"/>
        </w:rPr>
        <w:t xml:space="preserve">Burmistrza Gminy Śrem </w:t>
      </w:r>
      <w:r w:rsidRPr="00482C90">
        <w:rPr>
          <w:sz w:val="22"/>
          <w:szCs w:val="22"/>
          <w:lang w:eastAsia="ar-SA"/>
        </w:rPr>
        <w:t>i jego pełnomocników, tj. osoby posiadające pisemne upoważnienie do działania w jego imieniu.</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ubezpieczenia od daty dostawy do daty włączenia do eksploatacji - </w:t>
      </w:r>
      <w:r w:rsidRPr="00482C90">
        <w:rPr>
          <w:i/>
          <w:iCs/>
          <w:sz w:val="22"/>
          <w:szCs w:val="22"/>
          <w:lang w:eastAsia="ar-SA"/>
        </w:rPr>
        <w:t xml:space="preserve">z zachowaniem pozostałych, niezmienionych niniejsza klauzula, postanowień </w:t>
      </w:r>
      <w:r w:rsidR="00F444CF">
        <w:rPr>
          <w:i/>
          <w:iCs/>
          <w:sz w:val="22"/>
          <w:szCs w:val="22"/>
          <w:lang w:eastAsia="ar-SA"/>
        </w:rPr>
        <w:t>umowy ubezpieczenia określonych</w:t>
      </w:r>
      <w:r w:rsidR="00F444CF">
        <w:rPr>
          <w:i/>
          <w:iCs/>
          <w:sz w:val="22"/>
          <w:szCs w:val="22"/>
          <w:lang w:eastAsia="ar-SA"/>
        </w:rPr>
        <w:br/>
      </w:r>
      <w:r w:rsidRPr="00482C90">
        <w:rPr>
          <w:i/>
          <w:iCs/>
          <w:sz w:val="22"/>
          <w:szCs w:val="22"/>
          <w:lang w:eastAsia="ar-SA"/>
        </w:rPr>
        <w:t>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Odpowiedzialność Ubezpieczyciela za szkody powstałe w ubezpieczonym sprzęcie elektronicznym lub jego częściach obejmuje również okres od daty dostawy do miejsca ubezpieczenia do daty włączenia go do planowanej eksploatacji. Warunkiem rozszerz</w:t>
      </w:r>
      <w:r w:rsidR="00F444CF">
        <w:rPr>
          <w:sz w:val="22"/>
          <w:szCs w:val="22"/>
          <w:lang w:eastAsia="ar-SA"/>
        </w:rPr>
        <w:t>enia jest magazynowanie sprzętu</w:t>
      </w:r>
      <w:r w:rsidR="00F444CF">
        <w:rPr>
          <w:sz w:val="22"/>
          <w:szCs w:val="22"/>
          <w:lang w:eastAsia="ar-SA"/>
        </w:rPr>
        <w:br/>
      </w:r>
      <w:r w:rsidRPr="00482C90">
        <w:rPr>
          <w:sz w:val="22"/>
          <w:szCs w:val="22"/>
          <w:lang w:eastAsia="ar-SA"/>
        </w:rPr>
        <w:t>lub jego części w odpowiednich opakowaniach i pomieszczeniach do tego przystosowanych. Okres magazynowania nie może przekraczać 6 miesięcy od daty dostawy.</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tymczasowego magazynowania lub chwilowej przerwy w eksploatacji - </w:t>
      </w:r>
      <w:r w:rsidRPr="00482C90">
        <w:rPr>
          <w:i/>
          <w:iCs/>
          <w:sz w:val="22"/>
          <w:szCs w:val="22"/>
          <w:lang w:eastAsia="ar-SA"/>
        </w:rPr>
        <w:t xml:space="preserve">z zachowaniem pozostałych, niezmienionych niniejsza klauzula, postanowień </w:t>
      </w:r>
      <w:r w:rsidR="00F444CF">
        <w:rPr>
          <w:i/>
          <w:iCs/>
          <w:sz w:val="22"/>
          <w:szCs w:val="22"/>
          <w:lang w:eastAsia="ar-SA"/>
        </w:rPr>
        <w:t>umowy ubezpieczenia określonych</w:t>
      </w:r>
      <w:r w:rsidR="00F444CF">
        <w:rPr>
          <w:i/>
          <w:iCs/>
          <w:sz w:val="22"/>
          <w:szCs w:val="22"/>
          <w:lang w:eastAsia="ar-SA"/>
        </w:rPr>
        <w:br/>
      </w:r>
      <w:r w:rsidRPr="00482C90">
        <w:rPr>
          <w:i/>
          <w:iCs/>
          <w:sz w:val="22"/>
          <w:szCs w:val="22"/>
          <w:lang w:eastAsia="ar-SA"/>
        </w:rPr>
        <w:t>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 xml:space="preserve">Zakres ochrony ubezpieczeniowej obejmuje szkody w </w:t>
      </w:r>
      <w:r w:rsidR="00F444CF">
        <w:rPr>
          <w:sz w:val="22"/>
          <w:szCs w:val="22"/>
          <w:lang w:eastAsia="ar-SA"/>
        </w:rPr>
        <w:t>sprzęcie elektronicznym będącym</w:t>
      </w:r>
      <w:r w:rsidR="00F444CF">
        <w:rPr>
          <w:sz w:val="22"/>
          <w:szCs w:val="22"/>
          <w:lang w:eastAsia="ar-SA"/>
        </w:rPr>
        <w:br/>
      </w:r>
      <w:r w:rsidRPr="00482C90">
        <w:rPr>
          <w:sz w:val="22"/>
          <w:szCs w:val="22"/>
          <w:lang w:eastAsia="ar-SA"/>
        </w:rPr>
        <w:t>we wcześniejszej eksploatacji, a powstałe w czasie tymczasowego magazynowania (poza stanowiskiem pracy) lub chwilowej przerwy w użytkowaniu w miejscu objętym ubezpieczeniem. Okres tymczasowego magazynowania nie może przekraczać 6 miesięcy.</w:t>
      </w:r>
    </w:p>
    <w:p w:rsidR="005947E2" w:rsidRDefault="005947E2" w:rsidP="005947E2">
      <w:pPr>
        <w:suppressAutoHyphens/>
        <w:jc w:val="both"/>
        <w:rPr>
          <w:sz w:val="22"/>
          <w:szCs w:val="22"/>
          <w:lang w:eastAsia="ar-SA"/>
        </w:rPr>
      </w:pPr>
    </w:p>
    <w:p w:rsidR="00FF3DB1" w:rsidRPr="00482C90" w:rsidRDefault="00FF3DB1" w:rsidP="005947E2">
      <w:pPr>
        <w:suppressAutoHyphens/>
        <w:jc w:val="both"/>
        <w:rPr>
          <w:sz w:val="22"/>
          <w:szCs w:val="22"/>
          <w:lang w:eastAsia="ar-SA"/>
        </w:rPr>
      </w:pPr>
    </w:p>
    <w:p w:rsidR="00D04B08" w:rsidRPr="00482C90" w:rsidRDefault="005947E2" w:rsidP="005947E2">
      <w:pPr>
        <w:suppressAutoHyphens/>
        <w:jc w:val="both"/>
        <w:rPr>
          <w:i/>
          <w:iCs/>
          <w:sz w:val="22"/>
          <w:szCs w:val="22"/>
          <w:lang w:eastAsia="ar-SA"/>
        </w:rPr>
      </w:pPr>
      <w:r w:rsidRPr="00482C90">
        <w:rPr>
          <w:b/>
          <w:bCs/>
          <w:sz w:val="22"/>
          <w:szCs w:val="22"/>
          <w:lang w:eastAsia="ar-SA"/>
        </w:rPr>
        <w:t xml:space="preserve">Klauzula automatycznego pokrycia OC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D04B08" w:rsidRPr="00482C90" w:rsidRDefault="009C5D6B" w:rsidP="005947E2">
      <w:pPr>
        <w:suppressAutoHyphens/>
        <w:jc w:val="both"/>
        <w:rPr>
          <w:sz w:val="22"/>
          <w:szCs w:val="22"/>
          <w:lang w:eastAsia="ar-SA"/>
        </w:rPr>
      </w:pPr>
      <w:r w:rsidRPr="00482C90">
        <w:rPr>
          <w:sz w:val="22"/>
          <w:szCs w:val="22"/>
          <w:lang w:eastAsia="ar-SA"/>
        </w:rPr>
        <w:lastRenderedPageBreak/>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04B08" w:rsidRPr="00482C90" w:rsidRDefault="00D04B08"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usunięcia pozostałości po szkodzie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Ubezpieczyciel pokrywa, ponad sumę ubezpieczenia, wszelkie uzasadnione i udokumentowane koszty uprzątnięcia pozostałości po szkodz</w:t>
      </w:r>
      <w:r w:rsidR="00FF3DB1">
        <w:rPr>
          <w:sz w:val="22"/>
          <w:szCs w:val="22"/>
          <w:lang w:eastAsia="ar-SA"/>
        </w:rPr>
        <w:t>ie łącznie z kosztami rozbiórki</w:t>
      </w:r>
      <w:r w:rsidRPr="00482C90">
        <w:rPr>
          <w:sz w:val="22"/>
          <w:szCs w:val="22"/>
          <w:lang w:eastAsia="ar-SA"/>
        </w:rPr>
        <w:t>/demontażu i wywiezienia pozostałości, poniesione przez Ubezpieczającego</w:t>
      </w:r>
      <w:r w:rsidR="00212C3E" w:rsidRPr="00482C90">
        <w:rPr>
          <w:sz w:val="22"/>
          <w:szCs w:val="22"/>
          <w:lang w:eastAsia="ar-SA"/>
        </w:rPr>
        <w:t>/Ubezpieczonego</w:t>
      </w:r>
      <w:r w:rsidRPr="00482C90">
        <w:rPr>
          <w:sz w:val="22"/>
          <w:szCs w:val="22"/>
          <w:lang w:eastAsia="ar-SA"/>
        </w:rPr>
        <w:t xml:space="preserve"> w związku z zrealizowaniem się zdarzenia losowego, objętego ochroną ubezpieczeniową, do wysokości 20% wartości szko</w:t>
      </w:r>
      <w:r w:rsidR="00FF3DB1">
        <w:rPr>
          <w:sz w:val="22"/>
          <w:szCs w:val="22"/>
          <w:lang w:eastAsia="ar-SA"/>
        </w:rPr>
        <w:t>dy,</w:t>
      </w:r>
      <w:r w:rsidR="00FF3DB1">
        <w:rPr>
          <w:sz w:val="22"/>
          <w:szCs w:val="22"/>
          <w:lang w:eastAsia="ar-SA"/>
        </w:rPr>
        <w:br/>
      </w:r>
      <w:r w:rsidRPr="00482C90">
        <w:rPr>
          <w:sz w:val="22"/>
          <w:szCs w:val="22"/>
          <w:lang w:eastAsia="ar-SA"/>
        </w:rPr>
        <w:t>nie więcej jednak niż 500</w:t>
      </w:r>
      <w:r w:rsidR="00FF3DB1">
        <w:rPr>
          <w:sz w:val="22"/>
          <w:szCs w:val="22"/>
          <w:lang w:eastAsia="ar-SA"/>
        </w:rPr>
        <w:t> </w:t>
      </w:r>
      <w:r w:rsidRPr="00482C90">
        <w:rPr>
          <w:sz w:val="22"/>
          <w:szCs w:val="22"/>
          <w:lang w:eastAsia="ar-SA"/>
        </w:rPr>
        <w:t>000</w:t>
      </w:r>
      <w:r w:rsidR="00FF3DB1">
        <w:rPr>
          <w:sz w:val="22"/>
          <w:szCs w:val="22"/>
          <w:lang w:eastAsia="ar-SA"/>
        </w:rPr>
        <w:t>,00</w:t>
      </w:r>
      <w:r w:rsidRPr="00482C90">
        <w:rPr>
          <w:sz w:val="22"/>
          <w:szCs w:val="22"/>
          <w:lang w:eastAsia="ar-SA"/>
        </w:rPr>
        <w:t xml:space="preserve"> zł na jedno i wszystkie zdarzenia w rocznym okresie ubezpieczenia.</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wynagrodzenia rzeczoznawców i ekspertów - </w:t>
      </w:r>
      <w:r w:rsidRPr="00482C90">
        <w:rPr>
          <w:i/>
          <w:iCs/>
          <w:sz w:val="22"/>
          <w:szCs w:val="22"/>
          <w:lang w:eastAsia="ar-SA"/>
        </w:rPr>
        <w:t>z zachowaniem pozostałych, niezmienionych niniejsza klauzula, postanowień umowy ubezpieczenia określony</w:t>
      </w:r>
      <w:r w:rsidR="00FF3DB1">
        <w:rPr>
          <w:i/>
          <w:iCs/>
          <w:sz w:val="22"/>
          <w:szCs w:val="22"/>
          <w:lang w:eastAsia="ar-SA"/>
        </w:rPr>
        <w:t>ch we wniosku</w:t>
      </w:r>
      <w:r w:rsidR="00FF3DB1">
        <w:rPr>
          <w:i/>
          <w:iCs/>
          <w:sz w:val="22"/>
          <w:szCs w:val="22"/>
          <w:lang w:eastAsia="ar-SA"/>
        </w:rPr>
        <w:br/>
      </w:r>
      <w:r w:rsidRPr="00482C90">
        <w:rPr>
          <w:i/>
          <w:iCs/>
          <w:sz w:val="22"/>
          <w:szCs w:val="22"/>
          <w:lang w:eastAsia="ar-SA"/>
        </w:rPr>
        <w:t>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Ubezpieczyciel dodatkowo obejmuje ochroną ubezpieczeniową poniesione przez Ubezpieczającego</w:t>
      </w:r>
      <w:r w:rsidR="00212C3E" w:rsidRPr="00482C90">
        <w:rPr>
          <w:sz w:val="22"/>
          <w:szCs w:val="22"/>
          <w:lang w:eastAsia="ar-SA"/>
        </w:rPr>
        <w:t>/</w:t>
      </w:r>
      <w:r w:rsidR="00FF3DB1">
        <w:rPr>
          <w:sz w:val="22"/>
          <w:szCs w:val="22"/>
          <w:lang w:eastAsia="ar-SA"/>
        </w:rPr>
        <w:t xml:space="preserve"> </w:t>
      </w:r>
      <w:r w:rsidR="00212C3E" w:rsidRPr="00482C90">
        <w:rPr>
          <w:sz w:val="22"/>
          <w:szCs w:val="22"/>
          <w:lang w:eastAsia="ar-SA"/>
        </w:rPr>
        <w:t>Ubezpieczonego</w:t>
      </w:r>
      <w:r w:rsidRPr="00482C90">
        <w:rPr>
          <w:sz w:val="22"/>
          <w:szCs w:val="22"/>
          <w:lang w:eastAsia="ar-SA"/>
        </w:rPr>
        <w:t xml:space="preserve"> konieczne, uzasadnione i udokumentowane</w:t>
      </w:r>
      <w:r w:rsidR="00FF3DB1">
        <w:rPr>
          <w:sz w:val="22"/>
          <w:szCs w:val="22"/>
          <w:lang w:eastAsia="ar-SA"/>
        </w:rPr>
        <w:t xml:space="preserve"> koszty ekspertyz rzeczoznawców</w:t>
      </w:r>
      <w:r w:rsidR="00FF3DB1">
        <w:rPr>
          <w:sz w:val="22"/>
          <w:szCs w:val="22"/>
          <w:lang w:eastAsia="ar-SA"/>
        </w:rPr>
        <w:br/>
      </w:r>
      <w:r w:rsidRPr="00482C90">
        <w:rPr>
          <w:sz w:val="22"/>
          <w:szCs w:val="22"/>
          <w:lang w:eastAsia="ar-SA"/>
        </w:rPr>
        <w:t xml:space="preserve">bądź ekspertów związane z ustaleniem faktycznego zakresu i rozmiaru szkody oraz </w:t>
      </w:r>
      <w:r w:rsidRPr="00664AAB">
        <w:rPr>
          <w:sz w:val="22"/>
          <w:szCs w:val="22"/>
          <w:lang w:eastAsia="ar-SA"/>
        </w:rPr>
        <w:t>sposobu jej naprawienia, o ile powołanie rzeczoznawcy zostało uzgodnione z Ubezpieczycielem. U</w:t>
      </w:r>
      <w:r w:rsidR="00F065AD" w:rsidRPr="00664AAB">
        <w:rPr>
          <w:sz w:val="22"/>
          <w:szCs w:val="22"/>
          <w:lang w:eastAsia="ar-SA"/>
        </w:rPr>
        <w:t>stala się limit odszkodowawczy 5</w:t>
      </w:r>
      <w:r w:rsidRPr="00664AAB">
        <w:rPr>
          <w:sz w:val="22"/>
          <w:szCs w:val="22"/>
          <w:lang w:eastAsia="ar-SA"/>
        </w:rPr>
        <w:t>0</w:t>
      </w:r>
      <w:r w:rsidR="00FF3DB1">
        <w:rPr>
          <w:sz w:val="22"/>
          <w:szCs w:val="22"/>
          <w:lang w:eastAsia="ar-SA"/>
        </w:rPr>
        <w:t> </w:t>
      </w:r>
      <w:r w:rsidRPr="00664AAB">
        <w:rPr>
          <w:sz w:val="22"/>
          <w:szCs w:val="22"/>
          <w:lang w:eastAsia="ar-SA"/>
        </w:rPr>
        <w:t>000</w:t>
      </w:r>
      <w:r w:rsidR="00FF3DB1">
        <w:rPr>
          <w:sz w:val="22"/>
          <w:szCs w:val="22"/>
          <w:lang w:eastAsia="ar-SA"/>
        </w:rPr>
        <w:t>,00</w:t>
      </w:r>
      <w:r w:rsidRPr="00664AAB">
        <w:rPr>
          <w:sz w:val="22"/>
          <w:szCs w:val="22"/>
          <w:lang w:eastAsia="ar-SA"/>
        </w:rPr>
        <w:t xml:space="preserve"> zł na jedno i wszystkie zdarzenia w okresie ubezpie</w:t>
      </w:r>
      <w:r w:rsidR="00FF3DB1">
        <w:rPr>
          <w:sz w:val="22"/>
          <w:szCs w:val="22"/>
          <w:lang w:eastAsia="ar-SA"/>
        </w:rPr>
        <w:t>czenia w systemie</w:t>
      </w:r>
      <w:r w:rsidR="00FF3DB1">
        <w:rPr>
          <w:sz w:val="22"/>
          <w:szCs w:val="22"/>
          <w:lang w:eastAsia="ar-SA"/>
        </w:rPr>
        <w:br/>
      </w:r>
      <w:r w:rsidRPr="00664AAB">
        <w:rPr>
          <w:sz w:val="22"/>
          <w:szCs w:val="22"/>
          <w:lang w:eastAsia="ar-SA"/>
        </w:rPr>
        <w:t>na pierwsze ryzyko.</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wadliwego wykonania prac, czynności lub usług - </w:t>
      </w:r>
      <w:r w:rsidRPr="00482C90">
        <w:rPr>
          <w:i/>
          <w:iCs/>
          <w:sz w:val="22"/>
          <w:szCs w:val="22"/>
          <w:lang w:eastAsia="ar-SA"/>
        </w:rPr>
        <w:t>z zachowaniem pozostałych, niezmienionych niniejsza klauzula, postanowień umowy ubezp</w:t>
      </w:r>
      <w:r w:rsidR="00134938">
        <w:rPr>
          <w:i/>
          <w:iCs/>
          <w:sz w:val="22"/>
          <w:szCs w:val="22"/>
          <w:lang w:eastAsia="ar-SA"/>
        </w:rPr>
        <w:t>ieczenia określonych we wniosku</w:t>
      </w:r>
      <w:r w:rsidR="00134938">
        <w:rPr>
          <w:i/>
          <w:iCs/>
          <w:sz w:val="22"/>
          <w:szCs w:val="22"/>
          <w:lang w:eastAsia="ar-SA"/>
        </w:rPr>
        <w:br/>
      </w:r>
      <w:r w:rsidRPr="00482C90">
        <w:rPr>
          <w:i/>
          <w:iCs/>
          <w:sz w:val="22"/>
          <w:szCs w:val="22"/>
          <w:lang w:eastAsia="ar-SA"/>
        </w:rPr>
        <w:t>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Rozszerza się zakres ubezpieczenia o odpowiedzialność cywilną Ubezpieczającego</w:t>
      </w:r>
      <w:r w:rsidR="00212C3E" w:rsidRPr="00482C90">
        <w:rPr>
          <w:sz w:val="22"/>
          <w:szCs w:val="22"/>
          <w:lang w:eastAsia="ar-SA"/>
        </w:rPr>
        <w:t>/Ubezpieczonego</w:t>
      </w:r>
      <w:r w:rsidRPr="00482C90">
        <w:rPr>
          <w:sz w:val="22"/>
          <w:szCs w:val="22"/>
          <w:lang w:eastAsia="ar-SA"/>
        </w:rPr>
        <w:t xml:space="preserve"> za szkody osobowe i rzeczowe spowodowane przez wypadki ubezpieczeniowe powstałe w okresie ubezpieczenia po przekazaniu odbiorcy przedmiotu czynności, pra</w:t>
      </w:r>
      <w:r w:rsidR="00134938">
        <w:rPr>
          <w:sz w:val="22"/>
          <w:szCs w:val="22"/>
          <w:lang w:eastAsia="ar-SA"/>
        </w:rPr>
        <w:t>c lub usług świadczonych przez U</w:t>
      </w:r>
      <w:r w:rsidRPr="00482C90">
        <w:rPr>
          <w:sz w:val="22"/>
          <w:szCs w:val="22"/>
          <w:lang w:eastAsia="ar-SA"/>
        </w:rPr>
        <w:t>bezpieczającego,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w:t>
      </w:r>
      <w:r w:rsidR="00212C3E" w:rsidRPr="00482C90">
        <w:rPr>
          <w:sz w:val="22"/>
          <w:szCs w:val="22"/>
          <w:lang w:eastAsia="ar-SA"/>
        </w:rPr>
        <w:t>/Ubezpieczonego</w:t>
      </w:r>
      <w:r w:rsidRPr="00482C90">
        <w:rPr>
          <w:sz w:val="22"/>
          <w:szCs w:val="22"/>
          <w:lang w:eastAsia="ar-SA"/>
        </w:rPr>
        <w:t xml:space="preserve"> przyjmuje się chwilę, w której została dokonana ostatnia czynność faktyczna związana z realizacją całości lub formalnie wyodrębnionego etapu tych czynności, prac lub usług.</w:t>
      </w:r>
    </w:p>
    <w:p w:rsidR="005947E2" w:rsidRPr="00482C90" w:rsidRDefault="005947E2" w:rsidP="005947E2">
      <w:pPr>
        <w:suppressAutoHyphens/>
        <w:jc w:val="both"/>
        <w:rPr>
          <w:sz w:val="22"/>
          <w:szCs w:val="22"/>
          <w:lang w:eastAsia="ar-SA"/>
        </w:rPr>
      </w:pPr>
    </w:p>
    <w:p w:rsidR="005947E2" w:rsidRPr="00482C90" w:rsidRDefault="005947E2" w:rsidP="005947E2">
      <w:pPr>
        <w:suppressAutoHyphens/>
        <w:jc w:val="both"/>
        <w:rPr>
          <w:i/>
          <w:iCs/>
          <w:sz w:val="22"/>
          <w:szCs w:val="22"/>
          <w:lang w:eastAsia="ar-SA"/>
        </w:rPr>
      </w:pPr>
      <w:r w:rsidRPr="00482C90">
        <w:rPr>
          <w:b/>
          <w:bCs/>
          <w:sz w:val="22"/>
          <w:szCs w:val="22"/>
          <w:lang w:eastAsia="ar-SA"/>
        </w:rPr>
        <w:t xml:space="preserve">Klauzula zmian w odbudowie - </w:t>
      </w:r>
      <w:r w:rsidRPr="00482C90">
        <w:rPr>
          <w:i/>
          <w:iCs/>
          <w:sz w:val="22"/>
          <w:szCs w:val="22"/>
          <w:lang w:eastAsia="ar-SA"/>
        </w:rPr>
        <w:t>z zachowaniem pozostałych, niezmienionych niniejsza klauzula, postanowień umowy ubezpieczenia określonych we wniosku i ogólnych warunkach ubezpieczenia strony uzgodniły, że:</w:t>
      </w:r>
    </w:p>
    <w:p w:rsidR="005947E2" w:rsidRPr="00482C90" w:rsidRDefault="005947E2" w:rsidP="005947E2">
      <w:pPr>
        <w:suppressAutoHyphens/>
        <w:jc w:val="both"/>
        <w:rPr>
          <w:sz w:val="22"/>
          <w:szCs w:val="22"/>
          <w:lang w:eastAsia="ar-SA"/>
        </w:rPr>
      </w:pPr>
      <w:r w:rsidRPr="00482C90">
        <w:rPr>
          <w:sz w:val="22"/>
          <w:szCs w:val="22"/>
          <w:lang w:eastAsia="ar-SA"/>
        </w:rPr>
        <w:t>Na pisemny wniosek Ubezpieczającego</w:t>
      </w:r>
      <w:r w:rsidR="00212C3E" w:rsidRPr="00482C90">
        <w:rPr>
          <w:sz w:val="22"/>
          <w:szCs w:val="22"/>
          <w:lang w:eastAsia="ar-SA"/>
        </w:rPr>
        <w:t>/Ubezpieczonego</w:t>
      </w:r>
      <w:r w:rsidRPr="00482C90">
        <w:rPr>
          <w:sz w:val="22"/>
          <w:szCs w:val="22"/>
          <w:lang w:eastAsia="ar-SA"/>
        </w:rPr>
        <w:t xml:space="preserve"> Ubezpieczyciel wyrazi zgodę na odbudowę zniszczonego albo uszkodzonego ubezpieczonego budynku lub budowli przy zastosowaniu zmienionej konstrukcji i/lub technologii odbudowy, o ile zmiana konstrukcj</w:t>
      </w:r>
      <w:r w:rsidR="00134938">
        <w:rPr>
          <w:sz w:val="22"/>
          <w:szCs w:val="22"/>
          <w:lang w:eastAsia="ar-SA"/>
        </w:rPr>
        <w:t>i i technologii odbudowy wynika</w:t>
      </w:r>
      <w:r w:rsidR="00134938">
        <w:rPr>
          <w:sz w:val="22"/>
          <w:szCs w:val="22"/>
          <w:lang w:eastAsia="ar-SA"/>
        </w:rPr>
        <w:br/>
      </w:r>
      <w:r w:rsidRPr="00482C90">
        <w:rPr>
          <w:sz w:val="22"/>
          <w:szCs w:val="22"/>
          <w:lang w:eastAsia="ar-SA"/>
        </w:rPr>
        <w:t>z aktualnie obowiązujących przepisów prawa albo decyzji admi</w:t>
      </w:r>
      <w:r w:rsidR="00134938">
        <w:rPr>
          <w:sz w:val="22"/>
          <w:szCs w:val="22"/>
          <w:lang w:eastAsia="ar-SA"/>
        </w:rPr>
        <w:t>nistracyjnych (m.in. zezwolenia</w:t>
      </w:r>
      <w:r w:rsidR="00134938">
        <w:rPr>
          <w:sz w:val="22"/>
          <w:szCs w:val="22"/>
          <w:lang w:eastAsia="ar-SA"/>
        </w:rPr>
        <w:br/>
      </w:r>
      <w:r w:rsidRPr="00482C90">
        <w:rPr>
          <w:sz w:val="22"/>
          <w:szCs w:val="22"/>
          <w:lang w:eastAsia="ar-SA"/>
        </w:rPr>
        <w:t>na budowę). Limit odszkodowawczy w rocznym okresie ubezpieczenia 20% wartości szkody.</w:t>
      </w:r>
    </w:p>
    <w:p w:rsidR="005947E2" w:rsidRPr="0010593E" w:rsidRDefault="005947E2" w:rsidP="005947E2">
      <w:pPr>
        <w:rPr>
          <w:b/>
          <w:i/>
          <w:sz w:val="22"/>
          <w:szCs w:val="22"/>
          <w:u w:val="single"/>
        </w:rPr>
      </w:pPr>
    </w:p>
    <w:p w:rsidR="00665007" w:rsidRPr="0010593E" w:rsidRDefault="00665007" w:rsidP="00665007">
      <w:pPr>
        <w:suppressAutoHyphens/>
        <w:jc w:val="both"/>
        <w:rPr>
          <w:i/>
          <w:iCs/>
          <w:sz w:val="22"/>
          <w:szCs w:val="22"/>
          <w:lang w:eastAsia="ar-SA"/>
        </w:rPr>
      </w:pPr>
      <w:r w:rsidRPr="0010593E">
        <w:rPr>
          <w:b/>
          <w:bCs/>
          <w:sz w:val="22"/>
          <w:szCs w:val="22"/>
          <w:lang w:eastAsia="ar-SA"/>
        </w:rPr>
        <w:t xml:space="preserve">Klauzula ubezpieczenia kradzieży stałych elementów budynków i budowli - </w:t>
      </w:r>
      <w:r w:rsidRPr="0010593E">
        <w:rPr>
          <w:i/>
          <w:iCs/>
          <w:sz w:val="22"/>
          <w:szCs w:val="22"/>
          <w:lang w:eastAsia="ar-SA"/>
        </w:rPr>
        <w:t xml:space="preserve">z zachowaniem pozostałych, niezmienionych niniejszą klauzulą postanowień </w:t>
      </w:r>
      <w:r w:rsidR="003E5EE6">
        <w:rPr>
          <w:i/>
          <w:iCs/>
          <w:sz w:val="22"/>
          <w:szCs w:val="22"/>
          <w:lang w:eastAsia="ar-SA"/>
        </w:rPr>
        <w:t>umowy ubezpieczenia określonych</w:t>
      </w:r>
      <w:r w:rsidR="003E5EE6">
        <w:rPr>
          <w:i/>
          <w:iCs/>
          <w:sz w:val="22"/>
          <w:szCs w:val="22"/>
          <w:lang w:eastAsia="ar-SA"/>
        </w:rPr>
        <w:br/>
      </w:r>
      <w:r w:rsidRPr="0010593E">
        <w:rPr>
          <w:i/>
          <w:iCs/>
          <w:sz w:val="22"/>
          <w:szCs w:val="22"/>
          <w:lang w:eastAsia="ar-SA"/>
        </w:rPr>
        <w:t>we wniosku i ogólnych warunków ubezpieczenia, strony uzgodniły, że:</w:t>
      </w:r>
    </w:p>
    <w:p w:rsidR="00665007" w:rsidRPr="0010593E" w:rsidRDefault="00665007" w:rsidP="00665007">
      <w:pPr>
        <w:suppressAutoHyphens/>
        <w:jc w:val="both"/>
        <w:rPr>
          <w:sz w:val="22"/>
          <w:szCs w:val="22"/>
          <w:lang w:eastAsia="ar-SA"/>
        </w:rPr>
      </w:pPr>
      <w:r w:rsidRPr="0010593E">
        <w:rPr>
          <w:sz w:val="22"/>
          <w:szCs w:val="22"/>
          <w:lang w:eastAsia="ar-SA"/>
        </w:rPr>
        <w:t xml:space="preserve">Ochroną </w:t>
      </w:r>
      <w:r w:rsidRPr="00664AAB">
        <w:rPr>
          <w:sz w:val="22"/>
          <w:szCs w:val="22"/>
          <w:lang w:eastAsia="ar-SA"/>
        </w:rPr>
        <w:t xml:space="preserve">ubezpieczeniową dodatkowo objęte są szkody w ubezpieczonych budynkach i budowlach spowodowane kradzieżą elementów stałych tych nieruchomości (np. rynien, parapetów, ogrodzeń itp.). Limit odpowiedzialności Ubezpieczyciela wynosi </w:t>
      </w:r>
      <w:r w:rsidR="00B50652" w:rsidRPr="00664AAB">
        <w:rPr>
          <w:sz w:val="22"/>
          <w:szCs w:val="22"/>
          <w:lang w:eastAsia="ar-SA"/>
        </w:rPr>
        <w:t>1</w:t>
      </w:r>
      <w:r w:rsidR="0010593E" w:rsidRPr="00664AAB">
        <w:rPr>
          <w:sz w:val="22"/>
          <w:szCs w:val="22"/>
          <w:lang w:eastAsia="ar-SA"/>
        </w:rPr>
        <w:t>0</w:t>
      </w:r>
      <w:r w:rsidR="003E5EE6">
        <w:rPr>
          <w:sz w:val="22"/>
          <w:szCs w:val="22"/>
          <w:lang w:eastAsia="ar-SA"/>
        </w:rPr>
        <w:t> 000,00</w:t>
      </w:r>
      <w:r w:rsidRPr="00664AAB">
        <w:rPr>
          <w:sz w:val="22"/>
          <w:szCs w:val="22"/>
          <w:lang w:eastAsia="ar-SA"/>
        </w:rPr>
        <w:t xml:space="preserve"> zł</w:t>
      </w:r>
      <w:r w:rsidR="003E5EE6">
        <w:rPr>
          <w:sz w:val="22"/>
          <w:szCs w:val="22"/>
          <w:lang w:eastAsia="ar-SA"/>
        </w:rPr>
        <w:t xml:space="preserve"> na jedno i wszystkie zdarzenia</w:t>
      </w:r>
      <w:r w:rsidR="003E5EE6">
        <w:rPr>
          <w:sz w:val="22"/>
          <w:szCs w:val="22"/>
          <w:lang w:eastAsia="ar-SA"/>
        </w:rPr>
        <w:br/>
      </w:r>
      <w:r w:rsidRPr="00664AAB">
        <w:rPr>
          <w:sz w:val="22"/>
          <w:szCs w:val="22"/>
          <w:lang w:eastAsia="ar-SA"/>
        </w:rPr>
        <w:t>w rocznym okresie ubezpieczenia.</w:t>
      </w:r>
    </w:p>
    <w:p w:rsidR="00665007" w:rsidRPr="00482C90" w:rsidRDefault="00665007" w:rsidP="00665007">
      <w:pPr>
        <w:rPr>
          <w:b/>
          <w:i/>
          <w:color w:val="7030A0"/>
          <w:sz w:val="22"/>
          <w:szCs w:val="22"/>
          <w:u w:val="single"/>
        </w:rPr>
      </w:pPr>
    </w:p>
    <w:p w:rsidR="00665007" w:rsidRPr="004103EA" w:rsidRDefault="00665007" w:rsidP="00061EB0">
      <w:pPr>
        <w:tabs>
          <w:tab w:val="num" w:pos="180"/>
          <w:tab w:val="left" w:pos="360"/>
        </w:tabs>
        <w:suppressAutoHyphens/>
        <w:jc w:val="both"/>
        <w:rPr>
          <w:b/>
          <w:sz w:val="22"/>
          <w:szCs w:val="22"/>
          <w:lang w:eastAsia="ar-SA"/>
        </w:rPr>
      </w:pPr>
      <w:r w:rsidRPr="004103EA">
        <w:rPr>
          <w:b/>
          <w:sz w:val="22"/>
          <w:szCs w:val="22"/>
          <w:lang w:eastAsia="ar-SA"/>
        </w:rPr>
        <w:lastRenderedPageBreak/>
        <w:t>Klauzula</w:t>
      </w:r>
      <w:r w:rsidRPr="004103EA">
        <w:rPr>
          <w:b/>
          <w:sz w:val="22"/>
          <w:szCs w:val="22"/>
        </w:rPr>
        <w:t xml:space="preserve"> sprzętu elektronicznego zamontowanego poza budynkami (np. kamery monitorujące)</w:t>
      </w:r>
      <w:r w:rsidRPr="004103EA">
        <w:rPr>
          <w:b/>
          <w:sz w:val="22"/>
          <w:szCs w:val="22"/>
          <w:lang w:eastAsia="ar-SA"/>
        </w:rPr>
        <w:t xml:space="preserve"> </w:t>
      </w:r>
      <w:r w:rsidRPr="004103EA">
        <w:rPr>
          <w:i/>
          <w:sz w:val="22"/>
          <w:szCs w:val="22"/>
        </w:rPr>
        <w:t>– z zachowaniem pozostałych, nie zmienionych niniejszą klauzulą postanowień umowy ubezpieczenia, określonych we wniosku i ogólnych warunkach ubezpieczenia, strony uzgodniły że:</w:t>
      </w:r>
    </w:p>
    <w:p w:rsidR="00665007" w:rsidRPr="004103EA" w:rsidRDefault="00665007" w:rsidP="00061EB0">
      <w:pPr>
        <w:jc w:val="both"/>
        <w:rPr>
          <w:sz w:val="22"/>
          <w:szCs w:val="22"/>
        </w:rPr>
      </w:pPr>
      <w:r w:rsidRPr="004103EA">
        <w:rPr>
          <w:sz w:val="22"/>
          <w:szCs w:val="22"/>
        </w:rPr>
        <w:t xml:space="preserve">Zakres ochrony ubezpieczeniowej rozszerza się o szkody powstałe w sprzęcie na stałe zamontowanym na zewnątrz budynków i budowli. </w:t>
      </w:r>
    </w:p>
    <w:p w:rsidR="005947E2" w:rsidRPr="004103EA" w:rsidRDefault="005947E2" w:rsidP="00061EB0">
      <w:pPr>
        <w:jc w:val="both"/>
        <w:rPr>
          <w:b/>
          <w:i/>
          <w:sz w:val="26"/>
          <w:szCs w:val="26"/>
          <w:u w:val="single"/>
        </w:rPr>
      </w:pPr>
    </w:p>
    <w:p w:rsidR="00D91F44" w:rsidRPr="003E5EE6" w:rsidRDefault="00D91F44" w:rsidP="003E5EE6">
      <w:pPr>
        <w:autoSpaceDE w:val="0"/>
        <w:autoSpaceDN w:val="0"/>
        <w:adjustRightInd w:val="0"/>
        <w:jc w:val="both"/>
        <w:rPr>
          <w:rFonts w:ascii="TimesNewRoman,Italic" w:hAnsi="TimesNewRoman,Italic" w:cs="TimesNewRoman,Italic"/>
          <w:i/>
          <w:iCs/>
          <w:sz w:val="22"/>
          <w:szCs w:val="22"/>
        </w:rPr>
      </w:pPr>
      <w:r w:rsidRPr="004103EA">
        <w:rPr>
          <w:b/>
          <w:bCs/>
          <w:sz w:val="22"/>
          <w:szCs w:val="22"/>
        </w:rPr>
        <w:t xml:space="preserve">Klauzula załadunkowa i wyładunkowa - </w:t>
      </w:r>
      <w:r w:rsidRPr="004103EA">
        <w:rPr>
          <w:i/>
          <w:iCs/>
          <w:sz w:val="22"/>
          <w:szCs w:val="22"/>
        </w:rPr>
        <w:t>z zachowaniem pozostałych, nie zmienionych niniejsz</w:t>
      </w:r>
      <w:r w:rsidRPr="004103EA">
        <w:rPr>
          <w:rFonts w:ascii="TimesNewRoman,Italic" w:hAnsi="TimesNewRoman,Italic" w:cs="TimesNewRoman,Italic"/>
          <w:i/>
          <w:iCs/>
          <w:sz w:val="22"/>
          <w:szCs w:val="22"/>
        </w:rPr>
        <w:t>ą</w:t>
      </w:r>
      <w:r w:rsidR="003E5EE6">
        <w:rPr>
          <w:rFonts w:ascii="TimesNewRoman,Italic" w:hAnsi="TimesNewRoman,Italic" w:cs="TimesNewRoman,Italic"/>
          <w:i/>
          <w:iCs/>
          <w:sz w:val="22"/>
          <w:szCs w:val="22"/>
        </w:rPr>
        <w:br/>
      </w:r>
      <w:r w:rsidRPr="004103EA">
        <w:rPr>
          <w:i/>
          <w:iCs/>
          <w:sz w:val="22"/>
          <w:szCs w:val="22"/>
        </w:rPr>
        <w:t>klauzul</w:t>
      </w:r>
      <w:r w:rsidRPr="004103EA">
        <w:rPr>
          <w:rFonts w:ascii="TimesNewRoman,Italic" w:hAnsi="TimesNewRoman,Italic" w:cs="TimesNewRoman,Italic"/>
          <w:i/>
          <w:iCs/>
          <w:sz w:val="22"/>
          <w:szCs w:val="22"/>
        </w:rPr>
        <w:t>ą</w:t>
      </w:r>
      <w:r w:rsidRPr="004103EA">
        <w:rPr>
          <w:i/>
          <w:iCs/>
          <w:sz w:val="22"/>
          <w:szCs w:val="22"/>
        </w:rPr>
        <w:t>, postanowie</w:t>
      </w:r>
      <w:r w:rsidRPr="004103EA">
        <w:rPr>
          <w:rFonts w:ascii="TimesNewRoman,Italic" w:hAnsi="TimesNewRoman,Italic" w:cs="TimesNewRoman,Italic"/>
          <w:i/>
          <w:iCs/>
          <w:sz w:val="22"/>
          <w:szCs w:val="22"/>
        </w:rPr>
        <w:t xml:space="preserve">ń </w:t>
      </w:r>
      <w:r w:rsidRPr="004103EA">
        <w:rPr>
          <w:i/>
          <w:iCs/>
          <w:sz w:val="22"/>
          <w:szCs w:val="22"/>
        </w:rPr>
        <w:t>umowy ubezpieczenia okre</w:t>
      </w:r>
      <w:r w:rsidRPr="004103EA">
        <w:rPr>
          <w:rFonts w:ascii="TimesNewRoman,Italic" w:hAnsi="TimesNewRoman,Italic" w:cs="TimesNewRoman,Italic"/>
          <w:i/>
          <w:iCs/>
          <w:sz w:val="22"/>
          <w:szCs w:val="22"/>
        </w:rPr>
        <w:t>ś</w:t>
      </w:r>
      <w:r w:rsidRPr="004103EA">
        <w:rPr>
          <w:i/>
          <w:iCs/>
          <w:sz w:val="22"/>
          <w:szCs w:val="22"/>
        </w:rPr>
        <w:t>lonych we wniosku i ogólnych warunkach</w:t>
      </w:r>
      <w:r w:rsidR="003E5EE6">
        <w:rPr>
          <w:i/>
          <w:iCs/>
          <w:sz w:val="22"/>
          <w:szCs w:val="22"/>
        </w:rPr>
        <w:br/>
      </w:r>
      <w:r w:rsidRPr="004103EA">
        <w:rPr>
          <w:i/>
          <w:iCs/>
          <w:sz w:val="22"/>
          <w:szCs w:val="22"/>
        </w:rPr>
        <w:t xml:space="preserve">ubezpieczenia strony uzgodniły, </w:t>
      </w:r>
      <w:r w:rsidRPr="004103EA">
        <w:rPr>
          <w:rFonts w:ascii="TimesNewRoman,Italic" w:hAnsi="TimesNewRoman,Italic" w:cs="TimesNewRoman,Italic"/>
          <w:i/>
          <w:iCs/>
          <w:sz w:val="22"/>
          <w:szCs w:val="22"/>
        </w:rPr>
        <w:t>ż</w:t>
      </w:r>
      <w:r w:rsidRPr="004103EA">
        <w:rPr>
          <w:i/>
          <w:iCs/>
          <w:sz w:val="22"/>
          <w:szCs w:val="22"/>
        </w:rPr>
        <w:t>e</w:t>
      </w:r>
      <w:r w:rsidRPr="004103EA">
        <w:rPr>
          <w:sz w:val="22"/>
          <w:szCs w:val="22"/>
        </w:rPr>
        <w:t>:</w:t>
      </w:r>
    </w:p>
    <w:p w:rsidR="005947E2" w:rsidRPr="00061EB0" w:rsidRDefault="00D91F44" w:rsidP="003E5EE6">
      <w:pPr>
        <w:autoSpaceDE w:val="0"/>
        <w:autoSpaceDN w:val="0"/>
        <w:adjustRightInd w:val="0"/>
        <w:jc w:val="both"/>
        <w:rPr>
          <w:sz w:val="22"/>
          <w:szCs w:val="22"/>
        </w:rPr>
      </w:pPr>
      <w:r w:rsidRPr="004103EA">
        <w:rPr>
          <w:sz w:val="22"/>
          <w:szCs w:val="22"/>
        </w:rPr>
        <w:t>Ubezpieczenie mienia w transporcie „cargo” obejmuje utrat</w:t>
      </w:r>
      <w:r w:rsidRPr="004103EA">
        <w:rPr>
          <w:rFonts w:ascii="TimesNewRoman" w:hAnsi="TimesNewRoman" w:cs="TimesNewRoman"/>
          <w:sz w:val="22"/>
          <w:szCs w:val="22"/>
        </w:rPr>
        <w:t>ę</w:t>
      </w:r>
      <w:r w:rsidRPr="004103EA">
        <w:rPr>
          <w:sz w:val="22"/>
          <w:szCs w:val="22"/>
        </w:rPr>
        <w:t>, ubytek i/lub uszkodzenie ładunku</w:t>
      </w:r>
      <w:r w:rsidR="003E5EE6">
        <w:rPr>
          <w:sz w:val="22"/>
          <w:szCs w:val="22"/>
        </w:rPr>
        <w:t xml:space="preserve"> </w:t>
      </w:r>
      <w:r w:rsidRPr="004103EA">
        <w:rPr>
          <w:sz w:val="22"/>
          <w:szCs w:val="22"/>
        </w:rPr>
        <w:t>wskutek uderzenia i/lub uszkodzenia przez urz</w:t>
      </w:r>
      <w:r w:rsidRPr="004103EA">
        <w:rPr>
          <w:rFonts w:ascii="TimesNewRoman" w:hAnsi="TimesNewRoman" w:cs="TimesNewRoman"/>
          <w:sz w:val="22"/>
          <w:szCs w:val="22"/>
        </w:rPr>
        <w:t>ą</w:t>
      </w:r>
      <w:r w:rsidRPr="004103EA">
        <w:rPr>
          <w:sz w:val="22"/>
          <w:szCs w:val="22"/>
        </w:rPr>
        <w:t>dzenia załadowcze oraz wskutek upadku</w:t>
      </w:r>
      <w:r w:rsidR="00061EB0">
        <w:rPr>
          <w:sz w:val="22"/>
          <w:szCs w:val="22"/>
        </w:rPr>
        <w:t xml:space="preserve"> </w:t>
      </w:r>
      <w:r w:rsidRPr="004103EA">
        <w:rPr>
          <w:sz w:val="22"/>
          <w:szCs w:val="22"/>
        </w:rPr>
        <w:t>spowodowanego przez urz</w:t>
      </w:r>
      <w:r w:rsidRPr="004103EA">
        <w:rPr>
          <w:rFonts w:ascii="TimesNewRoman" w:hAnsi="TimesNewRoman" w:cs="TimesNewRoman"/>
          <w:sz w:val="22"/>
          <w:szCs w:val="22"/>
        </w:rPr>
        <w:t>ą</w:t>
      </w:r>
      <w:r w:rsidRPr="004103EA">
        <w:rPr>
          <w:sz w:val="22"/>
          <w:szCs w:val="22"/>
        </w:rPr>
        <w:t xml:space="preserve">dzenia załadowcze podczas operacji załadunkowych na </w:t>
      </w:r>
      <w:r w:rsidRPr="004103EA">
        <w:rPr>
          <w:rFonts w:ascii="TimesNewRoman" w:hAnsi="TimesNewRoman" w:cs="TimesNewRoman"/>
          <w:sz w:val="22"/>
          <w:szCs w:val="22"/>
        </w:rPr>
        <w:t>ś</w:t>
      </w:r>
      <w:r w:rsidRPr="004103EA">
        <w:rPr>
          <w:sz w:val="22"/>
          <w:szCs w:val="22"/>
        </w:rPr>
        <w:t>rodek transportu i w zwi</w:t>
      </w:r>
      <w:r w:rsidRPr="004103EA">
        <w:rPr>
          <w:rFonts w:ascii="TimesNewRoman" w:hAnsi="TimesNewRoman" w:cs="TimesNewRoman"/>
          <w:sz w:val="22"/>
          <w:szCs w:val="22"/>
        </w:rPr>
        <w:t>ą</w:t>
      </w:r>
      <w:r w:rsidRPr="004103EA">
        <w:rPr>
          <w:sz w:val="22"/>
          <w:szCs w:val="22"/>
        </w:rPr>
        <w:t>zku z nimi, dokonywanymi przed rozpocz</w:t>
      </w:r>
      <w:r w:rsidRPr="004103EA">
        <w:rPr>
          <w:rFonts w:ascii="TimesNewRoman" w:hAnsi="TimesNewRoman" w:cs="TimesNewRoman"/>
          <w:sz w:val="22"/>
          <w:szCs w:val="22"/>
        </w:rPr>
        <w:t>ę</w:t>
      </w:r>
      <w:r w:rsidRPr="004103EA">
        <w:rPr>
          <w:sz w:val="22"/>
          <w:szCs w:val="22"/>
        </w:rPr>
        <w:t>ciem przewozu w miejscu rozpocz</w:t>
      </w:r>
      <w:r w:rsidRPr="004103EA">
        <w:rPr>
          <w:rFonts w:ascii="TimesNewRoman" w:hAnsi="TimesNewRoman" w:cs="TimesNewRoman"/>
          <w:sz w:val="22"/>
          <w:szCs w:val="22"/>
        </w:rPr>
        <w:t>ę</w:t>
      </w:r>
      <w:r w:rsidRPr="004103EA">
        <w:rPr>
          <w:sz w:val="22"/>
          <w:szCs w:val="22"/>
        </w:rPr>
        <w:t>cia ochrony</w:t>
      </w:r>
      <w:r w:rsidR="003E5EE6">
        <w:rPr>
          <w:sz w:val="22"/>
          <w:szCs w:val="22"/>
        </w:rPr>
        <w:t xml:space="preserve"> </w:t>
      </w:r>
      <w:r w:rsidRPr="004103EA">
        <w:rPr>
          <w:sz w:val="22"/>
          <w:szCs w:val="22"/>
        </w:rPr>
        <w:t>ubezpieczeniowej. Pocz</w:t>
      </w:r>
      <w:r w:rsidRPr="004103EA">
        <w:rPr>
          <w:rFonts w:ascii="TimesNewRoman" w:hAnsi="TimesNewRoman" w:cs="TimesNewRoman"/>
          <w:sz w:val="22"/>
          <w:szCs w:val="22"/>
        </w:rPr>
        <w:t>ą</w:t>
      </w:r>
      <w:r w:rsidRPr="004103EA">
        <w:rPr>
          <w:sz w:val="22"/>
          <w:szCs w:val="22"/>
        </w:rPr>
        <w:t>tkiem operacji załadunkowych jest moment, w którym ładunek zostaje</w:t>
      </w:r>
      <w:r w:rsidR="00061EB0">
        <w:rPr>
          <w:sz w:val="22"/>
          <w:szCs w:val="22"/>
        </w:rPr>
        <w:t xml:space="preserve"> </w:t>
      </w:r>
      <w:r w:rsidRPr="004103EA">
        <w:rPr>
          <w:sz w:val="22"/>
          <w:szCs w:val="22"/>
        </w:rPr>
        <w:t>uniesiony w miejscu składowania u nadawcy w celu bezpo</w:t>
      </w:r>
      <w:r w:rsidRPr="004103EA">
        <w:rPr>
          <w:rFonts w:ascii="TimesNewRoman" w:hAnsi="TimesNewRoman" w:cs="TimesNewRoman"/>
          <w:sz w:val="22"/>
          <w:szCs w:val="22"/>
        </w:rPr>
        <w:t>ś</w:t>
      </w:r>
      <w:r w:rsidRPr="004103EA">
        <w:rPr>
          <w:sz w:val="22"/>
          <w:szCs w:val="22"/>
        </w:rPr>
        <w:t xml:space="preserve">redniego umieszczenia na </w:t>
      </w:r>
      <w:r w:rsidRPr="004103EA">
        <w:rPr>
          <w:rFonts w:ascii="TimesNewRoman" w:hAnsi="TimesNewRoman" w:cs="TimesNewRoman"/>
          <w:sz w:val="22"/>
          <w:szCs w:val="22"/>
        </w:rPr>
        <w:t>ś</w:t>
      </w:r>
      <w:r w:rsidRPr="004103EA">
        <w:rPr>
          <w:sz w:val="22"/>
          <w:szCs w:val="22"/>
        </w:rPr>
        <w:t>rodku</w:t>
      </w:r>
      <w:r w:rsidR="00061EB0">
        <w:rPr>
          <w:sz w:val="22"/>
          <w:szCs w:val="22"/>
        </w:rPr>
        <w:t xml:space="preserve"> </w:t>
      </w:r>
      <w:r w:rsidRPr="004103EA">
        <w:rPr>
          <w:sz w:val="22"/>
          <w:szCs w:val="22"/>
        </w:rPr>
        <w:t>transportu, a zako</w:t>
      </w:r>
      <w:r w:rsidRPr="004103EA">
        <w:rPr>
          <w:rFonts w:ascii="TimesNewRoman" w:hAnsi="TimesNewRoman" w:cs="TimesNewRoman"/>
          <w:sz w:val="22"/>
          <w:szCs w:val="22"/>
        </w:rPr>
        <w:t>ń</w:t>
      </w:r>
      <w:r w:rsidRPr="004103EA">
        <w:rPr>
          <w:sz w:val="22"/>
          <w:szCs w:val="22"/>
        </w:rPr>
        <w:t>czeniem operacji ładunkowych jest moment umieszczenia i zamocowania ładunku</w:t>
      </w:r>
      <w:r w:rsidR="003E5EE6">
        <w:rPr>
          <w:sz w:val="22"/>
          <w:szCs w:val="22"/>
        </w:rPr>
        <w:t xml:space="preserve"> </w:t>
      </w:r>
      <w:r w:rsidRPr="004103EA">
        <w:rPr>
          <w:sz w:val="22"/>
          <w:szCs w:val="22"/>
        </w:rPr>
        <w:t xml:space="preserve">na </w:t>
      </w:r>
      <w:r w:rsidRPr="004103EA">
        <w:rPr>
          <w:rFonts w:ascii="TimesNewRoman" w:hAnsi="TimesNewRoman" w:cs="TimesNewRoman"/>
          <w:sz w:val="22"/>
          <w:szCs w:val="22"/>
        </w:rPr>
        <w:t>ś</w:t>
      </w:r>
      <w:r w:rsidRPr="004103EA">
        <w:rPr>
          <w:sz w:val="22"/>
          <w:szCs w:val="22"/>
        </w:rPr>
        <w:t>rodku transportu.</w:t>
      </w:r>
      <w:r w:rsidR="00061EB0">
        <w:rPr>
          <w:sz w:val="22"/>
          <w:szCs w:val="22"/>
        </w:rPr>
        <w:t xml:space="preserve"> </w:t>
      </w:r>
      <w:r w:rsidRPr="004103EA">
        <w:rPr>
          <w:sz w:val="22"/>
          <w:szCs w:val="22"/>
        </w:rPr>
        <w:t>Ubezpieczenie obejmuje tak</w:t>
      </w:r>
      <w:r w:rsidRPr="004103EA">
        <w:rPr>
          <w:rFonts w:ascii="TimesNewRoman" w:hAnsi="TimesNewRoman" w:cs="TimesNewRoman"/>
          <w:sz w:val="22"/>
          <w:szCs w:val="22"/>
        </w:rPr>
        <w:t>ż</w:t>
      </w:r>
      <w:r w:rsidRPr="004103EA">
        <w:rPr>
          <w:sz w:val="22"/>
          <w:szCs w:val="22"/>
        </w:rPr>
        <w:t>e utrat</w:t>
      </w:r>
      <w:r w:rsidRPr="004103EA">
        <w:rPr>
          <w:rFonts w:ascii="TimesNewRoman" w:hAnsi="TimesNewRoman" w:cs="TimesNewRoman"/>
          <w:sz w:val="22"/>
          <w:szCs w:val="22"/>
        </w:rPr>
        <w:t>ę</w:t>
      </w:r>
      <w:r w:rsidRPr="004103EA">
        <w:rPr>
          <w:sz w:val="22"/>
          <w:szCs w:val="22"/>
        </w:rPr>
        <w:t>, ubytek i/lub uszkodzenie ładunku wskutek uderzenia i/lub</w:t>
      </w:r>
      <w:r w:rsidR="00061EB0">
        <w:rPr>
          <w:sz w:val="22"/>
          <w:szCs w:val="22"/>
        </w:rPr>
        <w:t xml:space="preserve"> </w:t>
      </w:r>
      <w:r w:rsidRPr="004103EA">
        <w:rPr>
          <w:sz w:val="22"/>
          <w:szCs w:val="22"/>
        </w:rPr>
        <w:t>uszkodzenia przez urz</w:t>
      </w:r>
      <w:r w:rsidRPr="004103EA">
        <w:rPr>
          <w:rFonts w:ascii="TimesNewRoman" w:hAnsi="TimesNewRoman" w:cs="TimesNewRoman"/>
          <w:sz w:val="22"/>
          <w:szCs w:val="22"/>
        </w:rPr>
        <w:t>ą</w:t>
      </w:r>
      <w:r w:rsidRPr="004103EA">
        <w:rPr>
          <w:sz w:val="22"/>
          <w:szCs w:val="22"/>
        </w:rPr>
        <w:t>dzenie wyładowcze oraz na skutek upadku spowodowanego przez urz</w:t>
      </w:r>
      <w:r w:rsidRPr="004103EA">
        <w:rPr>
          <w:rFonts w:ascii="TimesNewRoman" w:hAnsi="TimesNewRoman" w:cs="TimesNewRoman"/>
          <w:sz w:val="22"/>
          <w:szCs w:val="22"/>
        </w:rPr>
        <w:t>ą</w:t>
      </w:r>
      <w:r w:rsidRPr="004103EA">
        <w:rPr>
          <w:sz w:val="22"/>
          <w:szCs w:val="22"/>
        </w:rPr>
        <w:t>dzenia</w:t>
      </w:r>
      <w:r w:rsidR="00061EB0">
        <w:rPr>
          <w:sz w:val="22"/>
          <w:szCs w:val="22"/>
        </w:rPr>
        <w:t xml:space="preserve"> </w:t>
      </w:r>
      <w:r w:rsidRPr="004103EA">
        <w:rPr>
          <w:sz w:val="22"/>
          <w:szCs w:val="22"/>
        </w:rPr>
        <w:t xml:space="preserve">wyładowcze podczas operacji wyładunkowych ze </w:t>
      </w:r>
      <w:r w:rsidRPr="004103EA">
        <w:rPr>
          <w:rFonts w:ascii="TimesNewRoman" w:hAnsi="TimesNewRoman" w:cs="TimesNewRoman"/>
          <w:sz w:val="22"/>
          <w:szCs w:val="22"/>
        </w:rPr>
        <w:t>ś</w:t>
      </w:r>
      <w:r w:rsidRPr="004103EA">
        <w:rPr>
          <w:sz w:val="22"/>
          <w:szCs w:val="22"/>
        </w:rPr>
        <w:t>rodka transportu i w zwi</w:t>
      </w:r>
      <w:r w:rsidRPr="004103EA">
        <w:rPr>
          <w:rFonts w:ascii="TimesNewRoman" w:hAnsi="TimesNewRoman" w:cs="TimesNewRoman"/>
          <w:sz w:val="22"/>
          <w:szCs w:val="22"/>
        </w:rPr>
        <w:t>ą</w:t>
      </w:r>
      <w:r w:rsidRPr="004103EA">
        <w:rPr>
          <w:sz w:val="22"/>
          <w:szCs w:val="22"/>
        </w:rPr>
        <w:t>zku z nimi,</w:t>
      </w:r>
      <w:r w:rsidR="00061EB0">
        <w:rPr>
          <w:sz w:val="22"/>
          <w:szCs w:val="22"/>
        </w:rPr>
        <w:t xml:space="preserve"> </w:t>
      </w:r>
      <w:r w:rsidRPr="004103EA">
        <w:rPr>
          <w:sz w:val="22"/>
          <w:szCs w:val="22"/>
        </w:rPr>
        <w:t>dokonywanymi po zako</w:t>
      </w:r>
      <w:r w:rsidRPr="004103EA">
        <w:rPr>
          <w:rFonts w:ascii="TimesNewRoman" w:hAnsi="TimesNewRoman" w:cs="TimesNewRoman"/>
          <w:sz w:val="22"/>
          <w:szCs w:val="22"/>
        </w:rPr>
        <w:t>ń</w:t>
      </w:r>
      <w:r w:rsidRPr="004103EA">
        <w:rPr>
          <w:sz w:val="22"/>
          <w:szCs w:val="22"/>
        </w:rPr>
        <w:t>czeniu przewozu w miejscu zako</w:t>
      </w:r>
      <w:r w:rsidRPr="004103EA">
        <w:rPr>
          <w:rFonts w:ascii="TimesNewRoman" w:hAnsi="TimesNewRoman" w:cs="TimesNewRoman"/>
          <w:sz w:val="22"/>
          <w:szCs w:val="22"/>
        </w:rPr>
        <w:t>ń</w:t>
      </w:r>
      <w:r w:rsidRPr="004103EA">
        <w:rPr>
          <w:sz w:val="22"/>
          <w:szCs w:val="22"/>
        </w:rPr>
        <w:t>czenia ochrony ubezpieczeniowej.</w:t>
      </w:r>
      <w:r w:rsidR="00061EB0">
        <w:rPr>
          <w:sz w:val="22"/>
          <w:szCs w:val="22"/>
        </w:rPr>
        <w:t xml:space="preserve"> </w:t>
      </w:r>
      <w:r w:rsidRPr="004103EA">
        <w:rPr>
          <w:sz w:val="22"/>
          <w:szCs w:val="22"/>
        </w:rPr>
        <w:t>Pocz</w:t>
      </w:r>
      <w:r w:rsidRPr="004103EA">
        <w:rPr>
          <w:rFonts w:ascii="TimesNewRoman" w:hAnsi="TimesNewRoman" w:cs="TimesNewRoman"/>
          <w:sz w:val="22"/>
          <w:szCs w:val="22"/>
        </w:rPr>
        <w:t>ą</w:t>
      </w:r>
      <w:r w:rsidRPr="004103EA">
        <w:rPr>
          <w:sz w:val="22"/>
          <w:szCs w:val="22"/>
        </w:rPr>
        <w:t>tkiem operacji wyładunko</w:t>
      </w:r>
      <w:r w:rsidR="00061EB0">
        <w:rPr>
          <w:sz w:val="22"/>
          <w:szCs w:val="22"/>
        </w:rPr>
        <w:t xml:space="preserve">wych jest moment usuwania i/lub </w:t>
      </w:r>
      <w:r w:rsidRPr="004103EA">
        <w:rPr>
          <w:sz w:val="22"/>
          <w:szCs w:val="22"/>
        </w:rPr>
        <w:t>zdejmowania zabezpiecze</w:t>
      </w:r>
      <w:r w:rsidRPr="004103EA">
        <w:rPr>
          <w:rFonts w:ascii="TimesNewRoman" w:hAnsi="TimesNewRoman" w:cs="TimesNewRoman"/>
          <w:sz w:val="22"/>
          <w:szCs w:val="22"/>
        </w:rPr>
        <w:t>ń</w:t>
      </w:r>
      <w:r w:rsidR="00061EB0">
        <w:rPr>
          <w:sz w:val="22"/>
          <w:szCs w:val="22"/>
        </w:rPr>
        <w:t xml:space="preserve"> </w:t>
      </w:r>
      <w:r w:rsidRPr="004103EA">
        <w:rPr>
          <w:sz w:val="22"/>
          <w:szCs w:val="22"/>
        </w:rPr>
        <w:t xml:space="preserve">transportowych z ładunku na </w:t>
      </w:r>
      <w:r w:rsidRPr="004103EA">
        <w:rPr>
          <w:rFonts w:ascii="TimesNewRoman" w:hAnsi="TimesNewRoman" w:cs="TimesNewRoman"/>
          <w:sz w:val="22"/>
          <w:szCs w:val="22"/>
        </w:rPr>
        <w:t>ś</w:t>
      </w:r>
      <w:r w:rsidRPr="004103EA">
        <w:rPr>
          <w:sz w:val="22"/>
          <w:szCs w:val="22"/>
        </w:rPr>
        <w:t>rodku transportu bezpo</w:t>
      </w:r>
      <w:r w:rsidRPr="004103EA">
        <w:rPr>
          <w:rFonts w:ascii="TimesNewRoman" w:hAnsi="TimesNewRoman" w:cs="TimesNewRoman"/>
          <w:sz w:val="22"/>
          <w:szCs w:val="22"/>
        </w:rPr>
        <w:t>ś</w:t>
      </w:r>
      <w:r w:rsidR="003E5EE6">
        <w:rPr>
          <w:sz w:val="22"/>
          <w:szCs w:val="22"/>
        </w:rPr>
        <w:t>rednio</w:t>
      </w:r>
      <w:r w:rsidR="003E5EE6">
        <w:rPr>
          <w:sz w:val="22"/>
          <w:szCs w:val="22"/>
        </w:rPr>
        <w:br/>
      </w:r>
      <w:r w:rsidRPr="004103EA">
        <w:rPr>
          <w:sz w:val="22"/>
          <w:szCs w:val="22"/>
        </w:rPr>
        <w:t>po zako</w:t>
      </w:r>
      <w:r w:rsidRPr="004103EA">
        <w:rPr>
          <w:rFonts w:ascii="TimesNewRoman" w:hAnsi="TimesNewRoman" w:cs="TimesNewRoman"/>
          <w:sz w:val="22"/>
          <w:szCs w:val="22"/>
        </w:rPr>
        <w:t>ń</w:t>
      </w:r>
      <w:r w:rsidRPr="004103EA">
        <w:rPr>
          <w:sz w:val="22"/>
          <w:szCs w:val="22"/>
        </w:rPr>
        <w:t>czeniu transportu, a</w:t>
      </w:r>
      <w:r w:rsidR="00061EB0">
        <w:rPr>
          <w:sz w:val="22"/>
          <w:szCs w:val="22"/>
        </w:rPr>
        <w:t xml:space="preserve"> </w:t>
      </w:r>
      <w:r w:rsidRPr="004103EA">
        <w:rPr>
          <w:sz w:val="22"/>
          <w:szCs w:val="22"/>
        </w:rPr>
        <w:t>zako</w:t>
      </w:r>
      <w:r w:rsidRPr="004103EA">
        <w:rPr>
          <w:rFonts w:ascii="TimesNewRoman" w:hAnsi="TimesNewRoman" w:cs="TimesNewRoman"/>
          <w:sz w:val="22"/>
          <w:szCs w:val="22"/>
        </w:rPr>
        <w:t>ń</w:t>
      </w:r>
      <w:r w:rsidRPr="004103EA">
        <w:rPr>
          <w:sz w:val="22"/>
          <w:szCs w:val="22"/>
        </w:rPr>
        <w:t>czeniem operacji wyładunkowych jest moment, w którym ładunek zostaje umieszczony w</w:t>
      </w:r>
      <w:r w:rsidR="00061EB0">
        <w:rPr>
          <w:sz w:val="22"/>
          <w:szCs w:val="22"/>
        </w:rPr>
        <w:t xml:space="preserve"> </w:t>
      </w:r>
      <w:r w:rsidRPr="004103EA">
        <w:rPr>
          <w:sz w:val="22"/>
          <w:szCs w:val="22"/>
        </w:rPr>
        <w:t>miejscu składowania u odbiorcy.</w:t>
      </w:r>
    </w:p>
    <w:p w:rsidR="00F8188D" w:rsidRPr="00806869" w:rsidRDefault="00F8188D" w:rsidP="005947E2">
      <w:pPr>
        <w:rPr>
          <w:b/>
          <w:i/>
          <w:sz w:val="26"/>
          <w:szCs w:val="26"/>
          <w:u w:val="single"/>
        </w:rPr>
      </w:pPr>
    </w:p>
    <w:p w:rsidR="00061EB0" w:rsidRPr="001A7357" w:rsidRDefault="00061EB0" w:rsidP="00061EB0">
      <w:pPr>
        <w:suppressAutoHyphens/>
        <w:jc w:val="both"/>
        <w:rPr>
          <w:sz w:val="22"/>
          <w:szCs w:val="22"/>
          <w:lang w:eastAsia="ar-SA"/>
        </w:rPr>
      </w:pPr>
      <w:r w:rsidRPr="001A7357">
        <w:rPr>
          <w:b/>
          <w:bCs/>
          <w:sz w:val="22"/>
          <w:szCs w:val="22"/>
          <w:lang w:eastAsia="ar-SA"/>
        </w:rPr>
        <w:t>Kradzież zuchwała</w:t>
      </w:r>
      <w:r w:rsidRPr="001A7357">
        <w:rPr>
          <w:sz w:val="22"/>
          <w:szCs w:val="22"/>
          <w:lang w:eastAsia="ar-SA"/>
        </w:rPr>
        <w:t xml:space="preserve"> (dotyczy wyłącznie ubezpieczenia Auto Casco) – to kradzież, w której sprawca zabierając rzeczy w celu ich przywłaszczenia, zastosował prze</w:t>
      </w:r>
      <w:r w:rsidR="003E5EE6">
        <w:rPr>
          <w:sz w:val="22"/>
          <w:szCs w:val="22"/>
          <w:lang w:eastAsia="ar-SA"/>
        </w:rPr>
        <w:t>moc lub groźbę użycia przemocy,</w:t>
      </w:r>
      <w:r w:rsidR="003E5EE6">
        <w:rPr>
          <w:sz w:val="22"/>
          <w:szCs w:val="22"/>
          <w:lang w:eastAsia="ar-SA"/>
        </w:rPr>
        <w:br/>
      </w:r>
      <w:r w:rsidRPr="001A7357">
        <w:rPr>
          <w:sz w:val="22"/>
          <w:szCs w:val="22"/>
          <w:lang w:eastAsia="ar-SA"/>
        </w:rPr>
        <w:t>która nie zawiera się w definicji rabunku (rozboju) – zgodnej z definicją zawartą w OWU Ubezpieczycieli, albo działał jawnie wykazując wobec posiadacza rzeczy po</w:t>
      </w:r>
      <w:r w:rsidR="003E5EE6">
        <w:rPr>
          <w:sz w:val="22"/>
          <w:szCs w:val="22"/>
          <w:lang w:eastAsia="ar-SA"/>
        </w:rPr>
        <w:t>stawę obliczoną</w:t>
      </w:r>
      <w:r w:rsidR="003E5EE6">
        <w:rPr>
          <w:sz w:val="22"/>
          <w:szCs w:val="22"/>
          <w:lang w:eastAsia="ar-SA"/>
        </w:rPr>
        <w:br/>
        <w:t xml:space="preserve">na zaskoczenie. </w:t>
      </w:r>
      <w:r w:rsidRPr="001A7357">
        <w:rPr>
          <w:sz w:val="22"/>
          <w:szCs w:val="22"/>
          <w:lang w:eastAsia="ar-SA"/>
        </w:rPr>
        <w:t>W szczególności kradzieżą zuchwałą jest z</w:t>
      </w:r>
      <w:r w:rsidR="003E5EE6">
        <w:rPr>
          <w:sz w:val="22"/>
          <w:szCs w:val="22"/>
          <w:lang w:eastAsia="ar-SA"/>
        </w:rPr>
        <w:t>abór pojazdu wraz z dokumentami</w:t>
      </w:r>
      <w:r w:rsidR="003E5EE6">
        <w:rPr>
          <w:sz w:val="22"/>
          <w:szCs w:val="22"/>
          <w:lang w:eastAsia="ar-SA"/>
        </w:rPr>
        <w:br/>
      </w:r>
      <w:r w:rsidRPr="001A7357">
        <w:rPr>
          <w:sz w:val="22"/>
          <w:szCs w:val="22"/>
          <w:lang w:eastAsia="ar-SA"/>
        </w:rPr>
        <w:t>i kluczykami wskutek użycia podstępu (celowe spowodowanie kolizji, wrzucenie pod pojazd przedmiotu, który doprowadzi do jego zatrzymania), a także działanie jawne, polegające na zaborze pojazdu chwilowo opuszczonego przez posiadacza, działającego</w:t>
      </w:r>
      <w:r w:rsidR="003E5EE6">
        <w:rPr>
          <w:sz w:val="22"/>
          <w:szCs w:val="22"/>
          <w:lang w:eastAsia="ar-SA"/>
        </w:rPr>
        <w:t xml:space="preserve"> w stanie wyższej konieczności,</w:t>
      </w:r>
      <w:r w:rsidR="003E5EE6">
        <w:rPr>
          <w:sz w:val="22"/>
          <w:szCs w:val="22"/>
          <w:lang w:eastAsia="ar-SA"/>
        </w:rPr>
        <w:br/>
      </w:r>
      <w:r w:rsidRPr="001A7357">
        <w:rPr>
          <w:sz w:val="22"/>
          <w:szCs w:val="22"/>
          <w:lang w:eastAsia="ar-SA"/>
        </w:rPr>
        <w:t>np. w celu udzielenia pomocy</w:t>
      </w:r>
    </w:p>
    <w:p w:rsidR="00061EB0" w:rsidRPr="001A7357" w:rsidRDefault="00061EB0" w:rsidP="00061EB0">
      <w:pPr>
        <w:suppressAutoHyphens/>
        <w:jc w:val="both"/>
        <w:rPr>
          <w:b/>
          <w:bCs/>
          <w:sz w:val="22"/>
          <w:szCs w:val="22"/>
          <w:lang w:eastAsia="ar-SA"/>
        </w:rPr>
      </w:pPr>
    </w:p>
    <w:p w:rsidR="00061EB0" w:rsidRPr="001A7357" w:rsidRDefault="00061EB0" w:rsidP="00061EB0">
      <w:pPr>
        <w:jc w:val="both"/>
        <w:rPr>
          <w:i/>
          <w:sz w:val="22"/>
          <w:szCs w:val="22"/>
        </w:rPr>
      </w:pPr>
      <w:r w:rsidRPr="001A7357">
        <w:rPr>
          <w:b/>
          <w:sz w:val="22"/>
          <w:szCs w:val="22"/>
        </w:rPr>
        <w:t>Klauzula likwidacyjna Auto Casco</w:t>
      </w:r>
      <w:r w:rsidRPr="001A7357">
        <w:rPr>
          <w:i/>
          <w:sz w:val="22"/>
          <w:szCs w:val="22"/>
        </w:rPr>
        <w:t xml:space="preserve"> – z zachowaniem pozostałych, niezmienionych niniejszą klauzulą, postanowień umowy ubezpieczenia określonych we wniosku i ogólnych warunkach ubezpieczenia strony uzgodniły, że:</w:t>
      </w:r>
    </w:p>
    <w:p w:rsidR="00061EB0" w:rsidRPr="00A74E31" w:rsidRDefault="00061EB0" w:rsidP="00061EB0">
      <w:pPr>
        <w:jc w:val="both"/>
        <w:rPr>
          <w:sz w:val="22"/>
          <w:szCs w:val="22"/>
        </w:rPr>
      </w:pPr>
      <w:r w:rsidRPr="001A7357">
        <w:rPr>
          <w:sz w:val="22"/>
          <w:szCs w:val="22"/>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w:t>
      </w:r>
      <w:r w:rsidR="003E5EE6">
        <w:rPr>
          <w:sz w:val="22"/>
          <w:szCs w:val="22"/>
        </w:rPr>
        <w:t xml:space="preserve">go redukcji </w:t>
      </w:r>
      <w:r w:rsidRPr="001A7357">
        <w:rPr>
          <w:sz w:val="22"/>
          <w:szCs w:val="22"/>
        </w:rPr>
        <w:t>z tytułu niedoubezpieczenia nie będą miały zastosowania.</w:t>
      </w: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p w:rsidR="00F8188D" w:rsidRPr="00806869" w:rsidRDefault="00F8188D" w:rsidP="005947E2">
      <w:pPr>
        <w:rPr>
          <w:b/>
          <w:i/>
          <w:sz w:val="26"/>
          <w:szCs w:val="26"/>
          <w:u w:val="single"/>
        </w:rPr>
      </w:pPr>
    </w:p>
    <w:sectPr w:rsidR="00F8188D" w:rsidRPr="00806869" w:rsidSect="00D50F8E">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A9" w:rsidRDefault="00A72BA9">
      <w:r>
        <w:separator/>
      </w:r>
    </w:p>
  </w:endnote>
  <w:endnote w:type="continuationSeparator" w:id="0">
    <w:p w:rsidR="00A72BA9" w:rsidRDefault="00A7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C" w:rsidRDefault="00B5053C" w:rsidP="00CA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82</w:t>
    </w:r>
    <w:r>
      <w:rPr>
        <w:rStyle w:val="Numerstrony"/>
      </w:rPr>
      <w:fldChar w:fldCharType="end"/>
    </w:r>
  </w:p>
  <w:p w:rsidR="00B5053C" w:rsidRDefault="00B5053C" w:rsidP="00C239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1B" w:rsidRDefault="00D04A1B" w:rsidP="00D04A1B">
    <w:pPr>
      <w:pStyle w:val="Stopka"/>
      <w:jc w:val="right"/>
      <w:rPr>
        <w:sz w:val="18"/>
        <w:szCs w:val="18"/>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210"/>
    </w:tblGrid>
    <w:tr w:rsidR="00D04A1B">
      <w:tc>
        <w:tcPr>
          <w:tcW w:w="9210" w:type="dxa"/>
          <w:tcBorders>
            <w:top w:val="single" w:sz="4" w:space="0" w:color="auto"/>
            <w:left w:val="nil"/>
            <w:bottom w:val="nil"/>
            <w:right w:val="nil"/>
          </w:tcBorders>
        </w:tcPr>
        <w:p w:rsidR="005710EB" w:rsidRDefault="00D04A1B" w:rsidP="00F2125F">
          <w:pPr>
            <w:pStyle w:val="Stopka"/>
            <w:rPr>
              <w:sz w:val="18"/>
              <w:szCs w:val="18"/>
              <w:lang w:val="pl-PL" w:eastAsia="pl-PL"/>
            </w:rPr>
          </w:pPr>
          <w:r>
            <w:rPr>
              <w:sz w:val="18"/>
              <w:szCs w:val="18"/>
              <w:lang w:val="pl-PL" w:eastAsia="pl-PL"/>
            </w:rPr>
            <w:t xml:space="preserve">SIWZ – ubezpieczenie majątku i innych interesów </w:t>
          </w:r>
          <w:r w:rsidR="00F2125F">
            <w:rPr>
              <w:sz w:val="18"/>
              <w:szCs w:val="18"/>
              <w:lang w:val="pl-PL" w:eastAsia="pl-PL"/>
            </w:rPr>
            <w:t>Gminy Śrem</w:t>
          </w:r>
        </w:p>
      </w:tc>
    </w:tr>
  </w:tbl>
  <w:p w:rsidR="00D04A1B" w:rsidRDefault="00D04A1B" w:rsidP="00D04A1B">
    <w:pPr>
      <w:pStyle w:val="Stopka"/>
      <w:jc w:val="right"/>
      <w:rPr>
        <w:sz w:val="18"/>
        <w:szCs w:val="18"/>
      </w:rPr>
    </w:pPr>
    <w:r>
      <w:rPr>
        <w:sz w:val="18"/>
        <w:szCs w:val="18"/>
      </w:rPr>
      <w:t xml:space="preserve">Strona </w:t>
    </w:r>
    <w:r>
      <w:rPr>
        <w:bCs/>
        <w:sz w:val="18"/>
        <w:szCs w:val="18"/>
      </w:rPr>
      <w:fldChar w:fldCharType="begin"/>
    </w:r>
    <w:r>
      <w:rPr>
        <w:bCs/>
        <w:sz w:val="18"/>
        <w:szCs w:val="18"/>
      </w:rPr>
      <w:instrText>PAGE</w:instrText>
    </w:r>
    <w:r>
      <w:rPr>
        <w:bCs/>
        <w:sz w:val="18"/>
        <w:szCs w:val="18"/>
      </w:rPr>
      <w:fldChar w:fldCharType="separate"/>
    </w:r>
    <w:r w:rsidR="00073960">
      <w:rPr>
        <w:bCs/>
        <w:noProof/>
        <w:sz w:val="18"/>
        <w:szCs w:val="18"/>
      </w:rPr>
      <w:t>7</w:t>
    </w:r>
    <w:r>
      <w:rPr>
        <w:bCs/>
        <w:sz w:val="18"/>
        <w:szCs w:val="18"/>
      </w:rPr>
      <w:fldChar w:fldCharType="end"/>
    </w:r>
    <w:r>
      <w:rPr>
        <w:sz w:val="18"/>
        <w:szCs w:val="18"/>
      </w:rPr>
      <w:t xml:space="preserve"> z </w:t>
    </w:r>
    <w:r>
      <w:rPr>
        <w:bCs/>
        <w:sz w:val="18"/>
        <w:szCs w:val="18"/>
      </w:rPr>
      <w:fldChar w:fldCharType="begin"/>
    </w:r>
    <w:r>
      <w:rPr>
        <w:bCs/>
        <w:sz w:val="18"/>
        <w:szCs w:val="18"/>
      </w:rPr>
      <w:instrText>NUMPAGES</w:instrText>
    </w:r>
    <w:r>
      <w:rPr>
        <w:bCs/>
        <w:sz w:val="18"/>
        <w:szCs w:val="18"/>
      </w:rPr>
      <w:fldChar w:fldCharType="separate"/>
    </w:r>
    <w:r w:rsidR="00073960">
      <w:rPr>
        <w:bCs/>
        <w:noProof/>
        <w:sz w:val="18"/>
        <w:szCs w:val="18"/>
      </w:rPr>
      <w:t>7</w:t>
    </w:r>
    <w:r>
      <w:rPr>
        <w:bCs/>
        <w:sz w:val="18"/>
        <w:szCs w:val="18"/>
      </w:rPr>
      <w:fldChar w:fldCharType="end"/>
    </w:r>
  </w:p>
  <w:p w:rsidR="00B5053C" w:rsidRPr="008D77EE" w:rsidRDefault="00B5053C" w:rsidP="00C239CF">
    <w:pPr>
      <w:pStyle w:val="Stopka"/>
      <w:ind w:right="360"/>
      <w:rPr>
        <w:color w:val="FF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A9" w:rsidRDefault="00A72BA9">
      <w:r>
        <w:separator/>
      </w:r>
    </w:p>
  </w:footnote>
  <w:footnote w:type="continuationSeparator" w:id="0">
    <w:p w:rsidR="00A72BA9" w:rsidRDefault="00A7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3E" w:rsidRPr="002B2D63" w:rsidRDefault="00F2125F" w:rsidP="0001753E">
    <w:pPr>
      <w:pStyle w:val="Nagwek"/>
      <w:rPr>
        <w:sz w:val="20"/>
        <w:szCs w:val="20"/>
      </w:rPr>
    </w:pPr>
    <w:r>
      <w:rPr>
        <w:sz w:val="20"/>
        <w:szCs w:val="20"/>
      </w:rPr>
      <w:t>Nr</w:t>
    </w:r>
    <w:r w:rsidR="0001753E" w:rsidRPr="002B2D63">
      <w:rPr>
        <w:sz w:val="20"/>
        <w:szCs w:val="20"/>
      </w:rPr>
      <w:t xml:space="preserve"> sprawy: </w:t>
    </w:r>
    <w:r w:rsidR="0035076B">
      <w:rPr>
        <w:sz w:val="18"/>
        <w:szCs w:val="18"/>
      </w:rPr>
      <w:t>ZP.271.</w:t>
    </w:r>
    <w:r w:rsidR="0035076B" w:rsidRPr="00A16348">
      <w:rPr>
        <w:sz w:val="18"/>
        <w:szCs w:val="18"/>
        <w:highlight w:val="yellow"/>
      </w:rPr>
      <w:t>50</w:t>
    </w:r>
    <w:r w:rsidR="0035076B" w:rsidRPr="00A16348">
      <w:rPr>
        <w:sz w:val="18"/>
        <w:szCs w:val="18"/>
      </w:rPr>
      <w:t>.2013.BSL</w:t>
    </w:r>
  </w:p>
  <w:p w:rsidR="004A7B35" w:rsidRDefault="004A7B35" w:rsidP="004A7B3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274F8"/>
    <w:lvl w:ilvl="0">
      <w:numFmt w:val="decimal"/>
      <w:lvlText w:val="*"/>
      <w:lvlJc w:val="left"/>
    </w:lvl>
  </w:abstractNum>
  <w:abstractNum w:abstractNumId="1">
    <w:nsid w:val="00000002"/>
    <w:multiLevelType w:val="multilevel"/>
    <w:tmpl w:val="00000002"/>
    <w:name w:val="WW8Num12"/>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5"/>
    <w:multiLevelType w:val="singleLevel"/>
    <w:tmpl w:val="00000005"/>
    <w:name w:val="WW8Num5"/>
    <w:lvl w:ilvl="0">
      <w:start w:val="5"/>
      <w:numFmt w:val="decimal"/>
      <w:lvlText w:val="%1."/>
      <w:lvlJc w:val="left"/>
      <w:pPr>
        <w:tabs>
          <w:tab w:val="num" w:pos="720"/>
        </w:tabs>
        <w:ind w:left="720" w:hanging="363"/>
      </w:pPr>
      <w:rPr>
        <w:b/>
        <w:color w:val="000000"/>
      </w:rPr>
    </w:lvl>
  </w:abstractNum>
  <w:abstractNum w:abstractNumId="3">
    <w:nsid w:val="00000006"/>
    <w:multiLevelType w:val="singleLevel"/>
    <w:tmpl w:val="00000006"/>
    <w:name w:val="WW8Num6"/>
    <w:lvl w:ilvl="0">
      <w:start w:val="1"/>
      <w:numFmt w:val="lowerLetter"/>
      <w:lvlText w:val="%1)"/>
      <w:lvlJc w:val="left"/>
      <w:pPr>
        <w:tabs>
          <w:tab w:val="num" w:pos="700"/>
        </w:tabs>
        <w:ind w:left="700" w:hanging="340"/>
      </w:pPr>
      <w:rPr>
        <w:b/>
        <w:color w:val="auto"/>
      </w:rPr>
    </w:lvl>
  </w:abstractNum>
  <w:abstractNum w:abstractNumId="4">
    <w:nsid w:val="00000008"/>
    <w:multiLevelType w:val="singleLevel"/>
    <w:tmpl w:val="E010895C"/>
    <w:name w:val="WW8Num8"/>
    <w:lvl w:ilvl="0">
      <w:start w:val="1"/>
      <w:numFmt w:val="decimal"/>
      <w:lvlText w:val="%1)"/>
      <w:lvlJc w:val="left"/>
      <w:pPr>
        <w:tabs>
          <w:tab w:val="num" w:pos="700"/>
        </w:tabs>
        <w:ind w:left="700" w:hanging="340"/>
      </w:pPr>
      <w:rPr>
        <w:rFonts w:ascii="Times New Roman" w:eastAsia="Times New Roman" w:hAnsi="Times New Roman" w:cs="Times New Roman"/>
        <w:color w:val="000000"/>
      </w:rPr>
    </w:lvl>
  </w:abstractNum>
  <w:abstractNum w:abstractNumId="5">
    <w:nsid w:val="0000000E"/>
    <w:multiLevelType w:val="multilevel"/>
    <w:tmpl w:val="0000000E"/>
    <w:name w:val="WW8Num14"/>
    <w:lvl w:ilvl="0">
      <w:start w:val="1"/>
      <w:numFmt w:val="decimal"/>
      <w:lvlText w:val="%1."/>
      <w:lvlJc w:val="left"/>
      <w:pPr>
        <w:tabs>
          <w:tab w:val="num" w:pos="0"/>
        </w:tabs>
      </w:pPr>
      <w:rPr>
        <w:rFonts w:cs="Times New Roman"/>
        <w:b/>
        <w:color w:val="000000"/>
      </w:rPr>
    </w:lvl>
    <w:lvl w:ilvl="1">
      <w:start w:val="1"/>
      <w:numFmt w:val="bullet"/>
      <w:lvlText w:val=""/>
      <w:lvlJc w:val="left"/>
      <w:pPr>
        <w:tabs>
          <w:tab w:val="num" w:pos="0"/>
        </w:tabs>
      </w:pPr>
      <w:rPr>
        <w:rFonts w:ascii="Symbol" w:hAnsi="Symbol"/>
      </w:rPr>
    </w:lvl>
    <w:lvl w:ilvl="2">
      <w:start w:val="1"/>
      <w:numFmt w:val="decimal"/>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11"/>
    <w:multiLevelType w:val="singleLevel"/>
    <w:tmpl w:val="00000011"/>
    <w:name w:val="WW8Num17"/>
    <w:lvl w:ilvl="0">
      <w:start w:val="1"/>
      <w:numFmt w:val="bullet"/>
      <w:lvlText w:val=""/>
      <w:lvlJc w:val="left"/>
      <w:pPr>
        <w:tabs>
          <w:tab w:val="num" w:pos="709"/>
        </w:tabs>
        <w:ind w:left="709" w:hanging="360"/>
      </w:pPr>
      <w:rPr>
        <w:rFonts w:ascii="Symbol" w:hAnsi="Symbol"/>
      </w:rPr>
    </w:lvl>
  </w:abstractNum>
  <w:abstractNum w:abstractNumId="7">
    <w:nsid w:val="00000017"/>
    <w:multiLevelType w:val="singleLevel"/>
    <w:tmpl w:val="00000017"/>
    <w:name w:val="WW8Num43"/>
    <w:lvl w:ilvl="0">
      <w:start w:val="1"/>
      <w:numFmt w:val="bullet"/>
      <w:lvlText w:val=""/>
      <w:lvlJc w:val="left"/>
      <w:pPr>
        <w:tabs>
          <w:tab w:val="num" w:pos="720"/>
        </w:tabs>
        <w:ind w:left="720" w:hanging="360"/>
      </w:pPr>
      <w:rPr>
        <w:rFonts w:ascii="Symbol" w:hAnsi="Symbol"/>
      </w:rPr>
    </w:lvl>
  </w:abstractNum>
  <w:abstractNum w:abstractNumId="8">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D"/>
    <w:multiLevelType w:val="multilevel"/>
    <w:tmpl w:val="9468F8D6"/>
    <w:name w:val="WW8Num27"/>
    <w:lvl w:ilvl="0">
      <w:start w:val="1"/>
      <w:numFmt w:val="decimal"/>
      <w:lvlText w:val="%1."/>
      <w:lvlJc w:val="left"/>
      <w:pPr>
        <w:tabs>
          <w:tab w:val="num" w:pos="360"/>
        </w:tabs>
        <w:ind w:left="360" w:hanging="360"/>
      </w:pPr>
      <w:rPr>
        <w:b/>
      </w:r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E"/>
    <w:multiLevelType w:val="singleLevel"/>
    <w:tmpl w:val="6AF47FF4"/>
    <w:name w:val="WW8Num30"/>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11">
    <w:nsid w:val="00000025"/>
    <w:multiLevelType w:val="singleLevel"/>
    <w:tmpl w:val="00000025"/>
    <w:name w:val="WW8Num37"/>
    <w:lvl w:ilvl="0">
      <w:start w:val="1"/>
      <w:numFmt w:val="decimal"/>
      <w:lvlText w:val="%1."/>
      <w:lvlJc w:val="left"/>
      <w:pPr>
        <w:tabs>
          <w:tab w:val="num" w:pos="1191"/>
        </w:tabs>
        <w:ind w:left="1191" w:hanging="340"/>
      </w:pPr>
    </w:lvl>
  </w:abstractNum>
  <w:abstractNum w:abstractNumId="12">
    <w:nsid w:val="00000026"/>
    <w:multiLevelType w:val="singleLevel"/>
    <w:tmpl w:val="00000026"/>
    <w:lvl w:ilvl="0">
      <w:start w:val="1"/>
      <w:numFmt w:val="bullet"/>
      <w:lvlText w:val=""/>
      <w:lvlJc w:val="left"/>
      <w:pPr>
        <w:tabs>
          <w:tab w:val="num" w:pos="720"/>
        </w:tabs>
        <w:ind w:left="720" w:hanging="360"/>
      </w:pPr>
      <w:rPr>
        <w:rFonts w:ascii="Symbol" w:hAnsi="Symbol"/>
        <w:color w:val="auto"/>
      </w:rPr>
    </w:lvl>
  </w:abstractNum>
  <w:abstractNum w:abstractNumId="13">
    <w:nsid w:val="00000031"/>
    <w:multiLevelType w:val="singleLevel"/>
    <w:tmpl w:val="00000031"/>
    <w:name w:val="WW8Num49"/>
    <w:lvl w:ilvl="0">
      <w:start w:val="1"/>
      <w:numFmt w:val="bullet"/>
      <w:lvlText w:val=""/>
      <w:lvlJc w:val="left"/>
      <w:pPr>
        <w:tabs>
          <w:tab w:val="num" w:pos="720"/>
        </w:tabs>
        <w:ind w:left="720" w:hanging="360"/>
      </w:pPr>
      <w:rPr>
        <w:rFonts w:ascii="Symbol" w:hAnsi="Symbol"/>
        <w:b/>
      </w:rPr>
    </w:lvl>
  </w:abstractNum>
  <w:abstractNum w:abstractNumId="14">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5">
    <w:nsid w:val="00000041"/>
    <w:multiLevelType w:val="singleLevel"/>
    <w:tmpl w:val="00000041"/>
    <w:name w:val="WW8Num65"/>
    <w:lvl w:ilvl="0">
      <w:numFmt w:val="bullet"/>
      <w:lvlText w:val=""/>
      <w:lvlJc w:val="left"/>
      <w:pPr>
        <w:tabs>
          <w:tab w:val="num" w:pos="360"/>
        </w:tabs>
        <w:ind w:left="360" w:hanging="360"/>
      </w:pPr>
      <w:rPr>
        <w:rFonts w:ascii="Symbol" w:hAnsi="Symbol"/>
      </w:rPr>
    </w:lvl>
  </w:abstractNum>
  <w:abstractNum w:abstractNumId="16">
    <w:nsid w:val="00000043"/>
    <w:multiLevelType w:val="multilevel"/>
    <w:tmpl w:val="00000043"/>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7">
    <w:nsid w:val="00000049"/>
    <w:multiLevelType w:val="singleLevel"/>
    <w:tmpl w:val="00000049"/>
    <w:name w:val="WW8Num73"/>
    <w:lvl w:ilvl="0">
      <w:start w:val="1"/>
      <w:numFmt w:val="bullet"/>
      <w:lvlText w:val=""/>
      <w:lvlJc w:val="left"/>
      <w:pPr>
        <w:tabs>
          <w:tab w:val="num" w:pos="720"/>
        </w:tabs>
        <w:ind w:left="720" w:hanging="360"/>
      </w:pPr>
      <w:rPr>
        <w:rFonts w:ascii="Symbol" w:hAnsi="Symbol"/>
        <w:b w:val="0"/>
      </w:rPr>
    </w:lvl>
  </w:abstractNum>
  <w:abstractNum w:abstractNumId="18">
    <w:nsid w:val="0000004A"/>
    <w:multiLevelType w:val="singleLevel"/>
    <w:tmpl w:val="0000004A"/>
    <w:name w:val="WW8Num74"/>
    <w:lvl w:ilvl="0">
      <w:start w:val="1"/>
      <w:numFmt w:val="bullet"/>
      <w:lvlText w:val=""/>
      <w:lvlJc w:val="left"/>
      <w:pPr>
        <w:tabs>
          <w:tab w:val="num" w:pos="2340"/>
        </w:tabs>
        <w:ind w:left="2340" w:hanging="360"/>
      </w:pPr>
      <w:rPr>
        <w:rFonts w:ascii="Symbol" w:hAnsi="Symbol"/>
        <w:color w:val="auto"/>
      </w:rPr>
    </w:lvl>
  </w:abstractNum>
  <w:abstractNum w:abstractNumId="19">
    <w:nsid w:val="0000004C"/>
    <w:multiLevelType w:val="singleLevel"/>
    <w:tmpl w:val="021C3EF6"/>
    <w:name w:val="WW8Num76"/>
    <w:lvl w:ilvl="0">
      <w:start w:val="1"/>
      <w:numFmt w:val="decimal"/>
      <w:lvlText w:val="%1."/>
      <w:lvlJc w:val="left"/>
      <w:pPr>
        <w:tabs>
          <w:tab w:val="num" w:pos="700"/>
        </w:tabs>
        <w:ind w:left="700" w:hanging="340"/>
      </w:pPr>
      <w:rPr>
        <w:rFonts w:ascii="Times New Roman" w:eastAsia="Times New Roman" w:hAnsi="Times New Roman" w:cs="Times New Roman"/>
      </w:rPr>
    </w:lvl>
  </w:abstractNum>
  <w:abstractNum w:abstractNumId="20">
    <w:nsid w:val="00000050"/>
    <w:multiLevelType w:val="singleLevel"/>
    <w:tmpl w:val="00000050"/>
    <w:name w:val="WW8Num80"/>
    <w:lvl w:ilvl="0">
      <w:start w:val="1"/>
      <w:numFmt w:val="decimal"/>
      <w:lvlText w:val="%1."/>
      <w:lvlJc w:val="left"/>
      <w:pPr>
        <w:tabs>
          <w:tab w:val="num" w:pos="720"/>
        </w:tabs>
        <w:ind w:left="720" w:hanging="360"/>
      </w:pPr>
      <w:rPr>
        <w:rFonts w:ascii="Symbol" w:hAnsi="Symbol"/>
      </w:rPr>
    </w:lvl>
  </w:abstractNum>
  <w:abstractNum w:abstractNumId="21">
    <w:nsid w:val="00000052"/>
    <w:multiLevelType w:val="singleLevel"/>
    <w:tmpl w:val="00000052"/>
    <w:name w:val="WW8Num82"/>
    <w:lvl w:ilvl="0">
      <w:start w:val="1"/>
      <w:numFmt w:val="decimal"/>
      <w:suff w:val="nothing"/>
      <w:lvlText w:val="%1."/>
      <w:lvlJc w:val="left"/>
      <w:pPr>
        <w:tabs>
          <w:tab w:val="num" w:pos="0"/>
        </w:tabs>
        <w:ind w:left="0" w:firstLine="0"/>
      </w:pPr>
      <w:rPr>
        <w:rFonts w:ascii="Symbol" w:hAnsi="Symbol"/>
      </w:rPr>
    </w:lvl>
  </w:abstractNum>
  <w:abstractNum w:abstractNumId="22">
    <w:nsid w:val="00000055"/>
    <w:multiLevelType w:val="singleLevel"/>
    <w:tmpl w:val="00000055"/>
    <w:name w:val="WW8Num85"/>
    <w:lvl w:ilvl="0">
      <w:start w:val="1"/>
      <w:numFmt w:val="bullet"/>
      <w:lvlText w:val=""/>
      <w:lvlJc w:val="left"/>
      <w:pPr>
        <w:tabs>
          <w:tab w:val="num" w:pos="700"/>
        </w:tabs>
        <w:ind w:left="700" w:hanging="340"/>
      </w:pPr>
      <w:rPr>
        <w:rFonts w:ascii="Symbol" w:hAnsi="Symbol"/>
      </w:rPr>
    </w:lvl>
  </w:abstractNum>
  <w:abstractNum w:abstractNumId="23">
    <w:nsid w:val="0000005D"/>
    <w:multiLevelType w:val="multilevel"/>
    <w:tmpl w:val="4934A2A8"/>
    <w:name w:val="WW8Num93"/>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6B"/>
    <w:multiLevelType w:val="multilevel"/>
    <w:tmpl w:val="0000006B"/>
    <w:name w:val="WW8Num107"/>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0000006E"/>
    <w:multiLevelType w:val="multilevel"/>
    <w:tmpl w:val="06BE18E8"/>
    <w:name w:val="WW8Num110"/>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00FE3986"/>
    <w:multiLevelType w:val="hybridMultilevel"/>
    <w:tmpl w:val="F6B03FA2"/>
    <w:lvl w:ilvl="0" w:tplc="A680EF9E">
      <w:start w:val="1"/>
      <w:numFmt w:val="decimal"/>
      <w:lvlText w:val="%1."/>
      <w:lvlJc w:val="left"/>
      <w:pPr>
        <w:tabs>
          <w:tab w:val="num" w:pos="0"/>
        </w:tabs>
        <w:ind w:left="0" w:firstLine="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20821B5"/>
    <w:multiLevelType w:val="hybridMultilevel"/>
    <w:tmpl w:val="B9BCF23E"/>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41F58FD"/>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4920098"/>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05BA5B26"/>
    <w:multiLevelType w:val="hybridMultilevel"/>
    <w:tmpl w:val="1A7A33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6A06085"/>
    <w:multiLevelType w:val="multilevel"/>
    <w:tmpl w:val="8DD6CE46"/>
    <w:lvl w:ilvl="0">
      <w:start w:val="1"/>
      <w:numFmt w:val="decimal"/>
      <w:lvlText w:val="%1."/>
      <w:legacy w:legacy="1" w:legacySpace="0" w:legacyIndent="283"/>
      <w:lvlJc w:val="left"/>
      <w:pPr>
        <w:ind w:left="283" w:hanging="283"/>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6CB4CE2"/>
    <w:multiLevelType w:val="hybridMultilevel"/>
    <w:tmpl w:val="E2C40C9C"/>
    <w:lvl w:ilvl="0" w:tplc="30464390">
      <w:start w:val="1"/>
      <w:numFmt w:val="decimal"/>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7270132"/>
    <w:multiLevelType w:val="hybridMultilevel"/>
    <w:tmpl w:val="1B52734C"/>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8525975"/>
    <w:multiLevelType w:val="multilevel"/>
    <w:tmpl w:val="48E04F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0C8A2B69"/>
    <w:multiLevelType w:val="hybridMultilevel"/>
    <w:tmpl w:val="07A48F3C"/>
    <w:lvl w:ilvl="0" w:tplc="436286B4">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0CA25387"/>
    <w:multiLevelType w:val="hybridMultilevel"/>
    <w:tmpl w:val="64BCF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D318F4"/>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0EA90C25"/>
    <w:multiLevelType w:val="hybridMultilevel"/>
    <w:tmpl w:val="C22E0F9C"/>
    <w:lvl w:ilvl="0" w:tplc="E6A6EC26">
      <w:start w:val="1"/>
      <w:numFmt w:val="lowerLetter"/>
      <w:lvlText w:val="%1)"/>
      <w:lvlJc w:val="left"/>
      <w:pPr>
        <w:tabs>
          <w:tab w:val="num" w:pos="700"/>
        </w:tabs>
        <w:ind w:left="700" w:hanging="340"/>
      </w:pPr>
      <w:rPr>
        <w:rFonts w:hint="default"/>
        <w:b/>
        <w:i w:val="0"/>
        <w:color w:val="auto"/>
      </w:rPr>
    </w:lvl>
    <w:lvl w:ilvl="1" w:tplc="04150003">
      <w:start w:val="1"/>
      <w:numFmt w:val="bullet"/>
      <w:lvlText w:val=""/>
      <w:lvlJc w:val="left"/>
      <w:pPr>
        <w:tabs>
          <w:tab w:val="num" w:pos="851"/>
        </w:tabs>
        <w:ind w:left="851" w:firstLine="0"/>
      </w:pPr>
      <w:rPr>
        <w:rFonts w:ascii="Symbol" w:hAnsi="Symbol"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nsid w:val="10483F44"/>
    <w:multiLevelType w:val="hybridMultilevel"/>
    <w:tmpl w:val="716CCFD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5F0D40"/>
    <w:multiLevelType w:val="hybridMultilevel"/>
    <w:tmpl w:val="74541A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305FB0"/>
    <w:multiLevelType w:val="hybridMultilevel"/>
    <w:tmpl w:val="8910CF9A"/>
    <w:lvl w:ilvl="0" w:tplc="CDD6222E">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130F5C32"/>
    <w:multiLevelType w:val="hybridMultilevel"/>
    <w:tmpl w:val="CACC6DF2"/>
    <w:lvl w:ilvl="0" w:tplc="055869AC">
      <w:start w:val="1"/>
      <w:numFmt w:val="decimal"/>
      <w:lvlText w:val="%1)"/>
      <w:lvlJc w:val="left"/>
      <w:pPr>
        <w:tabs>
          <w:tab w:val="num" w:pos="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39E5309"/>
    <w:multiLevelType w:val="multilevel"/>
    <w:tmpl w:val="F66086C4"/>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15D95E5B"/>
    <w:multiLevelType w:val="hybridMultilevel"/>
    <w:tmpl w:val="1A00F5D8"/>
    <w:lvl w:ilvl="0" w:tplc="4EA8134E">
      <w:start w:val="1"/>
      <w:numFmt w:val="bullet"/>
      <w:lvlText w:val=""/>
      <w:lvlJc w:val="left"/>
      <w:pPr>
        <w:tabs>
          <w:tab w:val="num" w:pos="720"/>
        </w:tabs>
        <w:ind w:left="720" w:hanging="360"/>
      </w:pPr>
      <w:rPr>
        <w:rFonts w:ascii="Symbol" w:hAnsi="Symbol" w:hint="default"/>
      </w:rPr>
    </w:lvl>
    <w:lvl w:ilvl="1" w:tplc="593E31F4"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168700A3"/>
    <w:multiLevelType w:val="multilevel"/>
    <w:tmpl w:val="34C0F768"/>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18120F3C"/>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1A2251C7"/>
    <w:multiLevelType w:val="hybridMultilevel"/>
    <w:tmpl w:val="85DEFDBA"/>
    <w:name w:val="WW8Num112"/>
    <w:lvl w:ilvl="0" w:tplc="808CE7C0">
      <w:start w:val="1"/>
      <w:numFmt w:val="bullet"/>
      <w:lvlText w:val=""/>
      <w:lvlJc w:val="left"/>
      <w:pPr>
        <w:tabs>
          <w:tab w:val="num" w:pos="0"/>
        </w:tabs>
        <w:ind w:left="0" w:firstLine="0"/>
      </w:pPr>
      <w:rPr>
        <w:rFonts w:ascii="Symbol" w:hAnsi="Symbol" w:hint="default"/>
      </w:rPr>
    </w:lvl>
    <w:lvl w:ilvl="1" w:tplc="04150003">
      <w:start w:val="1"/>
      <w:numFmt w:val="lowerLetter"/>
      <w:lvlText w:val="%2)"/>
      <w:lvlJc w:val="left"/>
      <w:pPr>
        <w:tabs>
          <w:tab w:val="num" w:pos="1440"/>
        </w:tabs>
        <w:ind w:left="1440" w:hanging="360"/>
      </w:pPr>
      <w:rPr>
        <w:rFonts w:hint="default"/>
      </w:rPr>
    </w:lvl>
    <w:lvl w:ilvl="2" w:tplc="04150005">
      <w:start w:val="3"/>
      <w:numFmt w:val="upperRoman"/>
      <w:lvlText w:val="%3."/>
      <w:lvlJc w:val="left"/>
      <w:pPr>
        <w:tabs>
          <w:tab w:val="num" w:pos="2700"/>
        </w:tabs>
        <w:ind w:left="2700" w:hanging="720"/>
      </w:pPr>
      <w:rPr>
        <w:rFonts w:hint="default"/>
      </w:rPr>
    </w:lvl>
    <w:lvl w:ilvl="3" w:tplc="85B4CDD4">
      <w:start w:val="1"/>
      <w:numFmt w:val="decimal"/>
      <w:lvlText w:val="%4)"/>
      <w:lvlJc w:val="left"/>
      <w:pPr>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8">
    <w:nsid w:val="1A3B03CA"/>
    <w:multiLevelType w:val="hybridMultilevel"/>
    <w:tmpl w:val="E996E4AE"/>
    <w:lvl w:ilvl="0" w:tplc="48206560">
      <w:start w:val="1"/>
      <w:numFmt w:val="bullet"/>
      <w:lvlText w:val=""/>
      <w:lvlJc w:val="left"/>
      <w:pPr>
        <w:tabs>
          <w:tab w:val="num" w:pos="700"/>
        </w:tabs>
        <w:ind w:left="700" w:hanging="360"/>
      </w:pPr>
      <w:rPr>
        <w:rFonts w:ascii="Symbol" w:hAnsi="Symbol" w:hint="default"/>
      </w:rPr>
    </w:lvl>
    <w:lvl w:ilvl="1" w:tplc="04150003">
      <w:numFmt w:val="bullet"/>
      <w:lvlText w:val=""/>
      <w:lvlJc w:val="left"/>
      <w:pPr>
        <w:tabs>
          <w:tab w:val="num" w:pos="1797"/>
        </w:tabs>
        <w:ind w:left="1440" w:firstLine="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1B8B4D5B"/>
    <w:multiLevelType w:val="hybridMultilevel"/>
    <w:tmpl w:val="1EEEF8D8"/>
    <w:lvl w:ilvl="0" w:tplc="3E549224">
      <w:start w:val="1"/>
      <w:numFmt w:val="lowerLetter"/>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CE24BFF"/>
    <w:multiLevelType w:val="hybridMultilevel"/>
    <w:tmpl w:val="9942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E863B3C"/>
    <w:multiLevelType w:val="multilevel"/>
    <w:tmpl w:val="1500F8A6"/>
    <w:lvl w:ilvl="0">
      <w:start w:val="1"/>
      <w:numFmt w:val="bullet"/>
      <w:lvlText w:val=""/>
      <w:lvlJc w:val="left"/>
      <w:pPr>
        <w:tabs>
          <w:tab w:val="num" w:pos="0"/>
        </w:tabs>
        <w:ind w:left="0" w:firstLine="0"/>
      </w:pPr>
      <w:rPr>
        <w:rFonts w:ascii="Symbol" w:hAnsi="Symbol"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nsid w:val="1E901EDD"/>
    <w:multiLevelType w:val="hybridMultilevel"/>
    <w:tmpl w:val="C7A6BF2C"/>
    <w:lvl w:ilvl="0" w:tplc="B418B102">
      <w:start w:val="1"/>
      <w:numFmt w:val="lowerLetter"/>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1EAD7F04"/>
    <w:multiLevelType w:val="hybridMultilevel"/>
    <w:tmpl w:val="1A3CCD58"/>
    <w:lvl w:ilvl="0" w:tplc="08829FAE">
      <w:start w:val="1"/>
      <w:numFmt w:val="bullet"/>
      <w:lvlText w:val=""/>
      <w:lvlJc w:val="left"/>
      <w:pPr>
        <w:tabs>
          <w:tab w:val="num" w:pos="1066"/>
        </w:tabs>
        <w:ind w:left="1429" w:hanging="360"/>
      </w:pPr>
      <w:rPr>
        <w:rFonts w:ascii="Symbol" w:hAnsi="Symbol" w:hint="default"/>
      </w:rPr>
    </w:lvl>
    <w:lvl w:ilvl="1" w:tplc="04150003" w:tentative="1">
      <w:start w:val="1"/>
      <w:numFmt w:val="bullet"/>
      <w:lvlText w:val="o"/>
      <w:lvlJc w:val="left"/>
      <w:pPr>
        <w:tabs>
          <w:tab w:val="num" w:pos="1429"/>
        </w:tabs>
        <w:ind w:left="1429" w:hanging="360"/>
      </w:pPr>
      <w:rPr>
        <w:rFonts w:ascii="Courier New" w:hAnsi="Courier New" w:cs="Courier New" w:hint="default"/>
      </w:rPr>
    </w:lvl>
    <w:lvl w:ilvl="2" w:tplc="04150005" w:tentative="1">
      <w:start w:val="1"/>
      <w:numFmt w:val="bullet"/>
      <w:lvlText w:val=""/>
      <w:lvlJc w:val="left"/>
      <w:pPr>
        <w:tabs>
          <w:tab w:val="num" w:pos="2149"/>
        </w:tabs>
        <w:ind w:left="2149" w:hanging="360"/>
      </w:pPr>
      <w:rPr>
        <w:rFonts w:ascii="Wingdings" w:hAnsi="Wingdings" w:hint="default"/>
      </w:rPr>
    </w:lvl>
    <w:lvl w:ilvl="3" w:tplc="04150001" w:tentative="1">
      <w:start w:val="1"/>
      <w:numFmt w:val="bullet"/>
      <w:lvlText w:val=""/>
      <w:lvlJc w:val="left"/>
      <w:pPr>
        <w:tabs>
          <w:tab w:val="num" w:pos="2869"/>
        </w:tabs>
        <w:ind w:left="2869" w:hanging="360"/>
      </w:pPr>
      <w:rPr>
        <w:rFonts w:ascii="Symbol" w:hAnsi="Symbol" w:hint="default"/>
      </w:rPr>
    </w:lvl>
    <w:lvl w:ilvl="4" w:tplc="04150003" w:tentative="1">
      <w:start w:val="1"/>
      <w:numFmt w:val="bullet"/>
      <w:lvlText w:val="o"/>
      <w:lvlJc w:val="left"/>
      <w:pPr>
        <w:tabs>
          <w:tab w:val="num" w:pos="3589"/>
        </w:tabs>
        <w:ind w:left="3589" w:hanging="360"/>
      </w:pPr>
      <w:rPr>
        <w:rFonts w:ascii="Courier New" w:hAnsi="Courier New" w:cs="Courier New" w:hint="default"/>
      </w:rPr>
    </w:lvl>
    <w:lvl w:ilvl="5" w:tplc="04150005" w:tentative="1">
      <w:start w:val="1"/>
      <w:numFmt w:val="bullet"/>
      <w:lvlText w:val=""/>
      <w:lvlJc w:val="left"/>
      <w:pPr>
        <w:tabs>
          <w:tab w:val="num" w:pos="4309"/>
        </w:tabs>
        <w:ind w:left="4309" w:hanging="360"/>
      </w:pPr>
      <w:rPr>
        <w:rFonts w:ascii="Wingdings" w:hAnsi="Wingdings" w:hint="default"/>
      </w:rPr>
    </w:lvl>
    <w:lvl w:ilvl="6" w:tplc="04150001" w:tentative="1">
      <w:start w:val="1"/>
      <w:numFmt w:val="bullet"/>
      <w:lvlText w:val=""/>
      <w:lvlJc w:val="left"/>
      <w:pPr>
        <w:tabs>
          <w:tab w:val="num" w:pos="5029"/>
        </w:tabs>
        <w:ind w:left="5029" w:hanging="360"/>
      </w:pPr>
      <w:rPr>
        <w:rFonts w:ascii="Symbol" w:hAnsi="Symbol" w:hint="default"/>
      </w:rPr>
    </w:lvl>
    <w:lvl w:ilvl="7" w:tplc="04150003" w:tentative="1">
      <w:start w:val="1"/>
      <w:numFmt w:val="bullet"/>
      <w:lvlText w:val="o"/>
      <w:lvlJc w:val="left"/>
      <w:pPr>
        <w:tabs>
          <w:tab w:val="num" w:pos="5749"/>
        </w:tabs>
        <w:ind w:left="5749" w:hanging="360"/>
      </w:pPr>
      <w:rPr>
        <w:rFonts w:ascii="Courier New" w:hAnsi="Courier New" w:cs="Courier New" w:hint="default"/>
      </w:rPr>
    </w:lvl>
    <w:lvl w:ilvl="8" w:tplc="04150005" w:tentative="1">
      <w:start w:val="1"/>
      <w:numFmt w:val="bullet"/>
      <w:lvlText w:val=""/>
      <w:lvlJc w:val="left"/>
      <w:pPr>
        <w:tabs>
          <w:tab w:val="num" w:pos="6469"/>
        </w:tabs>
        <w:ind w:left="6469" w:hanging="360"/>
      </w:pPr>
      <w:rPr>
        <w:rFonts w:ascii="Wingdings" w:hAnsi="Wingdings" w:hint="default"/>
      </w:rPr>
    </w:lvl>
  </w:abstractNum>
  <w:abstractNum w:abstractNumId="54">
    <w:nsid w:val="20371EE1"/>
    <w:multiLevelType w:val="hybridMultilevel"/>
    <w:tmpl w:val="B2223AF6"/>
    <w:lvl w:ilvl="0" w:tplc="3C26E566">
      <w:numFmt w:val="bullet"/>
      <w:lvlText w:val=""/>
      <w:lvlJc w:val="left"/>
      <w:pPr>
        <w:tabs>
          <w:tab w:val="num" w:pos="357"/>
        </w:tabs>
        <w:ind w:left="0" w:firstLine="0"/>
      </w:pPr>
      <w:rPr>
        <w:rFonts w:ascii="Symbol" w:hAnsi="Symbol" w:hint="default"/>
      </w:rPr>
    </w:lvl>
    <w:lvl w:ilvl="1" w:tplc="48206560"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214F0787"/>
    <w:multiLevelType w:val="hybridMultilevel"/>
    <w:tmpl w:val="04F6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700558D"/>
    <w:multiLevelType w:val="hybridMultilevel"/>
    <w:tmpl w:val="2904C816"/>
    <w:lvl w:ilvl="0" w:tplc="0436DC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7756F63"/>
    <w:multiLevelType w:val="hybridMultilevel"/>
    <w:tmpl w:val="CE9E38CA"/>
    <w:lvl w:ilvl="0" w:tplc="595EFD5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2A71664A"/>
    <w:multiLevelType w:val="multilevel"/>
    <w:tmpl w:val="00E6F8E4"/>
    <w:lvl w:ilvl="0">
      <w:start w:val="1"/>
      <w:numFmt w:val="decimal"/>
      <w:lvlText w:val="%1."/>
      <w:legacy w:legacy="1" w:legacySpace="0" w:legacyIndent="283"/>
      <w:lvlJc w:val="left"/>
      <w:pPr>
        <w:ind w:left="283" w:hanging="283"/>
      </w:pPr>
      <w:rPr>
        <w:b/>
      </w:rPr>
    </w:lvl>
    <w:lvl w:ilvl="1">
      <w:start w:val="4"/>
      <w:numFmt w:val="decimal"/>
      <w:lvlText w:val="%2."/>
      <w:lvlJc w:val="left"/>
      <w:pPr>
        <w:tabs>
          <w:tab w:val="num" w:pos="1073"/>
        </w:tabs>
        <w:ind w:left="1073" w:hanging="495"/>
      </w:pPr>
      <w:rPr>
        <w:rFonts w:ascii="Times New Roman" w:hAnsi="Times New Roman" w:cs="Times New Roman" w:hint="default"/>
        <w:b w:val="0"/>
        <w:i w:val="0"/>
        <w:sz w:val="28"/>
        <w:u w:val="none"/>
      </w:rPr>
    </w:lvl>
    <w:lvl w:ilvl="2">
      <w:start w:val="1"/>
      <w:numFmt w:val="lowerLetter"/>
      <w:lvlText w:val="%3)"/>
      <w:lvlJc w:val="left"/>
      <w:pPr>
        <w:tabs>
          <w:tab w:val="num" w:pos="1838"/>
        </w:tabs>
        <w:ind w:left="1838" w:hanging="360"/>
      </w:pPr>
      <w:rPr>
        <w:rFonts w:hint="default"/>
      </w:rPr>
    </w:lvl>
    <w:lvl w:ilvl="3">
      <w:start w:val="1"/>
      <w:numFmt w:val="decimal"/>
      <w:lvlText w:val="%4)"/>
      <w:lvlJc w:val="left"/>
      <w:pPr>
        <w:ind w:left="2378" w:hanging="360"/>
      </w:pPr>
      <w:rPr>
        <w:rFonts w:hint="default"/>
      </w:r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abstractNum w:abstractNumId="59">
    <w:nsid w:val="2B227132"/>
    <w:multiLevelType w:val="hybridMultilevel"/>
    <w:tmpl w:val="B7CA4AC0"/>
    <w:lvl w:ilvl="0" w:tplc="A8229D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D1D5E73"/>
    <w:multiLevelType w:val="hybridMultilevel"/>
    <w:tmpl w:val="7B3C10A6"/>
    <w:lvl w:ilvl="0" w:tplc="C4F0E8B4">
      <w:start w:val="1"/>
      <w:numFmt w:val="decimal"/>
      <w:lvlText w:val="%1."/>
      <w:lvlJc w:val="left"/>
      <w:pPr>
        <w:tabs>
          <w:tab w:val="num" w:pos="255"/>
        </w:tabs>
        <w:ind w:left="255" w:firstLine="0"/>
      </w:pPr>
      <w:rPr>
        <w:rFonts w:hint="default"/>
      </w:rPr>
    </w:lvl>
    <w:lvl w:ilvl="1" w:tplc="04150019" w:tentative="1">
      <w:start w:val="1"/>
      <w:numFmt w:val="lowerLetter"/>
      <w:lvlText w:val="%2."/>
      <w:lvlJc w:val="left"/>
      <w:pPr>
        <w:tabs>
          <w:tab w:val="num" w:pos="1695"/>
        </w:tabs>
        <w:ind w:left="1695" w:hanging="360"/>
      </w:pPr>
    </w:lvl>
    <w:lvl w:ilvl="2" w:tplc="0415001B" w:tentative="1">
      <w:start w:val="1"/>
      <w:numFmt w:val="lowerRoman"/>
      <w:lvlText w:val="%3."/>
      <w:lvlJc w:val="right"/>
      <w:pPr>
        <w:tabs>
          <w:tab w:val="num" w:pos="2415"/>
        </w:tabs>
        <w:ind w:left="2415" w:hanging="180"/>
      </w:pPr>
    </w:lvl>
    <w:lvl w:ilvl="3" w:tplc="0415000F" w:tentative="1">
      <w:start w:val="1"/>
      <w:numFmt w:val="decimal"/>
      <w:lvlText w:val="%4."/>
      <w:lvlJc w:val="left"/>
      <w:pPr>
        <w:tabs>
          <w:tab w:val="num" w:pos="3135"/>
        </w:tabs>
        <w:ind w:left="3135" w:hanging="360"/>
      </w:pPr>
    </w:lvl>
    <w:lvl w:ilvl="4" w:tplc="04150019" w:tentative="1">
      <w:start w:val="1"/>
      <w:numFmt w:val="lowerLetter"/>
      <w:lvlText w:val="%5."/>
      <w:lvlJc w:val="left"/>
      <w:pPr>
        <w:tabs>
          <w:tab w:val="num" w:pos="3855"/>
        </w:tabs>
        <w:ind w:left="3855" w:hanging="360"/>
      </w:pPr>
    </w:lvl>
    <w:lvl w:ilvl="5" w:tplc="0415001B" w:tentative="1">
      <w:start w:val="1"/>
      <w:numFmt w:val="lowerRoman"/>
      <w:lvlText w:val="%6."/>
      <w:lvlJc w:val="right"/>
      <w:pPr>
        <w:tabs>
          <w:tab w:val="num" w:pos="4575"/>
        </w:tabs>
        <w:ind w:left="4575" w:hanging="180"/>
      </w:pPr>
    </w:lvl>
    <w:lvl w:ilvl="6" w:tplc="0415000F" w:tentative="1">
      <w:start w:val="1"/>
      <w:numFmt w:val="decimal"/>
      <w:lvlText w:val="%7."/>
      <w:lvlJc w:val="left"/>
      <w:pPr>
        <w:tabs>
          <w:tab w:val="num" w:pos="5295"/>
        </w:tabs>
        <w:ind w:left="5295" w:hanging="360"/>
      </w:pPr>
    </w:lvl>
    <w:lvl w:ilvl="7" w:tplc="04150019" w:tentative="1">
      <w:start w:val="1"/>
      <w:numFmt w:val="lowerLetter"/>
      <w:lvlText w:val="%8."/>
      <w:lvlJc w:val="left"/>
      <w:pPr>
        <w:tabs>
          <w:tab w:val="num" w:pos="6015"/>
        </w:tabs>
        <w:ind w:left="6015" w:hanging="360"/>
      </w:pPr>
    </w:lvl>
    <w:lvl w:ilvl="8" w:tplc="0415001B" w:tentative="1">
      <w:start w:val="1"/>
      <w:numFmt w:val="lowerRoman"/>
      <w:lvlText w:val="%9."/>
      <w:lvlJc w:val="right"/>
      <w:pPr>
        <w:tabs>
          <w:tab w:val="num" w:pos="6735"/>
        </w:tabs>
        <w:ind w:left="6735" w:hanging="180"/>
      </w:pPr>
    </w:lvl>
  </w:abstractNum>
  <w:abstractNum w:abstractNumId="61">
    <w:nsid w:val="3158402A"/>
    <w:multiLevelType w:val="multilevel"/>
    <w:tmpl w:val="DC28A950"/>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color w:val="auto"/>
      </w:rPr>
    </w:lvl>
    <w:lvl w:ilvl="2">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nsid w:val="33CE16A0"/>
    <w:multiLevelType w:val="hybridMultilevel"/>
    <w:tmpl w:val="D87C8C4A"/>
    <w:lvl w:ilvl="0" w:tplc="075A58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0C71B9"/>
    <w:multiLevelType w:val="hybridMultilevel"/>
    <w:tmpl w:val="52CE2646"/>
    <w:lvl w:ilvl="0" w:tplc="FFFFFFFF">
      <w:start w:val="1"/>
      <w:numFmt w:val="bullet"/>
      <w:lvlText w:val=""/>
      <w:lvlJc w:val="left"/>
      <w:pPr>
        <w:tabs>
          <w:tab w:val="num" w:pos="700"/>
        </w:tabs>
        <w:ind w:left="700"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348647FB"/>
    <w:multiLevelType w:val="multilevel"/>
    <w:tmpl w:val="ED6848C8"/>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3544282A"/>
    <w:multiLevelType w:val="hybridMultilevel"/>
    <w:tmpl w:val="3DD223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35A718D1"/>
    <w:multiLevelType w:val="hybridMultilevel"/>
    <w:tmpl w:val="D846A0F0"/>
    <w:lvl w:ilvl="0" w:tplc="4362669E">
      <w:start w:val="1"/>
      <w:numFmt w:val="bullet"/>
      <w:lvlText w:val=""/>
      <w:lvlJc w:val="left"/>
      <w:pPr>
        <w:tabs>
          <w:tab w:val="num" w:pos="720"/>
        </w:tabs>
        <w:ind w:left="720" w:hanging="360"/>
      </w:pPr>
      <w:rPr>
        <w:rFonts w:ascii="Symbol" w:hAnsi="Symbol" w:hint="default"/>
        <w:color w:val="auto"/>
      </w:rPr>
    </w:lvl>
    <w:lvl w:ilvl="1" w:tplc="853609C0">
      <w:start w:val="1"/>
      <w:numFmt w:val="decimal"/>
      <w:lvlText w:val="%2."/>
      <w:lvlJc w:val="left"/>
      <w:pPr>
        <w:tabs>
          <w:tab w:val="num" w:pos="1440"/>
        </w:tabs>
        <w:ind w:left="1440" w:hanging="360"/>
      </w:pPr>
      <w:rPr>
        <w:rFonts w:hint="default"/>
      </w:rPr>
    </w:lvl>
    <w:lvl w:ilvl="2" w:tplc="B12EE33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5DD2660"/>
    <w:multiLevelType w:val="multilevel"/>
    <w:tmpl w:val="E67E16D8"/>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36DA0899"/>
    <w:multiLevelType w:val="hybridMultilevel"/>
    <w:tmpl w:val="D40C8076"/>
    <w:lvl w:ilvl="0" w:tplc="603432A8">
      <w:start w:val="1"/>
      <w:numFmt w:val="bullet"/>
      <w:lvlText w:val=""/>
      <w:lvlJc w:val="left"/>
      <w:pPr>
        <w:tabs>
          <w:tab w:val="num" w:pos="0"/>
        </w:tabs>
        <w:ind w:left="0" w:firstLine="0"/>
      </w:pPr>
      <w:rPr>
        <w:rFonts w:ascii="Symbol" w:hAnsi="Symbol" w:hint="default"/>
        <w:b/>
        <w:color w:val="auto"/>
      </w:rPr>
    </w:lvl>
    <w:lvl w:ilvl="1" w:tplc="04150003">
      <w:start w:val="1"/>
      <w:numFmt w:val="lowerLetter"/>
      <w:lvlText w:val="%2)"/>
      <w:lvlJc w:val="left"/>
      <w:pPr>
        <w:tabs>
          <w:tab w:val="num" w:pos="0"/>
        </w:tabs>
        <w:ind w:left="0" w:firstLine="0"/>
      </w:pPr>
      <w:rPr>
        <w:rFonts w:hint="default"/>
      </w:rPr>
    </w:lvl>
    <w:lvl w:ilvl="2" w:tplc="04150005">
      <w:start w:val="1"/>
      <w:numFmt w:val="decimal"/>
      <w:lvlText w:val="%3)"/>
      <w:lvlJc w:val="left"/>
      <w:pPr>
        <w:tabs>
          <w:tab w:val="num" w:pos="2340"/>
        </w:tabs>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nsid w:val="37A02CA4"/>
    <w:multiLevelType w:val="hybridMultilevel"/>
    <w:tmpl w:val="608C3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7A2796C"/>
    <w:multiLevelType w:val="hybridMultilevel"/>
    <w:tmpl w:val="DFD6926A"/>
    <w:lvl w:ilvl="0" w:tplc="D5E43552">
      <w:start w:val="1"/>
      <w:numFmt w:val="bullet"/>
      <w:lvlText w:val=""/>
      <w:lvlJc w:val="left"/>
      <w:pPr>
        <w:tabs>
          <w:tab w:val="num" w:pos="720"/>
        </w:tabs>
        <w:ind w:left="720" w:hanging="360"/>
      </w:pPr>
      <w:rPr>
        <w:rFonts w:ascii="Symbol" w:hAnsi="Symbol" w:hint="default"/>
      </w:rPr>
    </w:lvl>
    <w:lvl w:ilvl="1" w:tplc="E1BC9DE2" w:tentative="1">
      <w:start w:val="1"/>
      <w:numFmt w:val="bullet"/>
      <w:lvlText w:val="o"/>
      <w:lvlJc w:val="left"/>
      <w:pPr>
        <w:tabs>
          <w:tab w:val="num" w:pos="1440"/>
        </w:tabs>
        <w:ind w:left="1440" w:hanging="360"/>
      </w:pPr>
      <w:rPr>
        <w:rFonts w:ascii="Courier New" w:hAnsi="Courier New" w:cs="Courier New" w:hint="default"/>
      </w:rPr>
    </w:lvl>
    <w:lvl w:ilvl="2" w:tplc="D7800746"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39AD52AC"/>
    <w:multiLevelType w:val="singleLevel"/>
    <w:tmpl w:val="49546BCC"/>
    <w:lvl w:ilvl="0">
      <w:start w:val="1"/>
      <w:numFmt w:val="decimal"/>
      <w:lvlText w:val="%1)"/>
      <w:legacy w:legacy="1" w:legacySpace="120" w:legacyIndent="360"/>
      <w:lvlJc w:val="left"/>
      <w:pPr>
        <w:ind w:left="360" w:hanging="360"/>
      </w:pPr>
    </w:lvl>
  </w:abstractNum>
  <w:abstractNum w:abstractNumId="72">
    <w:nsid w:val="39D01F2B"/>
    <w:multiLevelType w:val="hybridMultilevel"/>
    <w:tmpl w:val="7E5C17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081396"/>
    <w:multiLevelType w:val="hybridMultilevel"/>
    <w:tmpl w:val="A9943F64"/>
    <w:lvl w:ilvl="0" w:tplc="7504A7D2">
      <w:numFmt w:val="bullet"/>
      <w:lvlText w:val=""/>
      <w:lvlJc w:val="left"/>
      <w:pPr>
        <w:tabs>
          <w:tab w:val="num" w:pos="0"/>
        </w:tabs>
        <w:ind w:left="0" w:firstLine="0"/>
      </w:pPr>
      <w:rPr>
        <w:rFonts w:ascii="Symbol" w:hAnsi="Symbol" w:hint="default"/>
        <w:color w:val="auto"/>
      </w:rPr>
    </w:lvl>
    <w:lvl w:ilvl="1" w:tplc="08829FAE">
      <w:start w:val="1"/>
      <w:numFmt w:val="bullet"/>
      <w:lvlText w:val=""/>
      <w:lvlJc w:val="left"/>
      <w:pPr>
        <w:tabs>
          <w:tab w:val="num" w:pos="1077"/>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3A517316"/>
    <w:multiLevelType w:val="hybridMultilevel"/>
    <w:tmpl w:val="243C6358"/>
    <w:lvl w:ilvl="0" w:tplc="FFFFFFFF">
      <w:start w:val="1"/>
      <w:numFmt w:val="bullet"/>
      <w:lvlText w:val=""/>
      <w:lvlJc w:val="left"/>
      <w:pPr>
        <w:tabs>
          <w:tab w:val="num" w:pos="700"/>
        </w:tabs>
        <w:ind w:left="700" w:hanging="360"/>
      </w:pPr>
      <w:rPr>
        <w:rFonts w:ascii="Symbol" w:hAnsi="Symbol" w:hint="default"/>
      </w:rPr>
    </w:lvl>
    <w:lvl w:ilvl="1" w:tplc="08829FAE">
      <w:start w:val="1"/>
      <w:numFmt w:val="bullet"/>
      <w:lvlText w:val=""/>
      <w:lvlJc w:val="left"/>
      <w:pPr>
        <w:tabs>
          <w:tab w:val="num" w:pos="1437"/>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5">
    <w:nsid w:val="3DBB79FD"/>
    <w:multiLevelType w:val="hybridMultilevel"/>
    <w:tmpl w:val="3F5AB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F7477C0"/>
    <w:multiLevelType w:val="multilevel"/>
    <w:tmpl w:val="1BB421CC"/>
    <w:lvl w:ilvl="0">
      <w:start w:val="1"/>
      <w:numFmt w:val="decimal"/>
      <w:lvlText w:val="%1."/>
      <w:lvlJc w:val="left"/>
      <w:pPr>
        <w:tabs>
          <w:tab w:val="num" w:pos="0"/>
        </w:tabs>
        <w:ind w:left="0" w:firstLine="0"/>
      </w:pPr>
      <w:rPr>
        <w:rFonts w:hint="default"/>
        <w:b/>
        <w:color w:val="auto"/>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40EB2826"/>
    <w:multiLevelType w:val="hybridMultilevel"/>
    <w:tmpl w:val="B8369520"/>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34C6B66"/>
    <w:multiLevelType w:val="multilevel"/>
    <w:tmpl w:val="E06E6FCA"/>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451321EC"/>
    <w:multiLevelType w:val="hybridMultilevel"/>
    <w:tmpl w:val="045EFF70"/>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46DE7CA1"/>
    <w:multiLevelType w:val="hybridMultilevel"/>
    <w:tmpl w:val="DC58BCDA"/>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470F44A9"/>
    <w:multiLevelType w:val="multilevel"/>
    <w:tmpl w:val="DDE06D1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7030A0"/>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495E62E6"/>
    <w:multiLevelType w:val="hybridMultilevel"/>
    <w:tmpl w:val="DEE2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950B1F"/>
    <w:multiLevelType w:val="multilevel"/>
    <w:tmpl w:val="6BDE98A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4C440DFC"/>
    <w:multiLevelType w:val="hybridMultilevel"/>
    <w:tmpl w:val="6FCC6F16"/>
    <w:lvl w:ilvl="0" w:tplc="6986A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D2B349C"/>
    <w:multiLevelType w:val="hybridMultilevel"/>
    <w:tmpl w:val="7396AC28"/>
    <w:lvl w:ilvl="0" w:tplc="06DA4338">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4DB96B1E"/>
    <w:multiLevelType w:val="hybridMultilevel"/>
    <w:tmpl w:val="FDD43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4E067542"/>
    <w:multiLevelType w:val="singleLevel"/>
    <w:tmpl w:val="872AEA22"/>
    <w:lvl w:ilvl="0">
      <w:start w:val="1"/>
      <w:numFmt w:val="lowerLetter"/>
      <w:lvlText w:val="%1)"/>
      <w:legacy w:legacy="1" w:legacySpace="120" w:legacyIndent="360"/>
      <w:lvlJc w:val="left"/>
      <w:pPr>
        <w:ind w:left="502" w:hanging="360"/>
      </w:pPr>
    </w:lvl>
  </w:abstractNum>
  <w:abstractNum w:abstractNumId="88">
    <w:nsid w:val="4FE7145B"/>
    <w:multiLevelType w:val="hybridMultilevel"/>
    <w:tmpl w:val="271A9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2E1529F"/>
    <w:multiLevelType w:val="hybridMultilevel"/>
    <w:tmpl w:val="2906580E"/>
    <w:lvl w:ilvl="0" w:tplc="E416DC6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40332BD"/>
    <w:multiLevelType w:val="hybridMultilevel"/>
    <w:tmpl w:val="8FE0074C"/>
    <w:lvl w:ilvl="0" w:tplc="66BA7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4230A4E"/>
    <w:multiLevelType w:val="hybridMultilevel"/>
    <w:tmpl w:val="34CCF6DE"/>
    <w:lvl w:ilvl="0" w:tplc="1346CFDE">
      <w:start w:val="1"/>
      <w:numFmt w:val="decimal"/>
      <w:lvlText w:val="%1)"/>
      <w:lvlJc w:val="left"/>
      <w:pPr>
        <w:tabs>
          <w:tab w:val="num" w:pos="360"/>
        </w:tabs>
        <w:ind w:left="0" w:firstLine="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54EE79F4"/>
    <w:multiLevelType w:val="multilevel"/>
    <w:tmpl w:val="6EFE77B6"/>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180"/>
        </w:tabs>
      </w:pPr>
      <w:rPr>
        <w:rFonts w:cs="Times New Roman" w:hint="default"/>
        <w:b/>
        <w:bCs/>
      </w:rPr>
    </w:lvl>
    <w:lvl w:ilvl="2">
      <w:start w:val="1"/>
      <w:numFmt w:val="decimal"/>
      <w:lvlText w:val="%1.%2.%3."/>
      <w:lvlJc w:val="left"/>
      <w:pPr>
        <w:tabs>
          <w:tab w:val="num" w:pos="0"/>
        </w:tabs>
      </w:pPr>
      <w:rPr>
        <w:rFonts w:cs="Times New Roman" w:hint="default"/>
        <w:b/>
        <w:bCs/>
      </w:rPr>
    </w:lvl>
    <w:lvl w:ilvl="3">
      <w:start w:val="1"/>
      <w:numFmt w:val="decimal"/>
      <w:lvlText w:val="%1.%2.%3.%4."/>
      <w:lvlJc w:val="left"/>
      <w:pPr>
        <w:tabs>
          <w:tab w:val="num" w:pos="0"/>
        </w:tabs>
      </w:pPr>
      <w:rPr>
        <w:rFonts w:cs="Times New Roman" w:hint="default"/>
        <w:u w:val="singl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nsid w:val="557361B5"/>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55EB507A"/>
    <w:multiLevelType w:val="hybridMultilevel"/>
    <w:tmpl w:val="0090D4D2"/>
    <w:lvl w:ilvl="0" w:tplc="FFFFFFFF">
      <w:start w:val="1"/>
      <w:numFmt w:val="bullet"/>
      <w:lvlText w:val=""/>
      <w:lvlJc w:val="left"/>
      <w:pPr>
        <w:tabs>
          <w:tab w:val="num" w:pos="0"/>
        </w:tabs>
        <w:ind w:left="0" w:firstLine="0"/>
      </w:pPr>
      <w:rPr>
        <w:rFonts w:ascii="Symbol" w:hAnsi="Symbol" w:hint="default"/>
      </w:rPr>
    </w:lvl>
    <w:lvl w:ilvl="1" w:tplc="FFFFFFFF">
      <w:numFmt w:val="bullet"/>
      <w:lvlText w:val=""/>
      <w:lvlJc w:val="left"/>
      <w:pPr>
        <w:tabs>
          <w:tab w:val="num" w:pos="1080"/>
        </w:tabs>
        <w:ind w:left="1080" w:firstLine="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56437D98"/>
    <w:multiLevelType w:val="multilevel"/>
    <w:tmpl w:val="843439A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5863230A"/>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7">
    <w:nsid w:val="5991578F"/>
    <w:multiLevelType w:val="hybridMultilevel"/>
    <w:tmpl w:val="C788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9E97A9A"/>
    <w:multiLevelType w:val="hybridMultilevel"/>
    <w:tmpl w:val="7C4A83B6"/>
    <w:lvl w:ilvl="0" w:tplc="B05A16B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CBD1AEC"/>
    <w:multiLevelType w:val="multilevel"/>
    <w:tmpl w:val="1930C2D8"/>
    <w:lvl w:ilvl="0">
      <w:start w:val="2"/>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0">
    <w:nsid w:val="5DE85BC2"/>
    <w:multiLevelType w:val="multilevel"/>
    <w:tmpl w:val="E06E6FCA"/>
    <w:lvl w:ilvl="0">
      <w:start w:val="1"/>
      <w:numFmt w:val="decimal"/>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5ED27468"/>
    <w:multiLevelType w:val="hybridMultilevel"/>
    <w:tmpl w:val="27A2C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C55DD3"/>
    <w:multiLevelType w:val="multilevel"/>
    <w:tmpl w:val="BDCA9CA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60FD1BF7"/>
    <w:multiLevelType w:val="hybridMultilevel"/>
    <w:tmpl w:val="36C22596"/>
    <w:lvl w:ilvl="0" w:tplc="37D68BC0">
      <w:start w:val="4"/>
      <w:numFmt w:val="decimal"/>
      <w:lvlText w:val="%1."/>
      <w:lvlJc w:val="left"/>
      <w:pPr>
        <w:tabs>
          <w:tab w:val="num" w:pos="0"/>
        </w:tabs>
        <w:ind w:left="283" w:hanging="28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27029A0"/>
    <w:multiLevelType w:val="hybridMultilevel"/>
    <w:tmpl w:val="30EE85B4"/>
    <w:lvl w:ilvl="0" w:tplc="56F6879A">
      <w:start w:val="1"/>
      <w:numFmt w:val="bullet"/>
      <w:lvlText w:val=""/>
      <w:lvlJc w:val="left"/>
      <w:pPr>
        <w:tabs>
          <w:tab w:val="num" w:pos="720"/>
        </w:tabs>
        <w:ind w:left="720" w:hanging="360"/>
      </w:pPr>
      <w:rPr>
        <w:rFonts w:ascii="Symbol" w:hAnsi="Symbol" w:hint="default"/>
      </w:rPr>
    </w:lvl>
    <w:lvl w:ilvl="1" w:tplc="8D2E9174">
      <w:start w:val="1"/>
      <w:numFmt w:val="bullet"/>
      <w:lvlText w:val="o"/>
      <w:lvlJc w:val="left"/>
      <w:pPr>
        <w:tabs>
          <w:tab w:val="num" w:pos="1440"/>
        </w:tabs>
        <w:ind w:left="1440" w:hanging="360"/>
      </w:pPr>
      <w:rPr>
        <w:rFonts w:ascii="Courier New" w:hAnsi="Courier New" w:cs="Courier New" w:hint="default"/>
      </w:rPr>
    </w:lvl>
    <w:lvl w:ilvl="2" w:tplc="8E1A244C" w:tentative="1">
      <w:start w:val="1"/>
      <w:numFmt w:val="bullet"/>
      <w:lvlText w:val=""/>
      <w:lvlJc w:val="left"/>
      <w:pPr>
        <w:tabs>
          <w:tab w:val="num" w:pos="2160"/>
        </w:tabs>
        <w:ind w:left="2160" w:hanging="360"/>
      </w:pPr>
      <w:rPr>
        <w:rFonts w:ascii="Wingdings" w:hAnsi="Wingdings" w:hint="default"/>
      </w:rPr>
    </w:lvl>
    <w:lvl w:ilvl="3" w:tplc="B9268180">
      <w:start w:val="1"/>
      <w:numFmt w:val="bullet"/>
      <w:lvlText w:val=""/>
      <w:lvlJc w:val="left"/>
      <w:pPr>
        <w:tabs>
          <w:tab w:val="num" w:pos="2880"/>
        </w:tabs>
        <w:ind w:left="2880" w:hanging="360"/>
      </w:pPr>
      <w:rPr>
        <w:rFonts w:ascii="Symbol" w:hAnsi="Symbol" w:hint="default"/>
      </w:rPr>
    </w:lvl>
    <w:lvl w:ilvl="4" w:tplc="8DC2D6A6" w:tentative="1">
      <w:start w:val="1"/>
      <w:numFmt w:val="bullet"/>
      <w:lvlText w:val="o"/>
      <w:lvlJc w:val="left"/>
      <w:pPr>
        <w:tabs>
          <w:tab w:val="num" w:pos="3600"/>
        </w:tabs>
        <w:ind w:left="3600" w:hanging="360"/>
      </w:pPr>
      <w:rPr>
        <w:rFonts w:ascii="Courier New" w:hAnsi="Courier New" w:cs="Courier New" w:hint="default"/>
      </w:rPr>
    </w:lvl>
    <w:lvl w:ilvl="5" w:tplc="1D0A6464" w:tentative="1">
      <w:start w:val="1"/>
      <w:numFmt w:val="bullet"/>
      <w:lvlText w:val=""/>
      <w:lvlJc w:val="left"/>
      <w:pPr>
        <w:tabs>
          <w:tab w:val="num" w:pos="4320"/>
        </w:tabs>
        <w:ind w:left="4320" w:hanging="360"/>
      </w:pPr>
      <w:rPr>
        <w:rFonts w:ascii="Wingdings" w:hAnsi="Wingdings" w:hint="default"/>
      </w:rPr>
    </w:lvl>
    <w:lvl w:ilvl="6" w:tplc="E1868F46" w:tentative="1">
      <w:start w:val="1"/>
      <w:numFmt w:val="bullet"/>
      <w:lvlText w:val=""/>
      <w:lvlJc w:val="left"/>
      <w:pPr>
        <w:tabs>
          <w:tab w:val="num" w:pos="5040"/>
        </w:tabs>
        <w:ind w:left="5040" w:hanging="360"/>
      </w:pPr>
      <w:rPr>
        <w:rFonts w:ascii="Symbol" w:hAnsi="Symbol" w:hint="default"/>
      </w:rPr>
    </w:lvl>
    <w:lvl w:ilvl="7" w:tplc="D35E39A8" w:tentative="1">
      <w:start w:val="1"/>
      <w:numFmt w:val="bullet"/>
      <w:lvlText w:val="o"/>
      <w:lvlJc w:val="left"/>
      <w:pPr>
        <w:tabs>
          <w:tab w:val="num" w:pos="5760"/>
        </w:tabs>
        <w:ind w:left="5760" w:hanging="360"/>
      </w:pPr>
      <w:rPr>
        <w:rFonts w:ascii="Courier New" w:hAnsi="Courier New" w:cs="Courier New" w:hint="default"/>
      </w:rPr>
    </w:lvl>
    <w:lvl w:ilvl="8" w:tplc="2E863F40" w:tentative="1">
      <w:start w:val="1"/>
      <w:numFmt w:val="bullet"/>
      <w:lvlText w:val=""/>
      <w:lvlJc w:val="left"/>
      <w:pPr>
        <w:tabs>
          <w:tab w:val="num" w:pos="6480"/>
        </w:tabs>
        <w:ind w:left="6480" w:hanging="360"/>
      </w:pPr>
      <w:rPr>
        <w:rFonts w:ascii="Wingdings" w:hAnsi="Wingdings" w:hint="default"/>
      </w:rPr>
    </w:lvl>
  </w:abstractNum>
  <w:abstractNum w:abstractNumId="105">
    <w:nsid w:val="636E32FE"/>
    <w:multiLevelType w:val="hybridMultilevel"/>
    <w:tmpl w:val="B6B48854"/>
    <w:lvl w:ilvl="0" w:tplc="0F8A952A">
      <w:start w:val="1"/>
      <w:numFmt w:val="bullet"/>
      <w:lvlText w:val=""/>
      <w:lvlJc w:val="left"/>
      <w:pPr>
        <w:tabs>
          <w:tab w:val="num" w:pos="0"/>
        </w:tabs>
        <w:ind w:left="0" w:firstLine="0"/>
      </w:pPr>
      <w:rPr>
        <w:rFonts w:ascii="Symbol" w:hAnsi="Symbol" w:hint="default"/>
      </w:rPr>
    </w:lvl>
    <w:lvl w:ilvl="1" w:tplc="853609C0">
      <w:start w:val="1"/>
      <w:numFmt w:val="decimal"/>
      <w:lvlText w:val="%2."/>
      <w:lvlJc w:val="left"/>
      <w:pPr>
        <w:tabs>
          <w:tab w:val="num" w:pos="1440"/>
        </w:tabs>
        <w:ind w:left="1440" w:hanging="360"/>
      </w:pPr>
      <w:rPr>
        <w:rFonts w:hint="default"/>
      </w:rPr>
    </w:lvl>
    <w:lvl w:ilvl="2" w:tplc="89FCFC10">
      <w:start w:val="9"/>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3767BC0"/>
    <w:multiLevelType w:val="hybridMultilevel"/>
    <w:tmpl w:val="9148F700"/>
    <w:lvl w:ilvl="0" w:tplc="FFFFFFFF">
      <w:start w:val="1"/>
      <w:numFmt w:val="bullet"/>
      <w:lvlText w:val=""/>
      <w:lvlJc w:val="left"/>
      <w:pPr>
        <w:tabs>
          <w:tab w:val="num" w:pos="700"/>
        </w:tabs>
        <w:ind w:left="700" w:hanging="340"/>
      </w:pPr>
      <w:rPr>
        <w:rFonts w:ascii="Symbol" w:hAnsi="Symbol" w:hint="default"/>
        <w:b/>
      </w:rPr>
    </w:lvl>
    <w:lvl w:ilvl="1" w:tplc="FFFFFFFF">
      <w:start w:val="3"/>
      <w:numFmt w:val="decimal"/>
      <w:lvlText w:val="%2."/>
      <w:lvlJc w:val="left"/>
      <w:pPr>
        <w:tabs>
          <w:tab w:val="num" w:pos="357"/>
        </w:tabs>
        <w:ind w:left="0" w:firstLine="0"/>
      </w:pPr>
      <w:rPr>
        <w:rFonts w:hint="default"/>
        <w:b/>
      </w:rPr>
    </w:lvl>
    <w:lvl w:ilvl="2" w:tplc="410AAA8E">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67476486"/>
    <w:multiLevelType w:val="hybridMultilevel"/>
    <w:tmpl w:val="3C1E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7685409"/>
    <w:multiLevelType w:val="hybridMultilevel"/>
    <w:tmpl w:val="68645E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nsid w:val="68B07FD7"/>
    <w:multiLevelType w:val="multilevel"/>
    <w:tmpl w:val="490A96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699E1CA9"/>
    <w:multiLevelType w:val="hybridMultilevel"/>
    <w:tmpl w:val="742AED16"/>
    <w:lvl w:ilvl="0" w:tplc="C7963D6A">
      <w:start w:val="1"/>
      <w:numFmt w:val="decimal"/>
      <w:lvlText w:val="%1)"/>
      <w:lvlJc w:val="left"/>
      <w:pPr>
        <w:tabs>
          <w:tab w:val="num" w:pos="0"/>
        </w:tabs>
        <w:ind w:left="0" w:firstLine="0"/>
      </w:pPr>
      <w:rPr>
        <w:rFonts w:hint="default"/>
      </w:rPr>
    </w:lvl>
    <w:lvl w:ilvl="1" w:tplc="76AAC064" w:tentative="1">
      <w:start w:val="1"/>
      <w:numFmt w:val="lowerLetter"/>
      <w:lvlText w:val="%2."/>
      <w:lvlJc w:val="left"/>
      <w:pPr>
        <w:tabs>
          <w:tab w:val="num" w:pos="1440"/>
        </w:tabs>
        <w:ind w:left="1440" w:hanging="360"/>
      </w:pPr>
    </w:lvl>
    <w:lvl w:ilvl="2" w:tplc="6E78548E" w:tentative="1">
      <w:start w:val="1"/>
      <w:numFmt w:val="lowerRoman"/>
      <w:lvlText w:val="%3."/>
      <w:lvlJc w:val="right"/>
      <w:pPr>
        <w:tabs>
          <w:tab w:val="num" w:pos="2160"/>
        </w:tabs>
        <w:ind w:left="2160" w:hanging="180"/>
      </w:pPr>
    </w:lvl>
    <w:lvl w:ilvl="3" w:tplc="56268974" w:tentative="1">
      <w:start w:val="1"/>
      <w:numFmt w:val="decimal"/>
      <w:lvlText w:val="%4."/>
      <w:lvlJc w:val="left"/>
      <w:pPr>
        <w:tabs>
          <w:tab w:val="num" w:pos="2880"/>
        </w:tabs>
        <w:ind w:left="2880" w:hanging="360"/>
      </w:pPr>
    </w:lvl>
    <w:lvl w:ilvl="4" w:tplc="D1508938" w:tentative="1">
      <w:start w:val="1"/>
      <w:numFmt w:val="lowerLetter"/>
      <w:lvlText w:val="%5."/>
      <w:lvlJc w:val="left"/>
      <w:pPr>
        <w:tabs>
          <w:tab w:val="num" w:pos="3600"/>
        </w:tabs>
        <w:ind w:left="3600" w:hanging="360"/>
      </w:pPr>
    </w:lvl>
    <w:lvl w:ilvl="5" w:tplc="99E80942" w:tentative="1">
      <w:start w:val="1"/>
      <w:numFmt w:val="lowerRoman"/>
      <w:lvlText w:val="%6."/>
      <w:lvlJc w:val="right"/>
      <w:pPr>
        <w:tabs>
          <w:tab w:val="num" w:pos="4320"/>
        </w:tabs>
        <w:ind w:left="4320" w:hanging="180"/>
      </w:pPr>
    </w:lvl>
    <w:lvl w:ilvl="6" w:tplc="8EE21E14" w:tentative="1">
      <w:start w:val="1"/>
      <w:numFmt w:val="decimal"/>
      <w:lvlText w:val="%7."/>
      <w:lvlJc w:val="left"/>
      <w:pPr>
        <w:tabs>
          <w:tab w:val="num" w:pos="5040"/>
        </w:tabs>
        <w:ind w:left="5040" w:hanging="360"/>
      </w:pPr>
    </w:lvl>
    <w:lvl w:ilvl="7" w:tplc="561E1F64" w:tentative="1">
      <w:start w:val="1"/>
      <w:numFmt w:val="lowerLetter"/>
      <w:lvlText w:val="%8."/>
      <w:lvlJc w:val="left"/>
      <w:pPr>
        <w:tabs>
          <w:tab w:val="num" w:pos="5760"/>
        </w:tabs>
        <w:ind w:left="5760" w:hanging="360"/>
      </w:pPr>
    </w:lvl>
    <w:lvl w:ilvl="8" w:tplc="C27C8086" w:tentative="1">
      <w:start w:val="1"/>
      <w:numFmt w:val="lowerRoman"/>
      <w:lvlText w:val="%9."/>
      <w:lvlJc w:val="right"/>
      <w:pPr>
        <w:tabs>
          <w:tab w:val="num" w:pos="6480"/>
        </w:tabs>
        <w:ind w:left="6480" w:hanging="180"/>
      </w:pPr>
    </w:lvl>
  </w:abstractNum>
  <w:abstractNum w:abstractNumId="111">
    <w:nsid w:val="6B793E89"/>
    <w:multiLevelType w:val="multilevel"/>
    <w:tmpl w:val="824E52DE"/>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6D274678"/>
    <w:multiLevelType w:val="multilevel"/>
    <w:tmpl w:val="6EFE77B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u w:val="singl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717B44BD"/>
    <w:multiLevelType w:val="multilevel"/>
    <w:tmpl w:val="717C2D70"/>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718D09CB"/>
    <w:multiLevelType w:val="multilevel"/>
    <w:tmpl w:val="D1F2C39A"/>
    <w:lvl w:ilvl="0">
      <w:start w:val="1"/>
      <w:numFmt w:val="decimal"/>
      <w:lvlText w:val="%1."/>
      <w:lvlJc w:val="left"/>
      <w:pPr>
        <w:tabs>
          <w:tab w:val="num" w:pos="0"/>
        </w:tabs>
        <w:ind w:left="0" w:firstLine="0"/>
      </w:pPr>
      <w:rPr>
        <w:rFonts w:hint="default"/>
        <w:b/>
      </w:r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5">
    <w:nsid w:val="72266B20"/>
    <w:multiLevelType w:val="hybridMultilevel"/>
    <w:tmpl w:val="E5CEC54C"/>
    <w:lvl w:ilvl="0" w:tplc="D00605A2">
      <w:start w:val="1"/>
      <w:numFmt w:val="decimal"/>
      <w:lvlText w:val="%1)"/>
      <w:lvlJc w:val="left"/>
      <w:pPr>
        <w:tabs>
          <w:tab w:val="num" w:pos="0"/>
        </w:tabs>
        <w:ind w:left="0" w:firstLine="0"/>
      </w:pPr>
      <w:rPr>
        <w:rFonts w:hint="default"/>
      </w:rPr>
    </w:lvl>
    <w:lvl w:ilvl="1" w:tplc="605AC202" w:tentative="1">
      <w:start w:val="1"/>
      <w:numFmt w:val="lowerLetter"/>
      <w:lvlText w:val="%2."/>
      <w:lvlJc w:val="left"/>
      <w:pPr>
        <w:tabs>
          <w:tab w:val="num" w:pos="1440"/>
        </w:tabs>
        <w:ind w:left="1440" w:hanging="360"/>
      </w:pPr>
    </w:lvl>
    <w:lvl w:ilvl="2" w:tplc="762C04F2" w:tentative="1">
      <w:start w:val="1"/>
      <w:numFmt w:val="lowerRoman"/>
      <w:lvlText w:val="%3."/>
      <w:lvlJc w:val="right"/>
      <w:pPr>
        <w:tabs>
          <w:tab w:val="num" w:pos="2160"/>
        </w:tabs>
        <w:ind w:left="2160" w:hanging="180"/>
      </w:pPr>
    </w:lvl>
    <w:lvl w:ilvl="3" w:tplc="1A7C5B34" w:tentative="1">
      <w:start w:val="1"/>
      <w:numFmt w:val="decimal"/>
      <w:lvlText w:val="%4."/>
      <w:lvlJc w:val="left"/>
      <w:pPr>
        <w:tabs>
          <w:tab w:val="num" w:pos="2880"/>
        </w:tabs>
        <w:ind w:left="2880" w:hanging="360"/>
      </w:pPr>
    </w:lvl>
    <w:lvl w:ilvl="4" w:tplc="323CACCA" w:tentative="1">
      <w:start w:val="1"/>
      <w:numFmt w:val="lowerLetter"/>
      <w:lvlText w:val="%5."/>
      <w:lvlJc w:val="left"/>
      <w:pPr>
        <w:tabs>
          <w:tab w:val="num" w:pos="3600"/>
        </w:tabs>
        <w:ind w:left="3600" w:hanging="360"/>
      </w:pPr>
    </w:lvl>
    <w:lvl w:ilvl="5" w:tplc="2C8450DE" w:tentative="1">
      <w:start w:val="1"/>
      <w:numFmt w:val="lowerRoman"/>
      <w:lvlText w:val="%6."/>
      <w:lvlJc w:val="right"/>
      <w:pPr>
        <w:tabs>
          <w:tab w:val="num" w:pos="4320"/>
        </w:tabs>
        <w:ind w:left="4320" w:hanging="180"/>
      </w:pPr>
    </w:lvl>
    <w:lvl w:ilvl="6" w:tplc="C76E78CA" w:tentative="1">
      <w:start w:val="1"/>
      <w:numFmt w:val="decimal"/>
      <w:lvlText w:val="%7."/>
      <w:lvlJc w:val="left"/>
      <w:pPr>
        <w:tabs>
          <w:tab w:val="num" w:pos="5040"/>
        </w:tabs>
        <w:ind w:left="5040" w:hanging="360"/>
      </w:pPr>
    </w:lvl>
    <w:lvl w:ilvl="7" w:tplc="4EDA88F4" w:tentative="1">
      <w:start w:val="1"/>
      <w:numFmt w:val="lowerLetter"/>
      <w:lvlText w:val="%8."/>
      <w:lvlJc w:val="left"/>
      <w:pPr>
        <w:tabs>
          <w:tab w:val="num" w:pos="5760"/>
        </w:tabs>
        <w:ind w:left="5760" w:hanging="360"/>
      </w:pPr>
    </w:lvl>
    <w:lvl w:ilvl="8" w:tplc="9D043118" w:tentative="1">
      <w:start w:val="1"/>
      <w:numFmt w:val="lowerRoman"/>
      <w:lvlText w:val="%9."/>
      <w:lvlJc w:val="right"/>
      <w:pPr>
        <w:tabs>
          <w:tab w:val="num" w:pos="6480"/>
        </w:tabs>
        <w:ind w:left="6480" w:hanging="180"/>
      </w:pPr>
    </w:lvl>
  </w:abstractNum>
  <w:abstractNum w:abstractNumId="116">
    <w:nsid w:val="726B34D2"/>
    <w:multiLevelType w:val="multilevel"/>
    <w:tmpl w:val="1578FB64"/>
    <w:lvl w:ilvl="0">
      <w:start w:val="4"/>
      <w:numFmt w:val="decimal"/>
      <w:lvlText w:val="%1."/>
      <w:lvlJc w:val="left"/>
      <w:pPr>
        <w:tabs>
          <w:tab w:val="num" w:pos="357"/>
        </w:tabs>
        <w:ind w:left="0" w:firstLine="0"/>
      </w:pPr>
      <w:rPr>
        <w:rFonts w:hint="default"/>
        <w:b/>
      </w:rPr>
    </w:lvl>
    <w:lvl w:ilvl="1">
      <w:start w:val="1"/>
      <w:numFmt w:val="decimal"/>
      <w:lvlText w:val="%1.%2."/>
      <w:lvlJc w:val="left"/>
      <w:pPr>
        <w:tabs>
          <w:tab w:val="num" w:pos="357"/>
        </w:tabs>
        <w:ind w:left="0" w:firstLine="0"/>
      </w:pPr>
      <w:rPr>
        <w:rFonts w:hint="default"/>
        <w:b/>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7">
    <w:nsid w:val="729D5383"/>
    <w:multiLevelType w:val="multilevel"/>
    <w:tmpl w:val="219E0B7A"/>
    <w:lvl w:ilvl="0">
      <w:start w:val="1"/>
      <w:numFmt w:val="decimal"/>
      <w:lvlText w:val="%1."/>
      <w:lvlJc w:val="left"/>
      <w:pPr>
        <w:ind w:left="720" w:hanging="360"/>
      </w:pPr>
      <w:rPr>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3333FF"/>
      </w:rPr>
    </w:lvl>
    <w:lvl w:ilvl="3">
      <w:start w:val="1"/>
      <w:numFmt w:val="decimal"/>
      <w:isLgl/>
      <w:lvlText w:val="%1.%2.%3.%4."/>
      <w:lvlJc w:val="left"/>
      <w:pPr>
        <w:ind w:left="1080" w:hanging="720"/>
      </w:pPr>
      <w:rPr>
        <w:rFonts w:hint="default"/>
        <w:color w:val="3333FF"/>
      </w:rPr>
    </w:lvl>
    <w:lvl w:ilvl="4">
      <w:start w:val="1"/>
      <w:numFmt w:val="decimal"/>
      <w:isLgl/>
      <w:lvlText w:val="%1.%2.%3.%4.%5."/>
      <w:lvlJc w:val="left"/>
      <w:pPr>
        <w:ind w:left="1440" w:hanging="1080"/>
      </w:pPr>
      <w:rPr>
        <w:rFonts w:hint="default"/>
        <w:color w:val="3333FF"/>
      </w:rPr>
    </w:lvl>
    <w:lvl w:ilvl="5">
      <w:start w:val="1"/>
      <w:numFmt w:val="decimal"/>
      <w:isLgl/>
      <w:lvlText w:val="%1.%2.%3.%4.%5.%6."/>
      <w:lvlJc w:val="left"/>
      <w:pPr>
        <w:ind w:left="1440" w:hanging="1080"/>
      </w:pPr>
      <w:rPr>
        <w:rFonts w:hint="default"/>
        <w:color w:val="3333FF"/>
      </w:rPr>
    </w:lvl>
    <w:lvl w:ilvl="6">
      <w:start w:val="1"/>
      <w:numFmt w:val="decimal"/>
      <w:isLgl/>
      <w:lvlText w:val="%1.%2.%3.%4.%5.%6.%7."/>
      <w:lvlJc w:val="left"/>
      <w:pPr>
        <w:ind w:left="1800" w:hanging="1440"/>
      </w:pPr>
      <w:rPr>
        <w:rFonts w:hint="default"/>
        <w:color w:val="3333FF"/>
      </w:rPr>
    </w:lvl>
    <w:lvl w:ilvl="7">
      <w:start w:val="1"/>
      <w:numFmt w:val="decimal"/>
      <w:isLgl/>
      <w:lvlText w:val="%1.%2.%3.%4.%5.%6.%7.%8."/>
      <w:lvlJc w:val="left"/>
      <w:pPr>
        <w:ind w:left="1800" w:hanging="1440"/>
      </w:pPr>
      <w:rPr>
        <w:rFonts w:hint="default"/>
        <w:color w:val="3333FF"/>
      </w:rPr>
    </w:lvl>
    <w:lvl w:ilvl="8">
      <w:start w:val="1"/>
      <w:numFmt w:val="decimal"/>
      <w:isLgl/>
      <w:lvlText w:val="%1.%2.%3.%4.%5.%6.%7.%8.%9."/>
      <w:lvlJc w:val="left"/>
      <w:pPr>
        <w:ind w:left="2160" w:hanging="1800"/>
      </w:pPr>
      <w:rPr>
        <w:rFonts w:hint="default"/>
        <w:color w:val="3333FF"/>
      </w:rPr>
    </w:lvl>
  </w:abstractNum>
  <w:abstractNum w:abstractNumId="118">
    <w:nsid w:val="784126F2"/>
    <w:multiLevelType w:val="multilevel"/>
    <w:tmpl w:val="81B22C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9103793"/>
    <w:multiLevelType w:val="multilevel"/>
    <w:tmpl w:val="803C1866"/>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7BDA1DF6"/>
    <w:multiLevelType w:val="hybridMultilevel"/>
    <w:tmpl w:val="B4FA93C4"/>
    <w:lvl w:ilvl="0" w:tplc="66F659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DD07AD0"/>
    <w:multiLevelType w:val="hybridMultilevel"/>
    <w:tmpl w:val="B9348FA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2">
    <w:nsid w:val="7DEC14AF"/>
    <w:multiLevelType w:val="multilevel"/>
    <w:tmpl w:val="93628162"/>
    <w:lvl w:ilvl="0">
      <w:start w:val="1"/>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9"/>
  </w:num>
  <w:num w:numId="2">
    <w:abstractNumId w:val="95"/>
  </w:num>
  <w:num w:numId="3">
    <w:abstractNumId w:val="102"/>
  </w:num>
  <w:num w:numId="4">
    <w:abstractNumId w:val="96"/>
  </w:num>
  <w:num w:numId="5">
    <w:abstractNumId w:val="76"/>
  </w:num>
  <w:num w:numId="6">
    <w:abstractNumId w:val="64"/>
  </w:num>
  <w:num w:numId="7">
    <w:abstractNumId w:val="113"/>
  </w:num>
  <w:num w:numId="8">
    <w:abstractNumId w:val="81"/>
  </w:num>
  <w:num w:numId="9">
    <w:abstractNumId w:val="43"/>
  </w:num>
  <w:num w:numId="10">
    <w:abstractNumId w:val="42"/>
  </w:num>
  <w:num w:numId="11">
    <w:abstractNumId w:val="27"/>
  </w:num>
  <w:num w:numId="12">
    <w:abstractNumId w:val="93"/>
  </w:num>
  <w:num w:numId="13">
    <w:abstractNumId w:val="77"/>
  </w:num>
  <w:num w:numId="14">
    <w:abstractNumId w:val="32"/>
  </w:num>
  <w:num w:numId="15">
    <w:abstractNumId w:val="28"/>
  </w:num>
  <w:num w:numId="16">
    <w:abstractNumId w:val="52"/>
  </w:num>
  <w:num w:numId="17">
    <w:abstractNumId w:val="41"/>
  </w:num>
  <w:num w:numId="18">
    <w:abstractNumId w:val="80"/>
  </w:num>
  <w:num w:numId="19">
    <w:abstractNumId w:val="49"/>
  </w:num>
  <w:num w:numId="20">
    <w:abstractNumId w:val="60"/>
  </w:num>
  <w:num w:numId="21">
    <w:abstractNumId w:val="26"/>
  </w:num>
  <w:num w:numId="22">
    <w:abstractNumId w:val="115"/>
  </w:num>
  <w:num w:numId="23">
    <w:abstractNumId w:val="112"/>
  </w:num>
  <w:num w:numId="24">
    <w:abstractNumId w:val="37"/>
  </w:num>
  <w:num w:numId="25">
    <w:abstractNumId w:val="83"/>
  </w:num>
  <w:num w:numId="26">
    <w:abstractNumId w:val="33"/>
  </w:num>
  <w:num w:numId="27">
    <w:abstractNumId w:val="111"/>
  </w:num>
  <w:num w:numId="28">
    <w:abstractNumId w:val="98"/>
  </w:num>
  <w:num w:numId="29">
    <w:abstractNumId w:val="34"/>
  </w:num>
  <w:num w:numId="30">
    <w:abstractNumId w:val="78"/>
  </w:num>
  <w:num w:numId="31">
    <w:abstractNumId w:val="122"/>
  </w:num>
  <w:num w:numId="32">
    <w:abstractNumId w:val="100"/>
  </w:num>
  <w:num w:numId="33">
    <w:abstractNumId w:val="110"/>
  </w:num>
  <w:num w:numId="34">
    <w:abstractNumId w:val="1"/>
  </w:num>
  <w:num w:numId="35">
    <w:abstractNumId w:val="59"/>
  </w:num>
  <w:num w:numId="36">
    <w:abstractNumId w:val="90"/>
  </w:num>
  <w:num w:numId="37">
    <w:abstractNumId w:val="31"/>
  </w:num>
  <w:num w:numId="38">
    <w:abstractNumId w:val="66"/>
  </w:num>
  <w:num w:numId="39">
    <w:abstractNumId w:val="104"/>
  </w:num>
  <w:num w:numId="40">
    <w:abstractNumId w:val="103"/>
  </w:num>
  <w:num w:numId="41">
    <w:abstractNumId w:val="108"/>
  </w:num>
  <w:num w:numId="42">
    <w:abstractNumId w:val="73"/>
  </w:num>
  <w:num w:numId="43">
    <w:abstractNumId w:val="70"/>
  </w:num>
  <w:num w:numId="44">
    <w:abstractNumId w:val="38"/>
  </w:num>
  <w:num w:numId="45">
    <w:abstractNumId w:val="54"/>
  </w:num>
  <w:num w:numId="46">
    <w:abstractNumId w:val="106"/>
  </w:num>
  <w:num w:numId="47">
    <w:abstractNumId w:val="116"/>
  </w:num>
  <w:num w:numId="48">
    <w:abstractNumId w:val="63"/>
  </w:num>
  <w:num w:numId="49">
    <w:abstractNumId w:val="74"/>
  </w:num>
  <w:num w:numId="50">
    <w:abstractNumId w:val="61"/>
  </w:num>
  <w:num w:numId="51">
    <w:abstractNumId w:val="94"/>
  </w:num>
  <w:num w:numId="52">
    <w:abstractNumId w:val="53"/>
  </w:num>
  <w:num w:numId="53">
    <w:abstractNumId w:val="79"/>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360"/>
        <w:lvlJc w:val="left"/>
        <w:pPr>
          <w:ind w:left="360" w:hanging="360"/>
        </w:pPr>
        <w:rPr>
          <w:rFonts w:ascii="Symbol" w:hAnsi="Symbol" w:hint="default"/>
        </w:rPr>
      </w:lvl>
    </w:lvlOverride>
  </w:num>
  <w:num w:numId="56">
    <w:abstractNumId w:val="58"/>
  </w:num>
  <w:num w:numId="57">
    <w:abstractNumId w:val="51"/>
  </w:num>
  <w:num w:numId="58">
    <w:abstractNumId w:val="109"/>
  </w:num>
  <w:num w:numId="59">
    <w:abstractNumId w:val="99"/>
  </w:num>
  <w:num w:numId="60">
    <w:abstractNumId w:val="35"/>
  </w:num>
  <w:num w:numId="61">
    <w:abstractNumId w:val="71"/>
  </w:num>
  <w:num w:numId="62">
    <w:abstractNumId w:val="71"/>
    <w:lvlOverride w:ilvl="0">
      <w:lvl w:ilvl="0">
        <w:start w:val="2"/>
        <w:numFmt w:val="decimal"/>
        <w:lvlText w:val="%1)"/>
        <w:legacy w:legacy="1" w:legacySpace="120" w:legacyIndent="360"/>
        <w:lvlJc w:val="left"/>
        <w:pPr>
          <w:ind w:left="360" w:hanging="360"/>
        </w:pPr>
      </w:lvl>
    </w:lvlOverride>
  </w:num>
  <w:num w:numId="63">
    <w:abstractNumId w:val="87"/>
  </w:num>
  <w:num w:numId="64">
    <w:abstractNumId w:val="56"/>
  </w:num>
  <w:num w:numId="65">
    <w:abstractNumId w:val="44"/>
  </w:num>
  <w:num w:numId="66">
    <w:abstractNumId w:val="30"/>
  </w:num>
  <w:num w:numId="67">
    <w:abstractNumId w:val="114"/>
  </w:num>
  <w:num w:numId="68">
    <w:abstractNumId w:val="22"/>
  </w:num>
  <w:num w:numId="69">
    <w:abstractNumId w:val="25"/>
  </w:num>
  <w:num w:numId="70">
    <w:abstractNumId w:val="69"/>
  </w:num>
  <w:num w:numId="71">
    <w:abstractNumId w:val="118"/>
  </w:num>
  <w:num w:numId="72">
    <w:abstractNumId w:val="91"/>
  </w:num>
  <w:num w:numId="73">
    <w:abstractNumId w:val="55"/>
  </w:num>
  <w:num w:numId="74">
    <w:abstractNumId w:val="75"/>
  </w:num>
  <w:num w:numId="75">
    <w:abstractNumId w:val="50"/>
  </w:num>
  <w:num w:numId="76">
    <w:abstractNumId w:val="88"/>
  </w:num>
  <w:num w:numId="77">
    <w:abstractNumId w:val="48"/>
  </w:num>
  <w:num w:numId="78">
    <w:abstractNumId w:val="107"/>
  </w:num>
  <w:num w:numId="79">
    <w:abstractNumId w:val="57"/>
  </w:num>
  <w:num w:numId="80">
    <w:abstractNumId w:val="67"/>
  </w:num>
  <w:num w:numId="81">
    <w:abstractNumId w:val="65"/>
  </w:num>
  <w:num w:numId="82">
    <w:abstractNumId w:val="12"/>
  </w:num>
  <w:num w:numId="83">
    <w:abstractNumId w:val="16"/>
  </w:num>
  <w:num w:numId="84">
    <w:abstractNumId w:val="21"/>
  </w:num>
  <w:num w:numId="85">
    <w:abstractNumId w:val="10"/>
  </w:num>
  <w:num w:numId="86">
    <w:abstractNumId w:val="82"/>
  </w:num>
  <w:num w:numId="87">
    <w:abstractNumId w:val="105"/>
  </w:num>
  <w:num w:numId="88">
    <w:abstractNumId w:val="68"/>
  </w:num>
  <w:num w:numId="89">
    <w:abstractNumId w:val="47"/>
  </w:num>
  <w:num w:numId="90">
    <w:abstractNumId w:val="45"/>
  </w:num>
  <w:num w:numId="91">
    <w:abstractNumId w:val="72"/>
  </w:num>
  <w:num w:numId="92">
    <w:abstractNumId w:val="120"/>
  </w:num>
  <w:num w:numId="93">
    <w:abstractNumId w:val="39"/>
  </w:num>
  <w:num w:numId="94">
    <w:abstractNumId w:val="117"/>
  </w:num>
  <w:num w:numId="95">
    <w:abstractNumId w:val="40"/>
  </w:num>
  <w:num w:numId="96">
    <w:abstractNumId w:val="85"/>
  </w:num>
  <w:num w:numId="97">
    <w:abstractNumId w:val="97"/>
  </w:num>
  <w:num w:numId="98">
    <w:abstractNumId w:val="36"/>
  </w:num>
  <w:num w:numId="99">
    <w:abstractNumId w:val="62"/>
  </w:num>
  <w:num w:numId="100">
    <w:abstractNumId w:val="89"/>
  </w:num>
  <w:num w:numId="101">
    <w:abstractNumId w:val="92"/>
  </w:num>
  <w:num w:numId="102">
    <w:abstractNumId w:val="121"/>
  </w:num>
  <w:num w:numId="103">
    <w:abstractNumId w:val="86"/>
  </w:num>
  <w:num w:numId="104">
    <w:abstractNumId w:val="46"/>
  </w:num>
  <w:num w:numId="105">
    <w:abstractNumId w:val="29"/>
  </w:num>
  <w:num w:numId="106">
    <w:abstractNumId w:val="101"/>
  </w:num>
  <w:num w:numId="107">
    <w:abstractNumId w:val="5"/>
  </w:num>
  <w:num w:numId="108">
    <w:abstractNumId w:val="8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F7"/>
    <w:rsid w:val="000026D8"/>
    <w:rsid w:val="00003BD2"/>
    <w:rsid w:val="0000684D"/>
    <w:rsid w:val="000069AC"/>
    <w:rsid w:val="00006AB8"/>
    <w:rsid w:val="00015502"/>
    <w:rsid w:val="000160F8"/>
    <w:rsid w:val="0001753E"/>
    <w:rsid w:val="00020A69"/>
    <w:rsid w:val="000217B0"/>
    <w:rsid w:val="00023176"/>
    <w:rsid w:val="000265A6"/>
    <w:rsid w:val="000321B5"/>
    <w:rsid w:val="0003304F"/>
    <w:rsid w:val="000345CD"/>
    <w:rsid w:val="0003489F"/>
    <w:rsid w:val="000355E8"/>
    <w:rsid w:val="000362EA"/>
    <w:rsid w:val="00036F30"/>
    <w:rsid w:val="0004245B"/>
    <w:rsid w:val="0004247C"/>
    <w:rsid w:val="00043FC7"/>
    <w:rsid w:val="00046AB5"/>
    <w:rsid w:val="0004704F"/>
    <w:rsid w:val="00047385"/>
    <w:rsid w:val="000476FC"/>
    <w:rsid w:val="00047C1A"/>
    <w:rsid w:val="000579C7"/>
    <w:rsid w:val="00057CBC"/>
    <w:rsid w:val="00061EB0"/>
    <w:rsid w:val="00062A06"/>
    <w:rsid w:val="00063D3C"/>
    <w:rsid w:val="00064144"/>
    <w:rsid w:val="000708D5"/>
    <w:rsid w:val="00071A73"/>
    <w:rsid w:val="00073960"/>
    <w:rsid w:val="000742A4"/>
    <w:rsid w:val="00076C3F"/>
    <w:rsid w:val="00081997"/>
    <w:rsid w:val="000826AA"/>
    <w:rsid w:val="00083606"/>
    <w:rsid w:val="0008546F"/>
    <w:rsid w:val="000854E8"/>
    <w:rsid w:val="0009795F"/>
    <w:rsid w:val="00097DD9"/>
    <w:rsid w:val="000A2182"/>
    <w:rsid w:val="000A236A"/>
    <w:rsid w:val="000B13C2"/>
    <w:rsid w:val="000B2592"/>
    <w:rsid w:val="000B41DE"/>
    <w:rsid w:val="000C0307"/>
    <w:rsid w:val="000C1AE3"/>
    <w:rsid w:val="000C2330"/>
    <w:rsid w:val="000C2720"/>
    <w:rsid w:val="000C31F0"/>
    <w:rsid w:val="000C45F4"/>
    <w:rsid w:val="000C66A0"/>
    <w:rsid w:val="000C7C8F"/>
    <w:rsid w:val="000D0A4E"/>
    <w:rsid w:val="000D10C1"/>
    <w:rsid w:val="000D2457"/>
    <w:rsid w:val="000D495F"/>
    <w:rsid w:val="000D5C41"/>
    <w:rsid w:val="000E5454"/>
    <w:rsid w:val="000F2782"/>
    <w:rsid w:val="000F2D45"/>
    <w:rsid w:val="000F3388"/>
    <w:rsid w:val="000F362B"/>
    <w:rsid w:val="000F6DB3"/>
    <w:rsid w:val="000F6E15"/>
    <w:rsid w:val="000F7CEA"/>
    <w:rsid w:val="00101425"/>
    <w:rsid w:val="001044BB"/>
    <w:rsid w:val="0010593E"/>
    <w:rsid w:val="00107380"/>
    <w:rsid w:val="0010786B"/>
    <w:rsid w:val="00111EF7"/>
    <w:rsid w:val="001138E9"/>
    <w:rsid w:val="001174AA"/>
    <w:rsid w:val="00121432"/>
    <w:rsid w:val="00124733"/>
    <w:rsid w:val="00124994"/>
    <w:rsid w:val="00134938"/>
    <w:rsid w:val="00134B5C"/>
    <w:rsid w:val="00142470"/>
    <w:rsid w:val="00143355"/>
    <w:rsid w:val="00145693"/>
    <w:rsid w:val="00146BB3"/>
    <w:rsid w:val="001513D0"/>
    <w:rsid w:val="00151638"/>
    <w:rsid w:val="001546D0"/>
    <w:rsid w:val="001548A9"/>
    <w:rsid w:val="00156E67"/>
    <w:rsid w:val="0015715D"/>
    <w:rsid w:val="001702AD"/>
    <w:rsid w:val="00171511"/>
    <w:rsid w:val="00171617"/>
    <w:rsid w:val="00171DFB"/>
    <w:rsid w:val="00176665"/>
    <w:rsid w:val="00177BB9"/>
    <w:rsid w:val="001802F5"/>
    <w:rsid w:val="00180E56"/>
    <w:rsid w:val="0018299A"/>
    <w:rsid w:val="00182F63"/>
    <w:rsid w:val="00185C43"/>
    <w:rsid w:val="001860E4"/>
    <w:rsid w:val="00187003"/>
    <w:rsid w:val="001911A8"/>
    <w:rsid w:val="00191CC2"/>
    <w:rsid w:val="00194118"/>
    <w:rsid w:val="00194DDB"/>
    <w:rsid w:val="00195EE4"/>
    <w:rsid w:val="001A02D9"/>
    <w:rsid w:val="001A0CCF"/>
    <w:rsid w:val="001A125D"/>
    <w:rsid w:val="001A6AFD"/>
    <w:rsid w:val="001A7357"/>
    <w:rsid w:val="001B00B4"/>
    <w:rsid w:val="001B057D"/>
    <w:rsid w:val="001B066F"/>
    <w:rsid w:val="001B30DF"/>
    <w:rsid w:val="001C0424"/>
    <w:rsid w:val="001C1E53"/>
    <w:rsid w:val="001C1F83"/>
    <w:rsid w:val="001C4A0A"/>
    <w:rsid w:val="001C6EB8"/>
    <w:rsid w:val="001D281E"/>
    <w:rsid w:val="001D6317"/>
    <w:rsid w:val="001D6F0D"/>
    <w:rsid w:val="001E7B32"/>
    <w:rsid w:val="001F2B34"/>
    <w:rsid w:val="001F32E1"/>
    <w:rsid w:val="001F4EAF"/>
    <w:rsid w:val="001F58A0"/>
    <w:rsid w:val="001F7EB7"/>
    <w:rsid w:val="00200297"/>
    <w:rsid w:val="00201D09"/>
    <w:rsid w:val="002025BE"/>
    <w:rsid w:val="00204415"/>
    <w:rsid w:val="00204C41"/>
    <w:rsid w:val="00212C3E"/>
    <w:rsid w:val="00212FA4"/>
    <w:rsid w:val="002146E8"/>
    <w:rsid w:val="00220E38"/>
    <w:rsid w:val="00224BF8"/>
    <w:rsid w:val="00224FEF"/>
    <w:rsid w:val="0022510E"/>
    <w:rsid w:val="00226083"/>
    <w:rsid w:val="00227599"/>
    <w:rsid w:val="00227788"/>
    <w:rsid w:val="00227C25"/>
    <w:rsid w:val="0023057A"/>
    <w:rsid w:val="002325E8"/>
    <w:rsid w:val="00232B5B"/>
    <w:rsid w:val="0023771C"/>
    <w:rsid w:val="00237D24"/>
    <w:rsid w:val="0024182C"/>
    <w:rsid w:val="00244990"/>
    <w:rsid w:val="0024512D"/>
    <w:rsid w:val="002466EE"/>
    <w:rsid w:val="00247963"/>
    <w:rsid w:val="002504D9"/>
    <w:rsid w:val="0025149A"/>
    <w:rsid w:val="0025212C"/>
    <w:rsid w:val="00254439"/>
    <w:rsid w:val="00256D4E"/>
    <w:rsid w:val="00262975"/>
    <w:rsid w:val="00263E01"/>
    <w:rsid w:val="00264860"/>
    <w:rsid w:val="002653DC"/>
    <w:rsid w:val="002715B0"/>
    <w:rsid w:val="00271E1D"/>
    <w:rsid w:val="00273021"/>
    <w:rsid w:val="00275ACA"/>
    <w:rsid w:val="0027637B"/>
    <w:rsid w:val="00283499"/>
    <w:rsid w:val="00284BAF"/>
    <w:rsid w:val="0028535D"/>
    <w:rsid w:val="0028546D"/>
    <w:rsid w:val="0028579F"/>
    <w:rsid w:val="00287244"/>
    <w:rsid w:val="0029022A"/>
    <w:rsid w:val="00292B36"/>
    <w:rsid w:val="00292B85"/>
    <w:rsid w:val="0029304C"/>
    <w:rsid w:val="002934D0"/>
    <w:rsid w:val="0029497A"/>
    <w:rsid w:val="0029655C"/>
    <w:rsid w:val="002A05A3"/>
    <w:rsid w:val="002A1C72"/>
    <w:rsid w:val="002A2BFF"/>
    <w:rsid w:val="002A2D53"/>
    <w:rsid w:val="002A3812"/>
    <w:rsid w:val="002A3A2C"/>
    <w:rsid w:val="002B159D"/>
    <w:rsid w:val="002B6762"/>
    <w:rsid w:val="002B7B44"/>
    <w:rsid w:val="002B7D22"/>
    <w:rsid w:val="002C4003"/>
    <w:rsid w:val="002D2328"/>
    <w:rsid w:val="002D29F8"/>
    <w:rsid w:val="002D5C5A"/>
    <w:rsid w:val="002D6237"/>
    <w:rsid w:val="002D6BB2"/>
    <w:rsid w:val="002E02D9"/>
    <w:rsid w:val="002E073E"/>
    <w:rsid w:val="002E2570"/>
    <w:rsid w:val="002E3716"/>
    <w:rsid w:val="002E473A"/>
    <w:rsid w:val="002F02AC"/>
    <w:rsid w:val="002F1CE2"/>
    <w:rsid w:val="002F6D5D"/>
    <w:rsid w:val="002F7B09"/>
    <w:rsid w:val="002F7B58"/>
    <w:rsid w:val="00302010"/>
    <w:rsid w:val="00303D4A"/>
    <w:rsid w:val="003065AC"/>
    <w:rsid w:val="00307342"/>
    <w:rsid w:val="003119D9"/>
    <w:rsid w:val="003121B2"/>
    <w:rsid w:val="00315120"/>
    <w:rsid w:val="00315AD9"/>
    <w:rsid w:val="003160FA"/>
    <w:rsid w:val="00322332"/>
    <w:rsid w:val="00324A47"/>
    <w:rsid w:val="0032588D"/>
    <w:rsid w:val="00326308"/>
    <w:rsid w:val="00326C55"/>
    <w:rsid w:val="00330090"/>
    <w:rsid w:val="003318B0"/>
    <w:rsid w:val="00331AB7"/>
    <w:rsid w:val="00331CDE"/>
    <w:rsid w:val="003338B6"/>
    <w:rsid w:val="00341086"/>
    <w:rsid w:val="00341722"/>
    <w:rsid w:val="00341A91"/>
    <w:rsid w:val="00342D31"/>
    <w:rsid w:val="0034527E"/>
    <w:rsid w:val="003477F7"/>
    <w:rsid w:val="0035076B"/>
    <w:rsid w:val="00352C7C"/>
    <w:rsid w:val="00354FFF"/>
    <w:rsid w:val="0035648D"/>
    <w:rsid w:val="0036090D"/>
    <w:rsid w:val="00361387"/>
    <w:rsid w:val="00365DFD"/>
    <w:rsid w:val="00367644"/>
    <w:rsid w:val="00370D3A"/>
    <w:rsid w:val="00374B20"/>
    <w:rsid w:val="00380EB7"/>
    <w:rsid w:val="00380F05"/>
    <w:rsid w:val="00383788"/>
    <w:rsid w:val="0038420F"/>
    <w:rsid w:val="00386CAF"/>
    <w:rsid w:val="0039286B"/>
    <w:rsid w:val="00395FE8"/>
    <w:rsid w:val="00396906"/>
    <w:rsid w:val="003A053C"/>
    <w:rsid w:val="003A0841"/>
    <w:rsid w:val="003A2A3A"/>
    <w:rsid w:val="003A4178"/>
    <w:rsid w:val="003B2F05"/>
    <w:rsid w:val="003B6127"/>
    <w:rsid w:val="003B741F"/>
    <w:rsid w:val="003C1AE8"/>
    <w:rsid w:val="003C24F5"/>
    <w:rsid w:val="003C5140"/>
    <w:rsid w:val="003C51C3"/>
    <w:rsid w:val="003C6256"/>
    <w:rsid w:val="003C6456"/>
    <w:rsid w:val="003C6589"/>
    <w:rsid w:val="003C7DA8"/>
    <w:rsid w:val="003D1180"/>
    <w:rsid w:val="003D1D95"/>
    <w:rsid w:val="003D5113"/>
    <w:rsid w:val="003D682E"/>
    <w:rsid w:val="003E2470"/>
    <w:rsid w:val="003E3D5B"/>
    <w:rsid w:val="003E5EE6"/>
    <w:rsid w:val="003F0BBF"/>
    <w:rsid w:val="003F0DF7"/>
    <w:rsid w:val="003F2271"/>
    <w:rsid w:val="003F3B2A"/>
    <w:rsid w:val="0040341F"/>
    <w:rsid w:val="00404ED3"/>
    <w:rsid w:val="00405582"/>
    <w:rsid w:val="004103EA"/>
    <w:rsid w:val="00412D4E"/>
    <w:rsid w:val="00414D79"/>
    <w:rsid w:val="00416DAE"/>
    <w:rsid w:val="00417D67"/>
    <w:rsid w:val="00421859"/>
    <w:rsid w:val="00421ECB"/>
    <w:rsid w:val="00422E65"/>
    <w:rsid w:val="00424640"/>
    <w:rsid w:val="00425F77"/>
    <w:rsid w:val="00426488"/>
    <w:rsid w:val="004279A6"/>
    <w:rsid w:val="004340A3"/>
    <w:rsid w:val="0043561F"/>
    <w:rsid w:val="00435744"/>
    <w:rsid w:val="0043736E"/>
    <w:rsid w:val="00442032"/>
    <w:rsid w:val="0044208B"/>
    <w:rsid w:val="004431E4"/>
    <w:rsid w:val="0044728F"/>
    <w:rsid w:val="0044785F"/>
    <w:rsid w:val="0045166E"/>
    <w:rsid w:val="00452831"/>
    <w:rsid w:val="004573D1"/>
    <w:rsid w:val="00464FA4"/>
    <w:rsid w:val="00466CFE"/>
    <w:rsid w:val="00466D54"/>
    <w:rsid w:val="00467276"/>
    <w:rsid w:val="004706B7"/>
    <w:rsid w:val="004708B3"/>
    <w:rsid w:val="00472A8F"/>
    <w:rsid w:val="00474F2D"/>
    <w:rsid w:val="00475938"/>
    <w:rsid w:val="00482510"/>
    <w:rsid w:val="00482C90"/>
    <w:rsid w:val="00482F1C"/>
    <w:rsid w:val="004903B4"/>
    <w:rsid w:val="00491059"/>
    <w:rsid w:val="0049370E"/>
    <w:rsid w:val="00493A9B"/>
    <w:rsid w:val="00494457"/>
    <w:rsid w:val="0049585D"/>
    <w:rsid w:val="004A2567"/>
    <w:rsid w:val="004A2BF7"/>
    <w:rsid w:val="004A3E02"/>
    <w:rsid w:val="004A4F0A"/>
    <w:rsid w:val="004A5325"/>
    <w:rsid w:val="004A705F"/>
    <w:rsid w:val="004A7B35"/>
    <w:rsid w:val="004A7CB2"/>
    <w:rsid w:val="004B091C"/>
    <w:rsid w:val="004B1142"/>
    <w:rsid w:val="004B3033"/>
    <w:rsid w:val="004B3863"/>
    <w:rsid w:val="004B4BB2"/>
    <w:rsid w:val="004B5ABB"/>
    <w:rsid w:val="004B5AD6"/>
    <w:rsid w:val="004D1804"/>
    <w:rsid w:val="004D1BFB"/>
    <w:rsid w:val="004D6F05"/>
    <w:rsid w:val="004E16A7"/>
    <w:rsid w:val="004E2637"/>
    <w:rsid w:val="004F6158"/>
    <w:rsid w:val="004F6481"/>
    <w:rsid w:val="00501942"/>
    <w:rsid w:val="00503B1C"/>
    <w:rsid w:val="005049AB"/>
    <w:rsid w:val="00507926"/>
    <w:rsid w:val="00507D70"/>
    <w:rsid w:val="00511511"/>
    <w:rsid w:val="00511BE1"/>
    <w:rsid w:val="005128D2"/>
    <w:rsid w:val="00512A68"/>
    <w:rsid w:val="0051351A"/>
    <w:rsid w:val="00514BCF"/>
    <w:rsid w:val="005157C1"/>
    <w:rsid w:val="005171D5"/>
    <w:rsid w:val="00517D51"/>
    <w:rsid w:val="00520B1D"/>
    <w:rsid w:val="00521811"/>
    <w:rsid w:val="00521847"/>
    <w:rsid w:val="0052361F"/>
    <w:rsid w:val="00524C0B"/>
    <w:rsid w:val="00530D36"/>
    <w:rsid w:val="005378FF"/>
    <w:rsid w:val="00541D87"/>
    <w:rsid w:val="005445CF"/>
    <w:rsid w:val="005479F0"/>
    <w:rsid w:val="00554866"/>
    <w:rsid w:val="005568C1"/>
    <w:rsid w:val="005578B8"/>
    <w:rsid w:val="005579AE"/>
    <w:rsid w:val="00563E9F"/>
    <w:rsid w:val="00571027"/>
    <w:rsid w:val="005710EB"/>
    <w:rsid w:val="00571877"/>
    <w:rsid w:val="00573FB0"/>
    <w:rsid w:val="00575AFC"/>
    <w:rsid w:val="0057777F"/>
    <w:rsid w:val="00581B6F"/>
    <w:rsid w:val="00584A46"/>
    <w:rsid w:val="00584D04"/>
    <w:rsid w:val="00590CED"/>
    <w:rsid w:val="005947E2"/>
    <w:rsid w:val="005965C5"/>
    <w:rsid w:val="00596E78"/>
    <w:rsid w:val="005A2D8A"/>
    <w:rsid w:val="005A2EB5"/>
    <w:rsid w:val="005A2F4D"/>
    <w:rsid w:val="005A38F2"/>
    <w:rsid w:val="005A5052"/>
    <w:rsid w:val="005A6669"/>
    <w:rsid w:val="005A7A1E"/>
    <w:rsid w:val="005B11A2"/>
    <w:rsid w:val="005B2486"/>
    <w:rsid w:val="005C41A9"/>
    <w:rsid w:val="005D54C2"/>
    <w:rsid w:val="005E09AB"/>
    <w:rsid w:val="005E1054"/>
    <w:rsid w:val="005E1506"/>
    <w:rsid w:val="005E1DFB"/>
    <w:rsid w:val="005E3867"/>
    <w:rsid w:val="005E47D2"/>
    <w:rsid w:val="005E4949"/>
    <w:rsid w:val="005F2FEB"/>
    <w:rsid w:val="005F338F"/>
    <w:rsid w:val="005F362F"/>
    <w:rsid w:val="005F4507"/>
    <w:rsid w:val="005F5AF8"/>
    <w:rsid w:val="005F634A"/>
    <w:rsid w:val="005F78A6"/>
    <w:rsid w:val="00600AF2"/>
    <w:rsid w:val="00600DBB"/>
    <w:rsid w:val="00601950"/>
    <w:rsid w:val="0060225F"/>
    <w:rsid w:val="00602B45"/>
    <w:rsid w:val="0060479C"/>
    <w:rsid w:val="00604B0E"/>
    <w:rsid w:val="0060502C"/>
    <w:rsid w:val="00605744"/>
    <w:rsid w:val="00605B4E"/>
    <w:rsid w:val="00610FB3"/>
    <w:rsid w:val="00611E57"/>
    <w:rsid w:val="0061388A"/>
    <w:rsid w:val="00622861"/>
    <w:rsid w:val="00626DE5"/>
    <w:rsid w:val="006474F9"/>
    <w:rsid w:val="006538D9"/>
    <w:rsid w:val="006549A5"/>
    <w:rsid w:val="006643CA"/>
    <w:rsid w:val="00664AAB"/>
    <w:rsid w:val="00665007"/>
    <w:rsid w:val="00665504"/>
    <w:rsid w:val="00667355"/>
    <w:rsid w:val="00670FF7"/>
    <w:rsid w:val="006731DC"/>
    <w:rsid w:val="00674B8D"/>
    <w:rsid w:val="00676B3F"/>
    <w:rsid w:val="006817D1"/>
    <w:rsid w:val="00681D31"/>
    <w:rsid w:val="0068274A"/>
    <w:rsid w:val="00690681"/>
    <w:rsid w:val="006912E5"/>
    <w:rsid w:val="0069212C"/>
    <w:rsid w:val="006948E4"/>
    <w:rsid w:val="00694D50"/>
    <w:rsid w:val="00695DF9"/>
    <w:rsid w:val="00696484"/>
    <w:rsid w:val="006976A9"/>
    <w:rsid w:val="006A1907"/>
    <w:rsid w:val="006A2666"/>
    <w:rsid w:val="006A4F13"/>
    <w:rsid w:val="006A6AC9"/>
    <w:rsid w:val="006B13CA"/>
    <w:rsid w:val="006B2B4B"/>
    <w:rsid w:val="006C1496"/>
    <w:rsid w:val="006C1C08"/>
    <w:rsid w:val="006C2EB1"/>
    <w:rsid w:val="006C3F97"/>
    <w:rsid w:val="006C4E91"/>
    <w:rsid w:val="006C715E"/>
    <w:rsid w:val="006D1536"/>
    <w:rsid w:val="006D1EC8"/>
    <w:rsid w:val="006D23D0"/>
    <w:rsid w:val="006D3A92"/>
    <w:rsid w:val="006D690E"/>
    <w:rsid w:val="006E1343"/>
    <w:rsid w:val="006E1997"/>
    <w:rsid w:val="006E2D9B"/>
    <w:rsid w:val="006E359D"/>
    <w:rsid w:val="006E60EC"/>
    <w:rsid w:val="006F26C1"/>
    <w:rsid w:val="006F2CA0"/>
    <w:rsid w:val="006F3E68"/>
    <w:rsid w:val="006F4DCC"/>
    <w:rsid w:val="006F4F21"/>
    <w:rsid w:val="006F6500"/>
    <w:rsid w:val="00712D99"/>
    <w:rsid w:val="00714222"/>
    <w:rsid w:val="00715500"/>
    <w:rsid w:val="007174E7"/>
    <w:rsid w:val="00717BED"/>
    <w:rsid w:val="0072002B"/>
    <w:rsid w:val="00721984"/>
    <w:rsid w:val="00722EA8"/>
    <w:rsid w:val="00726F85"/>
    <w:rsid w:val="00727090"/>
    <w:rsid w:val="007318B2"/>
    <w:rsid w:val="007344F0"/>
    <w:rsid w:val="00735A03"/>
    <w:rsid w:val="007378BA"/>
    <w:rsid w:val="00737BC8"/>
    <w:rsid w:val="0074178A"/>
    <w:rsid w:val="00741AE0"/>
    <w:rsid w:val="00742E4B"/>
    <w:rsid w:val="007447C5"/>
    <w:rsid w:val="00747E18"/>
    <w:rsid w:val="00747E5E"/>
    <w:rsid w:val="00750A91"/>
    <w:rsid w:val="0075639D"/>
    <w:rsid w:val="00757F60"/>
    <w:rsid w:val="0076191F"/>
    <w:rsid w:val="00762BE1"/>
    <w:rsid w:val="007633BD"/>
    <w:rsid w:val="00763E37"/>
    <w:rsid w:val="007645DE"/>
    <w:rsid w:val="00764C59"/>
    <w:rsid w:val="00765207"/>
    <w:rsid w:val="00765F07"/>
    <w:rsid w:val="00771603"/>
    <w:rsid w:val="007753D4"/>
    <w:rsid w:val="00775DC1"/>
    <w:rsid w:val="00781B64"/>
    <w:rsid w:val="007822EB"/>
    <w:rsid w:val="007836F5"/>
    <w:rsid w:val="0078370A"/>
    <w:rsid w:val="0078630F"/>
    <w:rsid w:val="0078749A"/>
    <w:rsid w:val="00790646"/>
    <w:rsid w:val="00791170"/>
    <w:rsid w:val="00793239"/>
    <w:rsid w:val="00796465"/>
    <w:rsid w:val="007A3ABD"/>
    <w:rsid w:val="007A51FF"/>
    <w:rsid w:val="007B1261"/>
    <w:rsid w:val="007B721B"/>
    <w:rsid w:val="007C09F4"/>
    <w:rsid w:val="007C4B25"/>
    <w:rsid w:val="007C4F9E"/>
    <w:rsid w:val="007C676A"/>
    <w:rsid w:val="007C7D75"/>
    <w:rsid w:val="007D5C5A"/>
    <w:rsid w:val="007D661E"/>
    <w:rsid w:val="007D6910"/>
    <w:rsid w:val="007D7972"/>
    <w:rsid w:val="007E1DD3"/>
    <w:rsid w:val="007E652A"/>
    <w:rsid w:val="007E7A89"/>
    <w:rsid w:val="007F0A1F"/>
    <w:rsid w:val="007F58BA"/>
    <w:rsid w:val="007F7460"/>
    <w:rsid w:val="00801B28"/>
    <w:rsid w:val="00806869"/>
    <w:rsid w:val="00810C35"/>
    <w:rsid w:val="008123C3"/>
    <w:rsid w:val="00816120"/>
    <w:rsid w:val="008231FE"/>
    <w:rsid w:val="00824176"/>
    <w:rsid w:val="008306FD"/>
    <w:rsid w:val="00831C71"/>
    <w:rsid w:val="00834022"/>
    <w:rsid w:val="00840895"/>
    <w:rsid w:val="00841738"/>
    <w:rsid w:val="008436F8"/>
    <w:rsid w:val="00843D40"/>
    <w:rsid w:val="00843E3E"/>
    <w:rsid w:val="008446E8"/>
    <w:rsid w:val="00844B6D"/>
    <w:rsid w:val="008502DA"/>
    <w:rsid w:val="00853A0B"/>
    <w:rsid w:val="00854CDE"/>
    <w:rsid w:val="00854D9A"/>
    <w:rsid w:val="00855B32"/>
    <w:rsid w:val="00855CCE"/>
    <w:rsid w:val="008563E5"/>
    <w:rsid w:val="00861811"/>
    <w:rsid w:val="008621A7"/>
    <w:rsid w:val="008626C0"/>
    <w:rsid w:val="00865415"/>
    <w:rsid w:val="00870AA0"/>
    <w:rsid w:val="00870ABE"/>
    <w:rsid w:val="008733AE"/>
    <w:rsid w:val="0087533A"/>
    <w:rsid w:val="008857C3"/>
    <w:rsid w:val="008872CB"/>
    <w:rsid w:val="00887D1C"/>
    <w:rsid w:val="0089007D"/>
    <w:rsid w:val="00895A12"/>
    <w:rsid w:val="008A113B"/>
    <w:rsid w:val="008A3913"/>
    <w:rsid w:val="008A5F0E"/>
    <w:rsid w:val="008B29B6"/>
    <w:rsid w:val="008B2D14"/>
    <w:rsid w:val="008C06C3"/>
    <w:rsid w:val="008C4966"/>
    <w:rsid w:val="008C7002"/>
    <w:rsid w:val="008D188F"/>
    <w:rsid w:val="008D57CD"/>
    <w:rsid w:val="008D59ED"/>
    <w:rsid w:val="008D74FF"/>
    <w:rsid w:val="008D77EE"/>
    <w:rsid w:val="008E02D8"/>
    <w:rsid w:val="008F62EF"/>
    <w:rsid w:val="008F645F"/>
    <w:rsid w:val="008F796F"/>
    <w:rsid w:val="00903C03"/>
    <w:rsid w:val="00910D61"/>
    <w:rsid w:val="009112E7"/>
    <w:rsid w:val="0091668C"/>
    <w:rsid w:val="009232B6"/>
    <w:rsid w:val="009256C5"/>
    <w:rsid w:val="00925D3A"/>
    <w:rsid w:val="00927F40"/>
    <w:rsid w:val="00933ED6"/>
    <w:rsid w:val="009342F5"/>
    <w:rsid w:val="00941F54"/>
    <w:rsid w:val="0094413F"/>
    <w:rsid w:val="00945A6F"/>
    <w:rsid w:val="009503AC"/>
    <w:rsid w:val="00954937"/>
    <w:rsid w:val="00954F6B"/>
    <w:rsid w:val="009574EA"/>
    <w:rsid w:val="009608CF"/>
    <w:rsid w:val="0096256F"/>
    <w:rsid w:val="00962F5D"/>
    <w:rsid w:val="009636DD"/>
    <w:rsid w:val="00963CE0"/>
    <w:rsid w:val="00965604"/>
    <w:rsid w:val="009657FD"/>
    <w:rsid w:val="00965E69"/>
    <w:rsid w:val="00972D19"/>
    <w:rsid w:val="00973AA4"/>
    <w:rsid w:val="00974C80"/>
    <w:rsid w:val="00974F78"/>
    <w:rsid w:val="00976FE3"/>
    <w:rsid w:val="009821D0"/>
    <w:rsid w:val="009832BD"/>
    <w:rsid w:val="00984D2D"/>
    <w:rsid w:val="00985906"/>
    <w:rsid w:val="00986156"/>
    <w:rsid w:val="0098639B"/>
    <w:rsid w:val="00987EF0"/>
    <w:rsid w:val="00991125"/>
    <w:rsid w:val="00992C26"/>
    <w:rsid w:val="0099366D"/>
    <w:rsid w:val="009957DF"/>
    <w:rsid w:val="00996509"/>
    <w:rsid w:val="009969ED"/>
    <w:rsid w:val="009A20FB"/>
    <w:rsid w:val="009A25C0"/>
    <w:rsid w:val="009A490A"/>
    <w:rsid w:val="009A6D76"/>
    <w:rsid w:val="009A7441"/>
    <w:rsid w:val="009B53E6"/>
    <w:rsid w:val="009B6AF3"/>
    <w:rsid w:val="009C0CFE"/>
    <w:rsid w:val="009C1406"/>
    <w:rsid w:val="009C156A"/>
    <w:rsid w:val="009C5653"/>
    <w:rsid w:val="009C5D6B"/>
    <w:rsid w:val="009C7199"/>
    <w:rsid w:val="009C7571"/>
    <w:rsid w:val="009D292D"/>
    <w:rsid w:val="009D4929"/>
    <w:rsid w:val="009E041C"/>
    <w:rsid w:val="009E124B"/>
    <w:rsid w:val="009E3883"/>
    <w:rsid w:val="009F22D2"/>
    <w:rsid w:val="009F374D"/>
    <w:rsid w:val="009F3F15"/>
    <w:rsid w:val="009F5E8E"/>
    <w:rsid w:val="009F6723"/>
    <w:rsid w:val="009F67B5"/>
    <w:rsid w:val="009F7575"/>
    <w:rsid w:val="009F766E"/>
    <w:rsid w:val="00A0048E"/>
    <w:rsid w:val="00A01805"/>
    <w:rsid w:val="00A01BC3"/>
    <w:rsid w:val="00A12619"/>
    <w:rsid w:val="00A1420C"/>
    <w:rsid w:val="00A23B7B"/>
    <w:rsid w:val="00A2726F"/>
    <w:rsid w:val="00A30485"/>
    <w:rsid w:val="00A30D8F"/>
    <w:rsid w:val="00A320AE"/>
    <w:rsid w:val="00A342F7"/>
    <w:rsid w:val="00A42D31"/>
    <w:rsid w:val="00A46360"/>
    <w:rsid w:val="00A46E1C"/>
    <w:rsid w:val="00A5079F"/>
    <w:rsid w:val="00A515DA"/>
    <w:rsid w:val="00A5347C"/>
    <w:rsid w:val="00A544AF"/>
    <w:rsid w:val="00A549BD"/>
    <w:rsid w:val="00A54D2A"/>
    <w:rsid w:val="00A56851"/>
    <w:rsid w:val="00A57EEB"/>
    <w:rsid w:val="00A6212E"/>
    <w:rsid w:val="00A62E15"/>
    <w:rsid w:val="00A6708B"/>
    <w:rsid w:val="00A70652"/>
    <w:rsid w:val="00A7075B"/>
    <w:rsid w:val="00A72BA9"/>
    <w:rsid w:val="00A743F7"/>
    <w:rsid w:val="00A8125C"/>
    <w:rsid w:val="00A91AFF"/>
    <w:rsid w:val="00A92D99"/>
    <w:rsid w:val="00A94315"/>
    <w:rsid w:val="00A943BC"/>
    <w:rsid w:val="00A967F6"/>
    <w:rsid w:val="00AA1A73"/>
    <w:rsid w:val="00AA3DEF"/>
    <w:rsid w:val="00AA530D"/>
    <w:rsid w:val="00AA6857"/>
    <w:rsid w:val="00AA696D"/>
    <w:rsid w:val="00AA7694"/>
    <w:rsid w:val="00AB0101"/>
    <w:rsid w:val="00AB5172"/>
    <w:rsid w:val="00AB5E5C"/>
    <w:rsid w:val="00AC09CB"/>
    <w:rsid w:val="00AC665A"/>
    <w:rsid w:val="00AD02F7"/>
    <w:rsid w:val="00AD0B50"/>
    <w:rsid w:val="00AD2A4A"/>
    <w:rsid w:val="00AD4124"/>
    <w:rsid w:val="00AD4BA1"/>
    <w:rsid w:val="00AE06B3"/>
    <w:rsid w:val="00AE306E"/>
    <w:rsid w:val="00AE6D93"/>
    <w:rsid w:val="00AE7704"/>
    <w:rsid w:val="00AF1FBD"/>
    <w:rsid w:val="00AF6594"/>
    <w:rsid w:val="00B0460D"/>
    <w:rsid w:val="00B16E02"/>
    <w:rsid w:val="00B22379"/>
    <w:rsid w:val="00B22E99"/>
    <w:rsid w:val="00B24C5E"/>
    <w:rsid w:val="00B32801"/>
    <w:rsid w:val="00B32978"/>
    <w:rsid w:val="00B34CBD"/>
    <w:rsid w:val="00B40774"/>
    <w:rsid w:val="00B40EB3"/>
    <w:rsid w:val="00B41B12"/>
    <w:rsid w:val="00B440C5"/>
    <w:rsid w:val="00B440F4"/>
    <w:rsid w:val="00B45B83"/>
    <w:rsid w:val="00B46632"/>
    <w:rsid w:val="00B5053C"/>
    <w:rsid w:val="00B50652"/>
    <w:rsid w:val="00B51E6C"/>
    <w:rsid w:val="00B529DE"/>
    <w:rsid w:val="00B609FB"/>
    <w:rsid w:val="00B61768"/>
    <w:rsid w:val="00B62BBE"/>
    <w:rsid w:val="00B63AD0"/>
    <w:rsid w:val="00B70EA8"/>
    <w:rsid w:val="00B71B1D"/>
    <w:rsid w:val="00B744E1"/>
    <w:rsid w:val="00B747B9"/>
    <w:rsid w:val="00B770B1"/>
    <w:rsid w:val="00B81FE1"/>
    <w:rsid w:val="00B8268D"/>
    <w:rsid w:val="00B828DB"/>
    <w:rsid w:val="00B85B77"/>
    <w:rsid w:val="00B85F7D"/>
    <w:rsid w:val="00B86AF8"/>
    <w:rsid w:val="00B87BF1"/>
    <w:rsid w:val="00B90B0F"/>
    <w:rsid w:val="00B9346F"/>
    <w:rsid w:val="00B935CE"/>
    <w:rsid w:val="00B94425"/>
    <w:rsid w:val="00B968E0"/>
    <w:rsid w:val="00B97634"/>
    <w:rsid w:val="00B97A58"/>
    <w:rsid w:val="00BA508D"/>
    <w:rsid w:val="00BA6056"/>
    <w:rsid w:val="00BB19B6"/>
    <w:rsid w:val="00BB56F5"/>
    <w:rsid w:val="00BB5E0C"/>
    <w:rsid w:val="00BC4A36"/>
    <w:rsid w:val="00BC6999"/>
    <w:rsid w:val="00BD1B34"/>
    <w:rsid w:val="00BD2AEB"/>
    <w:rsid w:val="00BD3613"/>
    <w:rsid w:val="00BD48C7"/>
    <w:rsid w:val="00BE3BCC"/>
    <w:rsid w:val="00BE721D"/>
    <w:rsid w:val="00BF3539"/>
    <w:rsid w:val="00BF4251"/>
    <w:rsid w:val="00BF4565"/>
    <w:rsid w:val="00BF5731"/>
    <w:rsid w:val="00C00270"/>
    <w:rsid w:val="00C03219"/>
    <w:rsid w:val="00C05CE4"/>
    <w:rsid w:val="00C06B41"/>
    <w:rsid w:val="00C06D25"/>
    <w:rsid w:val="00C11FFA"/>
    <w:rsid w:val="00C1348F"/>
    <w:rsid w:val="00C1387A"/>
    <w:rsid w:val="00C142AB"/>
    <w:rsid w:val="00C175B1"/>
    <w:rsid w:val="00C20CF9"/>
    <w:rsid w:val="00C23689"/>
    <w:rsid w:val="00C2392E"/>
    <w:rsid w:val="00C239CF"/>
    <w:rsid w:val="00C30759"/>
    <w:rsid w:val="00C30952"/>
    <w:rsid w:val="00C32B25"/>
    <w:rsid w:val="00C356F7"/>
    <w:rsid w:val="00C4185D"/>
    <w:rsid w:val="00C437FC"/>
    <w:rsid w:val="00C50C90"/>
    <w:rsid w:val="00C51DC8"/>
    <w:rsid w:val="00C5232F"/>
    <w:rsid w:val="00C537C9"/>
    <w:rsid w:val="00C53BAC"/>
    <w:rsid w:val="00C53EC4"/>
    <w:rsid w:val="00C6042A"/>
    <w:rsid w:val="00C6517D"/>
    <w:rsid w:val="00C672BA"/>
    <w:rsid w:val="00C74455"/>
    <w:rsid w:val="00C91633"/>
    <w:rsid w:val="00C918F6"/>
    <w:rsid w:val="00C92151"/>
    <w:rsid w:val="00C95181"/>
    <w:rsid w:val="00C95C2B"/>
    <w:rsid w:val="00C9770E"/>
    <w:rsid w:val="00C97CF4"/>
    <w:rsid w:val="00CA0527"/>
    <w:rsid w:val="00CA2E63"/>
    <w:rsid w:val="00CA3233"/>
    <w:rsid w:val="00CA6BDF"/>
    <w:rsid w:val="00CA794E"/>
    <w:rsid w:val="00CB1DD5"/>
    <w:rsid w:val="00CB20FA"/>
    <w:rsid w:val="00CB4914"/>
    <w:rsid w:val="00CB4DE5"/>
    <w:rsid w:val="00CB51E2"/>
    <w:rsid w:val="00CB633E"/>
    <w:rsid w:val="00CC2599"/>
    <w:rsid w:val="00CC4090"/>
    <w:rsid w:val="00CC4A98"/>
    <w:rsid w:val="00CC61C8"/>
    <w:rsid w:val="00CD317F"/>
    <w:rsid w:val="00CD334D"/>
    <w:rsid w:val="00CD48E1"/>
    <w:rsid w:val="00CD4B4F"/>
    <w:rsid w:val="00CD4D11"/>
    <w:rsid w:val="00CE0B34"/>
    <w:rsid w:val="00CE7576"/>
    <w:rsid w:val="00CF1B4F"/>
    <w:rsid w:val="00CF1DA5"/>
    <w:rsid w:val="00CF3921"/>
    <w:rsid w:val="00CF43C8"/>
    <w:rsid w:val="00CF5897"/>
    <w:rsid w:val="00D03A06"/>
    <w:rsid w:val="00D04163"/>
    <w:rsid w:val="00D04A1B"/>
    <w:rsid w:val="00D04B08"/>
    <w:rsid w:val="00D055B8"/>
    <w:rsid w:val="00D05841"/>
    <w:rsid w:val="00D11BC6"/>
    <w:rsid w:val="00D13F76"/>
    <w:rsid w:val="00D145E6"/>
    <w:rsid w:val="00D1476C"/>
    <w:rsid w:val="00D170EB"/>
    <w:rsid w:val="00D20D50"/>
    <w:rsid w:val="00D23189"/>
    <w:rsid w:val="00D24EC4"/>
    <w:rsid w:val="00D25DD9"/>
    <w:rsid w:val="00D3468F"/>
    <w:rsid w:val="00D431EF"/>
    <w:rsid w:val="00D43A32"/>
    <w:rsid w:val="00D466A6"/>
    <w:rsid w:val="00D500FB"/>
    <w:rsid w:val="00D50F8E"/>
    <w:rsid w:val="00D50F94"/>
    <w:rsid w:val="00D616CF"/>
    <w:rsid w:val="00D62854"/>
    <w:rsid w:val="00D62C56"/>
    <w:rsid w:val="00D63D54"/>
    <w:rsid w:val="00D644C1"/>
    <w:rsid w:val="00D64F33"/>
    <w:rsid w:val="00D655DA"/>
    <w:rsid w:val="00D66EC9"/>
    <w:rsid w:val="00D67C1A"/>
    <w:rsid w:val="00D70212"/>
    <w:rsid w:val="00D767AB"/>
    <w:rsid w:val="00D77E93"/>
    <w:rsid w:val="00D802D0"/>
    <w:rsid w:val="00D80508"/>
    <w:rsid w:val="00D811E7"/>
    <w:rsid w:val="00D82B0D"/>
    <w:rsid w:val="00D8469B"/>
    <w:rsid w:val="00D85F01"/>
    <w:rsid w:val="00D86439"/>
    <w:rsid w:val="00D911EF"/>
    <w:rsid w:val="00D91A66"/>
    <w:rsid w:val="00D91F44"/>
    <w:rsid w:val="00D92FDF"/>
    <w:rsid w:val="00D95D4C"/>
    <w:rsid w:val="00DA025C"/>
    <w:rsid w:val="00DA4D10"/>
    <w:rsid w:val="00DA649C"/>
    <w:rsid w:val="00DB18E9"/>
    <w:rsid w:val="00DB1E6E"/>
    <w:rsid w:val="00DB247F"/>
    <w:rsid w:val="00DB3907"/>
    <w:rsid w:val="00DC17F7"/>
    <w:rsid w:val="00DC343E"/>
    <w:rsid w:val="00DC4410"/>
    <w:rsid w:val="00DC6C01"/>
    <w:rsid w:val="00DC6DD6"/>
    <w:rsid w:val="00DC7906"/>
    <w:rsid w:val="00DD0CA5"/>
    <w:rsid w:val="00DD21E9"/>
    <w:rsid w:val="00DD3C77"/>
    <w:rsid w:val="00DD3F2C"/>
    <w:rsid w:val="00DD5266"/>
    <w:rsid w:val="00DE1497"/>
    <w:rsid w:val="00DE333B"/>
    <w:rsid w:val="00DE42EC"/>
    <w:rsid w:val="00DE49A5"/>
    <w:rsid w:val="00DE54F9"/>
    <w:rsid w:val="00DF019A"/>
    <w:rsid w:val="00DF0E59"/>
    <w:rsid w:val="00DF0F24"/>
    <w:rsid w:val="00DF123E"/>
    <w:rsid w:val="00DF28BC"/>
    <w:rsid w:val="00DF3032"/>
    <w:rsid w:val="00DF63A5"/>
    <w:rsid w:val="00E007C4"/>
    <w:rsid w:val="00E0689C"/>
    <w:rsid w:val="00E1166A"/>
    <w:rsid w:val="00E17B8D"/>
    <w:rsid w:val="00E20C3A"/>
    <w:rsid w:val="00E21DB0"/>
    <w:rsid w:val="00E249DC"/>
    <w:rsid w:val="00E24BB6"/>
    <w:rsid w:val="00E25204"/>
    <w:rsid w:val="00E254FD"/>
    <w:rsid w:val="00E26DA4"/>
    <w:rsid w:val="00E27204"/>
    <w:rsid w:val="00E27378"/>
    <w:rsid w:val="00E328B8"/>
    <w:rsid w:val="00E353E4"/>
    <w:rsid w:val="00E50953"/>
    <w:rsid w:val="00E53FF5"/>
    <w:rsid w:val="00E5476C"/>
    <w:rsid w:val="00E55662"/>
    <w:rsid w:val="00E57706"/>
    <w:rsid w:val="00E601A8"/>
    <w:rsid w:val="00E60B7C"/>
    <w:rsid w:val="00E66463"/>
    <w:rsid w:val="00E675E4"/>
    <w:rsid w:val="00E67A52"/>
    <w:rsid w:val="00E71CAF"/>
    <w:rsid w:val="00E72CA6"/>
    <w:rsid w:val="00E72EA2"/>
    <w:rsid w:val="00E72F7A"/>
    <w:rsid w:val="00E7310A"/>
    <w:rsid w:val="00E736F6"/>
    <w:rsid w:val="00E77697"/>
    <w:rsid w:val="00E801DA"/>
    <w:rsid w:val="00E80592"/>
    <w:rsid w:val="00E8454D"/>
    <w:rsid w:val="00E84CFD"/>
    <w:rsid w:val="00E86E87"/>
    <w:rsid w:val="00E91789"/>
    <w:rsid w:val="00E943D9"/>
    <w:rsid w:val="00E96F64"/>
    <w:rsid w:val="00E97CDF"/>
    <w:rsid w:val="00EA065E"/>
    <w:rsid w:val="00EA2892"/>
    <w:rsid w:val="00EA3B22"/>
    <w:rsid w:val="00EA421C"/>
    <w:rsid w:val="00EA4868"/>
    <w:rsid w:val="00EA5DA1"/>
    <w:rsid w:val="00EA798A"/>
    <w:rsid w:val="00EB39B7"/>
    <w:rsid w:val="00EB50BA"/>
    <w:rsid w:val="00EB52FA"/>
    <w:rsid w:val="00EB5F27"/>
    <w:rsid w:val="00EB6C9B"/>
    <w:rsid w:val="00EC383A"/>
    <w:rsid w:val="00EC4AFC"/>
    <w:rsid w:val="00EC632D"/>
    <w:rsid w:val="00ED2E64"/>
    <w:rsid w:val="00ED3DBE"/>
    <w:rsid w:val="00ED5283"/>
    <w:rsid w:val="00ED5366"/>
    <w:rsid w:val="00ED5597"/>
    <w:rsid w:val="00ED625B"/>
    <w:rsid w:val="00ED7998"/>
    <w:rsid w:val="00EE14EF"/>
    <w:rsid w:val="00EE44C1"/>
    <w:rsid w:val="00EE46ED"/>
    <w:rsid w:val="00EE64F5"/>
    <w:rsid w:val="00EF1791"/>
    <w:rsid w:val="00EF4064"/>
    <w:rsid w:val="00F03D9F"/>
    <w:rsid w:val="00F065AD"/>
    <w:rsid w:val="00F076ED"/>
    <w:rsid w:val="00F11810"/>
    <w:rsid w:val="00F16969"/>
    <w:rsid w:val="00F16B9E"/>
    <w:rsid w:val="00F2125F"/>
    <w:rsid w:val="00F24F02"/>
    <w:rsid w:val="00F251C5"/>
    <w:rsid w:val="00F263B3"/>
    <w:rsid w:val="00F27280"/>
    <w:rsid w:val="00F31078"/>
    <w:rsid w:val="00F31B17"/>
    <w:rsid w:val="00F31EAF"/>
    <w:rsid w:val="00F328BB"/>
    <w:rsid w:val="00F34BA8"/>
    <w:rsid w:val="00F35708"/>
    <w:rsid w:val="00F36810"/>
    <w:rsid w:val="00F3741B"/>
    <w:rsid w:val="00F376F5"/>
    <w:rsid w:val="00F4108C"/>
    <w:rsid w:val="00F444CF"/>
    <w:rsid w:val="00F4477D"/>
    <w:rsid w:val="00F45819"/>
    <w:rsid w:val="00F5031C"/>
    <w:rsid w:val="00F53024"/>
    <w:rsid w:val="00F552FC"/>
    <w:rsid w:val="00F5684E"/>
    <w:rsid w:val="00F6302B"/>
    <w:rsid w:val="00F64A8D"/>
    <w:rsid w:val="00F659AF"/>
    <w:rsid w:val="00F66668"/>
    <w:rsid w:val="00F669A0"/>
    <w:rsid w:val="00F7274D"/>
    <w:rsid w:val="00F73CFD"/>
    <w:rsid w:val="00F766F4"/>
    <w:rsid w:val="00F80F8F"/>
    <w:rsid w:val="00F8188D"/>
    <w:rsid w:val="00F81B2E"/>
    <w:rsid w:val="00F83737"/>
    <w:rsid w:val="00F8491C"/>
    <w:rsid w:val="00F87DD4"/>
    <w:rsid w:val="00F927D6"/>
    <w:rsid w:val="00F93BB4"/>
    <w:rsid w:val="00F95161"/>
    <w:rsid w:val="00F9609E"/>
    <w:rsid w:val="00F974C4"/>
    <w:rsid w:val="00F97FDB"/>
    <w:rsid w:val="00FA30EE"/>
    <w:rsid w:val="00FA4E6F"/>
    <w:rsid w:val="00FB0013"/>
    <w:rsid w:val="00FB035C"/>
    <w:rsid w:val="00FB2604"/>
    <w:rsid w:val="00FB3099"/>
    <w:rsid w:val="00FB3995"/>
    <w:rsid w:val="00FB49F5"/>
    <w:rsid w:val="00FB4BAD"/>
    <w:rsid w:val="00FB6851"/>
    <w:rsid w:val="00FC0264"/>
    <w:rsid w:val="00FC125B"/>
    <w:rsid w:val="00FC1D25"/>
    <w:rsid w:val="00FC3548"/>
    <w:rsid w:val="00FC4FB9"/>
    <w:rsid w:val="00FC7750"/>
    <w:rsid w:val="00FD33F1"/>
    <w:rsid w:val="00FD4FED"/>
    <w:rsid w:val="00FD7FED"/>
    <w:rsid w:val="00FE033C"/>
    <w:rsid w:val="00FE0660"/>
    <w:rsid w:val="00FE16FB"/>
    <w:rsid w:val="00FE3443"/>
    <w:rsid w:val="00FE5556"/>
    <w:rsid w:val="00FE5612"/>
    <w:rsid w:val="00FE75D3"/>
    <w:rsid w:val="00FF0774"/>
    <w:rsid w:val="00FF1363"/>
    <w:rsid w:val="00FF3882"/>
    <w:rsid w:val="00FF3DB1"/>
    <w:rsid w:val="00FF4892"/>
    <w:rsid w:val="00FF5128"/>
    <w:rsid w:val="00FF5821"/>
    <w:rsid w:val="00FF6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 w:type="paragraph" w:styleId="Akapitzlist">
    <w:name w:val="List Paragraph"/>
    <w:basedOn w:val="Normalny"/>
    <w:uiPriority w:val="34"/>
    <w:qFormat/>
    <w:rsid w:val="00667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B36"/>
    <w:rPr>
      <w:sz w:val="24"/>
      <w:szCs w:val="24"/>
    </w:rPr>
  </w:style>
  <w:style w:type="paragraph" w:styleId="Nagwek1">
    <w:name w:val="heading 1"/>
    <w:basedOn w:val="Normalny"/>
    <w:next w:val="Normalny"/>
    <w:qFormat/>
    <w:rsid w:val="00036F30"/>
    <w:pPr>
      <w:keepNext/>
      <w:numPr>
        <w:numId w:val="4"/>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36F30"/>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qFormat/>
    <w:rsid w:val="00036F30"/>
    <w:pPr>
      <w:keepNext/>
      <w:numPr>
        <w:ilvl w:val="2"/>
        <w:numId w:val="4"/>
      </w:numPr>
      <w:spacing w:before="240" w:after="60"/>
      <w:outlineLvl w:val="2"/>
    </w:pPr>
    <w:rPr>
      <w:rFonts w:ascii="Arial" w:hAnsi="Arial" w:cs="Arial"/>
      <w:b/>
      <w:bCs/>
      <w:sz w:val="26"/>
      <w:szCs w:val="26"/>
    </w:rPr>
  </w:style>
  <w:style w:type="paragraph" w:styleId="Nagwek4">
    <w:name w:val="heading 4"/>
    <w:basedOn w:val="Normalny"/>
    <w:next w:val="Normalny"/>
    <w:qFormat/>
    <w:rsid w:val="00036F30"/>
    <w:pPr>
      <w:keepNext/>
      <w:numPr>
        <w:ilvl w:val="3"/>
        <w:numId w:val="4"/>
      </w:numPr>
      <w:spacing w:before="240" w:after="60"/>
      <w:outlineLvl w:val="3"/>
    </w:pPr>
    <w:rPr>
      <w:b/>
      <w:bCs/>
      <w:sz w:val="28"/>
      <w:szCs w:val="28"/>
    </w:rPr>
  </w:style>
  <w:style w:type="paragraph" w:styleId="Nagwek5">
    <w:name w:val="heading 5"/>
    <w:basedOn w:val="Normalny"/>
    <w:next w:val="Normalny"/>
    <w:qFormat/>
    <w:rsid w:val="00036F30"/>
    <w:pPr>
      <w:numPr>
        <w:ilvl w:val="4"/>
        <w:numId w:val="4"/>
      </w:numPr>
      <w:spacing w:before="240" w:after="60"/>
      <w:outlineLvl w:val="4"/>
    </w:pPr>
    <w:rPr>
      <w:b/>
      <w:bCs/>
      <w:i/>
      <w:iCs/>
      <w:sz w:val="26"/>
      <w:szCs w:val="26"/>
    </w:rPr>
  </w:style>
  <w:style w:type="paragraph" w:styleId="Nagwek6">
    <w:name w:val="heading 6"/>
    <w:basedOn w:val="Normalny"/>
    <w:next w:val="Normalny"/>
    <w:qFormat/>
    <w:rsid w:val="00036F30"/>
    <w:pPr>
      <w:numPr>
        <w:ilvl w:val="5"/>
        <w:numId w:val="4"/>
      </w:numPr>
      <w:spacing w:before="240" w:after="60"/>
      <w:outlineLvl w:val="5"/>
    </w:pPr>
    <w:rPr>
      <w:b/>
      <w:bCs/>
      <w:sz w:val="22"/>
      <w:szCs w:val="22"/>
    </w:rPr>
  </w:style>
  <w:style w:type="paragraph" w:styleId="Nagwek7">
    <w:name w:val="heading 7"/>
    <w:basedOn w:val="Normalny"/>
    <w:next w:val="Normalny"/>
    <w:qFormat/>
    <w:rsid w:val="00036F30"/>
    <w:pPr>
      <w:numPr>
        <w:ilvl w:val="6"/>
        <w:numId w:val="4"/>
      </w:numPr>
      <w:spacing w:before="240" w:after="60"/>
      <w:outlineLvl w:val="6"/>
    </w:pPr>
  </w:style>
  <w:style w:type="paragraph" w:styleId="Nagwek8">
    <w:name w:val="heading 8"/>
    <w:basedOn w:val="Normalny"/>
    <w:next w:val="Normalny"/>
    <w:qFormat/>
    <w:rsid w:val="00036F30"/>
    <w:pPr>
      <w:numPr>
        <w:ilvl w:val="7"/>
        <w:numId w:val="4"/>
      </w:numPr>
      <w:spacing w:before="240" w:after="60"/>
      <w:outlineLvl w:val="7"/>
    </w:pPr>
    <w:rPr>
      <w:i/>
      <w:iCs/>
    </w:rPr>
  </w:style>
  <w:style w:type="paragraph" w:styleId="Nagwek9">
    <w:name w:val="heading 9"/>
    <w:basedOn w:val="Normalny"/>
    <w:next w:val="Normalny"/>
    <w:qFormat/>
    <w:rsid w:val="00036F30"/>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1142"/>
    <w:rPr>
      <w:color w:val="0000FF"/>
      <w:u w:val="single"/>
    </w:rPr>
  </w:style>
  <w:style w:type="table" w:styleId="Tabela-Siatka">
    <w:name w:val="Table Grid"/>
    <w:basedOn w:val="Standardowy"/>
    <w:rsid w:val="005D5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C239CF"/>
    <w:pPr>
      <w:tabs>
        <w:tab w:val="center" w:pos="4536"/>
        <w:tab w:val="right" w:pos="9072"/>
      </w:tabs>
    </w:pPr>
    <w:rPr>
      <w:lang w:val="x-none" w:eastAsia="x-none"/>
    </w:rPr>
  </w:style>
  <w:style w:type="character" w:styleId="Numerstrony">
    <w:name w:val="page number"/>
    <w:basedOn w:val="Domylnaczcionkaakapitu"/>
    <w:rsid w:val="00C239CF"/>
  </w:style>
  <w:style w:type="paragraph" w:styleId="Legenda">
    <w:name w:val="caption"/>
    <w:basedOn w:val="Normalny"/>
    <w:next w:val="Normalny"/>
    <w:qFormat/>
    <w:rsid w:val="00514BCF"/>
    <w:pPr>
      <w:spacing w:before="120" w:after="120"/>
    </w:pPr>
    <w:rPr>
      <w:b/>
      <w:bCs/>
      <w:sz w:val="20"/>
      <w:szCs w:val="20"/>
    </w:rPr>
  </w:style>
  <w:style w:type="paragraph" w:customStyle="1" w:styleId="ZnakZnakZnak">
    <w:name w:val="Znak Znak Znak"/>
    <w:basedOn w:val="Normalny"/>
    <w:rsid w:val="00FB49F5"/>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CD317F"/>
    <w:rPr>
      <w:rFonts w:ascii="Arial" w:hAnsi="Arial" w:cs="Arial"/>
    </w:rPr>
  </w:style>
  <w:style w:type="paragraph" w:customStyle="1" w:styleId="ZnakZnakZnakZnakZnakZnakZnak">
    <w:name w:val="Znak Znak Znak Znak Znak Znak Znak"/>
    <w:basedOn w:val="Normalny"/>
    <w:rsid w:val="000C1AE3"/>
    <w:rPr>
      <w:rFonts w:ascii="Arial" w:hAnsi="Arial" w:cs="Arial"/>
    </w:rPr>
  </w:style>
  <w:style w:type="paragraph" w:styleId="Nagwek">
    <w:name w:val="header"/>
    <w:basedOn w:val="Normalny"/>
    <w:rsid w:val="006549A5"/>
    <w:pPr>
      <w:tabs>
        <w:tab w:val="center" w:pos="4536"/>
        <w:tab w:val="right" w:pos="9072"/>
      </w:tabs>
    </w:pPr>
  </w:style>
  <w:style w:type="paragraph" w:customStyle="1" w:styleId="Znak">
    <w:name w:val="Znak"/>
    <w:basedOn w:val="Normalny"/>
    <w:rsid w:val="00FC4FB9"/>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176665"/>
    <w:rPr>
      <w:rFonts w:ascii="Arial" w:hAnsi="Arial" w:cs="Arial"/>
    </w:rPr>
  </w:style>
  <w:style w:type="paragraph" w:customStyle="1" w:styleId="BodyText23">
    <w:name w:val="Body Text 23"/>
    <w:basedOn w:val="Normalny"/>
    <w:rsid w:val="00493A9B"/>
    <w:pPr>
      <w:widowControl w:val="0"/>
      <w:overflowPunct w:val="0"/>
      <w:autoSpaceDE w:val="0"/>
      <w:autoSpaceDN w:val="0"/>
      <w:adjustRightInd w:val="0"/>
      <w:jc w:val="both"/>
      <w:textAlignment w:val="baseline"/>
    </w:pPr>
    <w:rPr>
      <w:sz w:val="26"/>
      <w:szCs w:val="20"/>
    </w:rPr>
  </w:style>
  <w:style w:type="paragraph" w:customStyle="1" w:styleId="ZnakZnakZnakZnakZnakZnak">
    <w:name w:val="Znak Znak Znak Znak Znak Znak"/>
    <w:basedOn w:val="Normalny"/>
    <w:rsid w:val="00493A9B"/>
    <w:rPr>
      <w:rFonts w:ascii="Arial" w:hAnsi="Arial" w:cs="Arial"/>
    </w:rPr>
  </w:style>
  <w:style w:type="paragraph" w:customStyle="1" w:styleId="ZnakZnakZnakZnakZnakZnak1">
    <w:name w:val="Znak Znak Znak Znak Znak Znak1"/>
    <w:basedOn w:val="Normalny"/>
    <w:rsid w:val="00501942"/>
    <w:rPr>
      <w:rFonts w:ascii="Arial" w:hAnsi="Arial" w:cs="Arial"/>
    </w:rPr>
  </w:style>
  <w:style w:type="paragraph" w:styleId="Tytu">
    <w:name w:val="Title"/>
    <w:basedOn w:val="Normalny"/>
    <w:qFormat/>
    <w:rsid w:val="00501942"/>
    <w:pPr>
      <w:widowControl w:val="0"/>
      <w:overflowPunct w:val="0"/>
      <w:autoSpaceDE w:val="0"/>
      <w:autoSpaceDN w:val="0"/>
      <w:adjustRightInd w:val="0"/>
      <w:jc w:val="center"/>
      <w:textAlignment w:val="baseline"/>
    </w:pPr>
    <w:rPr>
      <w:b/>
      <w:sz w:val="26"/>
      <w:szCs w:val="20"/>
    </w:rPr>
  </w:style>
  <w:style w:type="paragraph" w:customStyle="1" w:styleId="BodyText24">
    <w:name w:val="Body Text 24"/>
    <w:basedOn w:val="Normalny"/>
    <w:rsid w:val="00501942"/>
    <w:pPr>
      <w:widowControl w:val="0"/>
      <w:overflowPunct w:val="0"/>
      <w:autoSpaceDE w:val="0"/>
      <w:autoSpaceDN w:val="0"/>
      <w:adjustRightInd w:val="0"/>
      <w:ind w:left="360"/>
      <w:textAlignment w:val="baseline"/>
    </w:pPr>
    <w:rPr>
      <w:sz w:val="28"/>
      <w:szCs w:val="20"/>
    </w:rPr>
  </w:style>
  <w:style w:type="paragraph" w:styleId="Tekstpodstawowy">
    <w:name w:val="Body Text"/>
    <w:basedOn w:val="Normalny"/>
    <w:rsid w:val="00501942"/>
    <w:pPr>
      <w:widowControl w:val="0"/>
      <w:overflowPunct w:val="0"/>
      <w:autoSpaceDE w:val="0"/>
      <w:autoSpaceDN w:val="0"/>
      <w:adjustRightInd w:val="0"/>
      <w:spacing w:after="120"/>
      <w:textAlignment w:val="baseline"/>
    </w:pPr>
    <w:rPr>
      <w:sz w:val="26"/>
      <w:szCs w:val="20"/>
    </w:rPr>
  </w:style>
  <w:style w:type="paragraph" w:customStyle="1" w:styleId="NormalnyWeb1">
    <w:name w:val="Normalny (Web)1"/>
    <w:basedOn w:val="Normalny"/>
    <w:rsid w:val="00501942"/>
    <w:pPr>
      <w:overflowPunct w:val="0"/>
      <w:autoSpaceDE w:val="0"/>
      <w:autoSpaceDN w:val="0"/>
      <w:adjustRightInd w:val="0"/>
      <w:spacing w:before="100" w:after="100"/>
      <w:textAlignment w:val="baseline"/>
    </w:pPr>
    <w:rPr>
      <w:szCs w:val="20"/>
    </w:rPr>
  </w:style>
  <w:style w:type="paragraph" w:styleId="Tekstpodstawowy3">
    <w:name w:val="Body Text 3"/>
    <w:basedOn w:val="Normalny"/>
    <w:rsid w:val="00501942"/>
    <w:pPr>
      <w:spacing w:after="120"/>
    </w:pPr>
    <w:rPr>
      <w:sz w:val="16"/>
      <w:szCs w:val="16"/>
    </w:rPr>
  </w:style>
  <w:style w:type="paragraph" w:customStyle="1" w:styleId="Tekstpodstawowy21">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0"/>
    </w:rPr>
  </w:style>
  <w:style w:type="paragraph" w:customStyle="1" w:styleId="Tekstpodstawowywcity21">
    <w:name w:val="Tekst podstawowy wcięty 21"/>
    <w:basedOn w:val="Normalny"/>
    <w:rsid w:val="00501942"/>
    <w:pPr>
      <w:widowControl w:val="0"/>
      <w:overflowPunct w:val="0"/>
      <w:autoSpaceDE w:val="0"/>
      <w:autoSpaceDN w:val="0"/>
      <w:adjustRightInd w:val="0"/>
      <w:ind w:left="567" w:hanging="567"/>
      <w:jc w:val="both"/>
      <w:textAlignment w:val="baseline"/>
    </w:pPr>
    <w:rPr>
      <w:sz w:val="26"/>
      <w:szCs w:val="20"/>
    </w:rPr>
  </w:style>
  <w:style w:type="paragraph" w:styleId="Lista">
    <w:name w:val="Lis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2">
    <w:name w:val="Lis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punktowana">
    <w:name w:val="List Bullet"/>
    <w:basedOn w:val="Normalny"/>
    <w:rsid w:val="00501942"/>
    <w:pPr>
      <w:widowControl w:val="0"/>
      <w:overflowPunct w:val="0"/>
      <w:autoSpaceDE w:val="0"/>
      <w:autoSpaceDN w:val="0"/>
      <w:adjustRightInd w:val="0"/>
      <w:ind w:left="283" w:hanging="283"/>
      <w:textAlignment w:val="baseline"/>
    </w:pPr>
    <w:rPr>
      <w:sz w:val="26"/>
      <w:szCs w:val="20"/>
    </w:rPr>
  </w:style>
  <w:style w:type="paragraph" w:styleId="Listapunktowana2">
    <w:name w:val="List Bullet 2"/>
    <w:basedOn w:val="Normalny"/>
    <w:rsid w:val="00501942"/>
    <w:pPr>
      <w:widowControl w:val="0"/>
      <w:overflowPunct w:val="0"/>
      <w:autoSpaceDE w:val="0"/>
      <w:autoSpaceDN w:val="0"/>
      <w:adjustRightInd w:val="0"/>
      <w:ind w:left="566" w:hanging="283"/>
      <w:textAlignment w:val="baseline"/>
    </w:pPr>
    <w:rPr>
      <w:sz w:val="26"/>
      <w:szCs w:val="20"/>
    </w:rPr>
  </w:style>
  <w:style w:type="paragraph" w:styleId="Lista-kontynuacja">
    <w:name w:val="List Continue"/>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BodyText25">
    <w:name w:val="Body Text 25"/>
    <w:basedOn w:val="Normalny"/>
    <w:rsid w:val="00501942"/>
    <w:pPr>
      <w:widowControl w:val="0"/>
      <w:overflowPunct w:val="0"/>
      <w:autoSpaceDE w:val="0"/>
      <w:autoSpaceDN w:val="0"/>
      <w:adjustRightInd w:val="0"/>
      <w:spacing w:after="120"/>
      <w:ind w:left="283"/>
      <w:textAlignment w:val="baseline"/>
    </w:pPr>
    <w:rPr>
      <w:sz w:val="26"/>
      <w:szCs w:val="20"/>
    </w:rPr>
  </w:style>
  <w:style w:type="paragraph" w:customStyle="1" w:styleId="Tekstpodstawowy4">
    <w:name w:val="Tekst podstawowy 4"/>
    <w:basedOn w:val="BodyText25"/>
    <w:rsid w:val="00501942"/>
  </w:style>
  <w:style w:type="paragraph" w:customStyle="1" w:styleId="Tekstpodstawowywcity31">
    <w:name w:val="Tekst podstawowy wcięty 31"/>
    <w:basedOn w:val="Normalny"/>
    <w:rsid w:val="00501942"/>
    <w:pPr>
      <w:overflowPunct w:val="0"/>
      <w:autoSpaceDE w:val="0"/>
      <w:autoSpaceDN w:val="0"/>
      <w:adjustRightInd w:val="0"/>
      <w:ind w:left="1985" w:hanging="1985"/>
      <w:textAlignment w:val="baseline"/>
    </w:pPr>
    <w:rPr>
      <w:szCs w:val="20"/>
    </w:rPr>
  </w:style>
  <w:style w:type="paragraph" w:customStyle="1" w:styleId="Tekstpodstawowy31">
    <w:name w:val="Tekst podstawowy 31"/>
    <w:basedOn w:val="Normalny"/>
    <w:rsid w:val="00501942"/>
    <w:pPr>
      <w:overflowPunct w:val="0"/>
      <w:autoSpaceDE w:val="0"/>
      <w:autoSpaceDN w:val="0"/>
      <w:adjustRightInd w:val="0"/>
      <w:jc w:val="both"/>
      <w:textAlignment w:val="baseline"/>
    </w:pPr>
    <w:rPr>
      <w:b/>
      <w:i/>
      <w:szCs w:val="20"/>
    </w:rPr>
  </w:style>
  <w:style w:type="paragraph" w:customStyle="1" w:styleId="BodyText31">
    <w:name w:val="Body Text 31"/>
    <w:basedOn w:val="Normalny"/>
    <w:rsid w:val="00501942"/>
    <w:pPr>
      <w:widowControl w:val="0"/>
      <w:overflowPunct w:val="0"/>
      <w:autoSpaceDE w:val="0"/>
      <w:autoSpaceDN w:val="0"/>
      <w:adjustRightInd w:val="0"/>
      <w:jc w:val="both"/>
      <w:textAlignment w:val="baseline"/>
    </w:pPr>
    <w:rPr>
      <w:sz w:val="28"/>
      <w:szCs w:val="20"/>
    </w:rPr>
  </w:style>
  <w:style w:type="paragraph" w:customStyle="1" w:styleId="BodyText22">
    <w:name w:val="Body Text 22"/>
    <w:basedOn w:val="Normalny"/>
    <w:rsid w:val="00501942"/>
    <w:pPr>
      <w:widowControl w:val="0"/>
      <w:overflowPunct w:val="0"/>
      <w:autoSpaceDE w:val="0"/>
      <w:autoSpaceDN w:val="0"/>
      <w:adjustRightInd w:val="0"/>
      <w:textAlignment w:val="baseline"/>
    </w:pPr>
    <w:rPr>
      <w:sz w:val="28"/>
      <w:szCs w:val="20"/>
    </w:rPr>
  </w:style>
  <w:style w:type="paragraph" w:customStyle="1" w:styleId="BodyTextIndent22">
    <w:name w:val="Body Text Indent 22"/>
    <w:basedOn w:val="Normalny"/>
    <w:rsid w:val="00501942"/>
    <w:pPr>
      <w:overflowPunct w:val="0"/>
      <w:autoSpaceDE w:val="0"/>
      <w:autoSpaceDN w:val="0"/>
      <w:adjustRightInd w:val="0"/>
      <w:ind w:left="284" w:hanging="284"/>
      <w:jc w:val="both"/>
      <w:textAlignment w:val="baseline"/>
    </w:pPr>
    <w:rPr>
      <w:szCs w:val="20"/>
    </w:rPr>
  </w:style>
  <w:style w:type="paragraph" w:customStyle="1" w:styleId="BodyTextIndent31">
    <w:name w:val="Body Text Indent 31"/>
    <w:basedOn w:val="Normalny"/>
    <w:rsid w:val="00501942"/>
    <w:pPr>
      <w:widowControl w:val="0"/>
      <w:tabs>
        <w:tab w:val="left" w:pos="720"/>
      </w:tabs>
      <w:overflowPunct w:val="0"/>
      <w:autoSpaceDE w:val="0"/>
      <w:autoSpaceDN w:val="0"/>
      <w:adjustRightInd w:val="0"/>
      <w:ind w:left="360"/>
      <w:jc w:val="both"/>
      <w:textAlignment w:val="baseline"/>
    </w:pPr>
    <w:rPr>
      <w:sz w:val="26"/>
      <w:szCs w:val="20"/>
    </w:rPr>
  </w:style>
  <w:style w:type="paragraph" w:customStyle="1" w:styleId="BodyText21">
    <w:name w:val="Body Text 21"/>
    <w:basedOn w:val="Normalny"/>
    <w:rsid w:val="00501942"/>
    <w:pPr>
      <w:widowControl w:val="0"/>
      <w:overflowPunct w:val="0"/>
      <w:autoSpaceDE w:val="0"/>
      <w:autoSpaceDN w:val="0"/>
      <w:adjustRightInd w:val="0"/>
      <w:ind w:left="567" w:hanging="283"/>
      <w:textAlignment w:val="baseline"/>
    </w:pPr>
    <w:rPr>
      <w:sz w:val="26"/>
      <w:szCs w:val="20"/>
    </w:rPr>
  </w:style>
  <w:style w:type="paragraph" w:customStyle="1" w:styleId="BodyTextIndent21">
    <w:name w:val="Body Text Indent 21"/>
    <w:basedOn w:val="Normalny"/>
    <w:rsid w:val="00501942"/>
    <w:pPr>
      <w:widowControl w:val="0"/>
      <w:overflowPunct w:val="0"/>
      <w:autoSpaceDE w:val="0"/>
      <w:autoSpaceDN w:val="0"/>
      <w:adjustRightInd w:val="0"/>
      <w:ind w:left="567" w:hanging="283"/>
      <w:jc w:val="both"/>
      <w:textAlignment w:val="baseline"/>
    </w:pPr>
    <w:rPr>
      <w:sz w:val="26"/>
      <w:szCs w:val="20"/>
    </w:rPr>
  </w:style>
  <w:style w:type="paragraph" w:styleId="Tekstkomentarza">
    <w:name w:val="annotation text"/>
    <w:basedOn w:val="Normalny"/>
    <w:semiHidden/>
    <w:rsid w:val="00501942"/>
    <w:pPr>
      <w:widowControl w:val="0"/>
      <w:overflowPunct w:val="0"/>
      <w:autoSpaceDE w:val="0"/>
      <w:autoSpaceDN w:val="0"/>
      <w:adjustRightInd w:val="0"/>
      <w:textAlignment w:val="baseline"/>
    </w:pPr>
    <w:rPr>
      <w:sz w:val="20"/>
      <w:szCs w:val="20"/>
    </w:rPr>
  </w:style>
  <w:style w:type="paragraph" w:styleId="Tekstpodstawowy2">
    <w:name w:val="Body Text 2"/>
    <w:basedOn w:val="Normalny"/>
    <w:rsid w:val="00501942"/>
    <w:pPr>
      <w:widowControl w:val="0"/>
      <w:numPr>
        <w:ilvl w:val="12"/>
      </w:numPr>
      <w:tabs>
        <w:tab w:val="left" w:pos="720"/>
      </w:tabs>
      <w:overflowPunct w:val="0"/>
      <w:autoSpaceDE w:val="0"/>
      <w:autoSpaceDN w:val="0"/>
      <w:adjustRightInd w:val="0"/>
      <w:jc w:val="both"/>
      <w:textAlignment w:val="baseline"/>
    </w:pPr>
    <w:rPr>
      <w:color w:val="FF0000"/>
      <w:sz w:val="26"/>
      <w:szCs w:val="20"/>
    </w:rPr>
  </w:style>
  <w:style w:type="paragraph" w:styleId="Tekstpodstawowywcity2">
    <w:name w:val="Body Text Indent 2"/>
    <w:basedOn w:val="Normalny"/>
    <w:rsid w:val="00501942"/>
    <w:pPr>
      <w:widowControl w:val="0"/>
      <w:overflowPunct w:val="0"/>
      <w:autoSpaceDE w:val="0"/>
      <w:autoSpaceDN w:val="0"/>
      <w:adjustRightInd w:val="0"/>
      <w:spacing w:after="120" w:line="480" w:lineRule="auto"/>
      <w:ind w:left="283"/>
      <w:textAlignment w:val="baseline"/>
    </w:pPr>
    <w:rPr>
      <w:sz w:val="26"/>
      <w:szCs w:val="20"/>
    </w:rPr>
  </w:style>
  <w:style w:type="paragraph" w:styleId="Tekstpodstawowywcity">
    <w:name w:val="Body Text Indent"/>
    <w:basedOn w:val="Normalny"/>
    <w:rsid w:val="00501942"/>
    <w:pPr>
      <w:widowControl w:val="0"/>
      <w:overflowPunct w:val="0"/>
      <w:autoSpaceDE w:val="0"/>
      <w:autoSpaceDN w:val="0"/>
      <w:adjustRightInd w:val="0"/>
      <w:spacing w:after="120"/>
      <w:ind w:left="283"/>
      <w:textAlignment w:val="baseline"/>
    </w:pPr>
    <w:rPr>
      <w:sz w:val="26"/>
      <w:szCs w:val="20"/>
    </w:rPr>
  </w:style>
  <w:style w:type="paragraph" w:styleId="Tekstpodstawowywcity3">
    <w:name w:val="Body Text Indent 3"/>
    <w:basedOn w:val="Normalny"/>
    <w:rsid w:val="00501942"/>
    <w:pPr>
      <w:widowControl w:val="0"/>
      <w:tabs>
        <w:tab w:val="left" w:pos="720"/>
      </w:tabs>
      <w:overflowPunct w:val="0"/>
      <w:autoSpaceDE w:val="0"/>
      <w:autoSpaceDN w:val="0"/>
      <w:adjustRightInd w:val="0"/>
      <w:ind w:left="360"/>
      <w:textAlignment w:val="baseline"/>
    </w:pPr>
    <w:rPr>
      <w:szCs w:val="20"/>
    </w:rPr>
  </w:style>
  <w:style w:type="paragraph" w:customStyle="1" w:styleId="3">
    <w:name w:val="3"/>
    <w:basedOn w:val="Normalny"/>
    <w:next w:val="Nagwek"/>
    <w:rsid w:val="00501942"/>
    <w:pPr>
      <w:tabs>
        <w:tab w:val="center" w:pos="4536"/>
        <w:tab w:val="right" w:pos="9072"/>
      </w:tabs>
      <w:overflowPunct w:val="0"/>
      <w:autoSpaceDE w:val="0"/>
      <w:autoSpaceDN w:val="0"/>
      <w:adjustRightInd w:val="0"/>
      <w:textAlignment w:val="baseline"/>
    </w:pPr>
    <w:rPr>
      <w:rFonts w:ascii="Arial Narrow" w:hAnsi="Arial Narrow"/>
      <w:sz w:val="22"/>
      <w:szCs w:val="20"/>
    </w:rPr>
  </w:style>
  <w:style w:type="paragraph" w:customStyle="1" w:styleId="2">
    <w:name w:val="2"/>
    <w:basedOn w:val="Normalny"/>
    <w:next w:val="Nagwek"/>
    <w:rsid w:val="00501942"/>
    <w:pPr>
      <w:tabs>
        <w:tab w:val="center" w:pos="4536"/>
        <w:tab w:val="right" w:pos="9072"/>
      </w:tabs>
    </w:pPr>
  </w:style>
  <w:style w:type="paragraph" w:customStyle="1" w:styleId="xl24">
    <w:name w:val="xl2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rPr>
  </w:style>
  <w:style w:type="paragraph" w:customStyle="1" w:styleId="xl28">
    <w:name w:val="xl2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FF0000"/>
    </w:rPr>
  </w:style>
  <w:style w:type="paragraph" w:customStyle="1" w:styleId="xl29">
    <w:name w:val="xl2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color w:val="FF0000"/>
    </w:rPr>
  </w:style>
  <w:style w:type="paragraph" w:customStyle="1" w:styleId="xl30">
    <w:name w:val="xl3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rPr>
  </w:style>
  <w:style w:type="paragraph" w:styleId="Tekstdymka">
    <w:name w:val="Balloon Text"/>
    <w:basedOn w:val="Normalny"/>
    <w:semiHidden/>
    <w:rsid w:val="00501942"/>
    <w:rPr>
      <w:rFonts w:ascii="Tahoma" w:hAnsi="Tahoma" w:cs="Tahoma"/>
      <w:sz w:val="16"/>
      <w:szCs w:val="16"/>
    </w:rPr>
  </w:style>
  <w:style w:type="paragraph" w:customStyle="1" w:styleId="WW-Tekstpodstawowy3">
    <w:name w:val="WW-Tekst podstawowy 3"/>
    <w:basedOn w:val="Normalny"/>
    <w:rsid w:val="00501942"/>
    <w:pPr>
      <w:widowControl w:val="0"/>
      <w:suppressAutoHyphens/>
      <w:overflowPunct w:val="0"/>
      <w:autoSpaceDE w:val="0"/>
      <w:jc w:val="both"/>
      <w:textAlignment w:val="baseline"/>
    </w:pPr>
    <w:rPr>
      <w:szCs w:val="20"/>
      <w:lang w:eastAsia="ar-SA"/>
    </w:rPr>
  </w:style>
  <w:style w:type="paragraph" w:styleId="Zwykytekst">
    <w:name w:val="Plain Text"/>
    <w:basedOn w:val="Normalny"/>
    <w:rsid w:val="00501942"/>
    <w:rPr>
      <w:rFonts w:ascii="Courier New" w:hAnsi="Courier New"/>
      <w:sz w:val="20"/>
      <w:szCs w:val="20"/>
    </w:rPr>
  </w:style>
  <w:style w:type="character" w:customStyle="1" w:styleId="zielony101">
    <w:name w:val="zielony101"/>
    <w:rsid w:val="00501942"/>
    <w:rPr>
      <w:rFonts w:ascii="Arial" w:hAnsi="Arial" w:cs="Arial" w:hint="default"/>
      <w:b/>
      <w:bCs/>
      <w:color w:val="000000"/>
      <w:sz w:val="18"/>
      <w:szCs w:val="18"/>
    </w:rPr>
  </w:style>
  <w:style w:type="character" w:customStyle="1" w:styleId="bodyplaingrey1">
    <w:name w:val="bodyplaingrey1"/>
    <w:rsid w:val="00501942"/>
    <w:rPr>
      <w:rFonts w:ascii="Verdana" w:hAnsi="Verdana" w:hint="default"/>
      <w:b w:val="0"/>
      <w:bCs w:val="0"/>
      <w:i w:val="0"/>
      <w:iCs w:val="0"/>
      <w:color w:val="999999"/>
      <w:sz w:val="18"/>
      <w:szCs w:val="18"/>
    </w:rPr>
  </w:style>
  <w:style w:type="paragraph" w:styleId="Tekstprzypisukocowego">
    <w:name w:val="endnote text"/>
    <w:basedOn w:val="Normalny"/>
    <w:semiHidden/>
    <w:rsid w:val="00501942"/>
    <w:rPr>
      <w:sz w:val="20"/>
      <w:szCs w:val="20"/>
    </w:rPr>
  </w:style>
  <w:style w:type="character" w:styleId="UyteHipercze">
    <w:name w:val="FollowedHyperlink"/>
    <w:rsid w:val="00501942"/>
    <w:rPr>
      <w:color w:val="800080"/>
      <w:u w:val="single"/>
    </w:rPr>
  </w:style>
  <w:style w:type="paragraph" w:styleId="Tematkomentarza">
    <w:name w:val="annotation subject"/>
    <w:basedOn w:val="Tekstkomentarza"/>
    <w:next w:val="Tekstkomentarza"/>
    <w:semiHidden/>
    <w:rsid w:val="00501942"/>
    <w:pPr>
      <w:widowControl/>
      <w:overflowPunct/>
      <w:autoSpaceDE/>
      <w:autoSpaceDN/>
      <w:adjustRightInd/>
      <w:textAlignment w:val="auto"/>
    </w:pPr>
    <w:rPr>
      <w:b/>
      <w:bCs/>
    </w:rPr>
  </w:style>
  <w:style w:type="paragraph" w:customStyle="1" w:styleId="Domylnie">
    <w:name w:val="Domyślnie"/>
    <w:rsid w:val="00501942"/>
    <w:pPr>
      <w:widowControl w:val="0"/>
      <w:overflowPunct w:val="0"/>
      <w:autoSpaceDE w:val="0"/>
      <w:autoSpaceDN w:val="0"/>
      <w:adjustRightInd w:val="0"/>
      <w:textAlignment w:val="baseline"/>
    </w:pPr>
    <w:rPr>
      <w:sz w:val="26"/>
      <w:szCs w:val="26"/>
    </w:rPr>
  </w:style>
  <w:style w:type="paragraph" w:customStyle="1" w:styleId="WW-NormalnyWeb">
    <w:name w:val="WW-Normalny (Web)"/>
    <w:basedOn w:val="Domylnie"/>
    <w:rsid w:val="00501942"/>
    <w:pPr>
      <w:overflowPunct/>
      <w:autoSpaceDE/>
      <w:spacing w:before="100" w:after="100"/>
      <w:textAlignment w:val="auto"/>
    </w:pPr>
    <w:rPr>
      <w:sz w:val="24"/>
      <w:szCs w:val="24"/>
    </w:rPr>
  </w:style>
  <w:style w:type="character" w:customStyle="1" w:styleId="zielony10">
    <w:name w:val="zielony10"/>
    <w:basedOn w:val="Domylnaczcionkaakapitu"/>
    <w:rsid w:val="00501942"/>
  </w:style>
  <w:style w:type="paragraph" w:customStyle="1" w:styleId="xl31">
    <w:name w:val="xl31"/>
    <w:basedOn w:val="Normalny"/>
    <w:rsid w:val="00501942"/>
    <w:pPr>
      <w:spacing w:before="100" w:beforeAutospacing="1" w:after="100" w:afterAutospacing="1"/>
      <w:jc w:val="right"/>
      <w:textAlignment w:val="center"/>
    </w:pPr>
    <w:rPr>
      <w:rFonts w:ascii="Arial" w:hAnsi="Arial" w:cs="Arial"/>
      <w:b/>
      <w:bCs/>
    </w:rPr>
  </w:style>
  <w:style w:type="paragraph" w:customStyle="1" w:styleId="xl32">
    <w:name w:val="xl32"/>
    <w:basedOn w:val="Normalny"/>
    <w:rsid w:val="00501942"/>
    <w:pPr>
      <w:spacing w:before="100" w:beforeAutospacing="1" w:after="100" w:afterAutospacing="1"/>
      <w:textAlignment w:val="center"/>
    </w:pPr>
    <w:rPr>
      <w:rFonts w:ascii="Arial" w:hAnsi="Arial" w:cs="Arial"/>
      <w:b/>
      <w:bCs/>
      <w:color w:val="000080"/>
    </w:rPr>
  </w:style>
  <w:style w:type="paragraph" w:customStyle="1" w:styleId="xl33">
    <w:name w:val="xl33"/>
    <w:basedOn w:val="Normalny"/>
    <w:rsid w:val="00501942"/>
    <w:pPr>
      <w:spacing w:before="100" w:beforeAutospacing="1" w:after="100" w:afterAutospacing="1"/>
      <w:jc w:val="right"/>
    </w:pPr>
  </w:style>
  <w:style w:type="paragraph" w:customStyle="1" w:styleId="xl34">
    <w:name w:val="xl34"/>
    <w:basedOn w:val="Normalny"/>
    <w:rsid w:val="00501942"/>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ny"/>
    <w:rsid w:val="0050194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ny"/>
    <w:rsid w:val="00501942"/>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9">
    <w:name w:val="xl3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0">
    <w:name w:val="xl4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41">
    <w:name w:val="xl4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2">
    <w:name w:val="xl4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43">
    <w:name w:val="xl43"/>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rPr>
  </w:style>
  <w:style w:type="paragraph" w:customStyle="1" w:styleId="xl44">
    <w:name w:val="xl44"/>
    <w:basedOn w:val="Normalny"/>
    <w:rsid w:val="00501942"/>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w:hAnsi="Arial" w:cs="Arial"/>
      <w:b/>
      <w:bCs/>
    </w:rPr>
  </w:style>
  <w:style w:type="paragraph" w:customStyle="1" w:styleId="xl45">
    <w:name w:val="xl45"/>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8000"/>
    </w:rPr>
  </w:style>
  <w:style w:type="paragraph" w:customStyle="1" w:styleId="xl46">
    <w:name w:val="xl46"/>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47">
    <w:name w:val="xl47"/>
    <w:basedOn w:val="Normalny"/>
    <w:rsid w:val="00501942"/>
    <w:pPr>
      <w:spacing w:before="100" w:beforeAutospacing="1" w:after="100" w:afterAutospacing="1"/>
      <w:textAlignment w:val="center"/>
    </w:pPr>
    <w:rPr>
      <w:rFonts w:ascii="Arial" w:hAnsi="Arial" w:cs="Arial"/>
      <w:b/>
      <w:bCs/>
      <w:color w:val="008000"/>
    </w:rPr>
  </w:style>
  <w:style w:type="paragraph" w:customStyle="1" w:styleId="xl48">
    <w:name w:val="xl4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49">
    <w:name w:val="xl49"/>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0">
    <w:name w:val="xl50"/>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51">
    <w:name w:val="xl51"/>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0080"/>
    </w:rPr>
  </w:style>
  <w:style w:type="paragraph" w:customStyle="1" w:styleId="xl52">
    <w:name w:val="xl52"/>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53">
    <w:name w:val="xl53"/>
    <w:basedOn w:val="Normalny"/>
    <w:rsid w:val="00501942"/>
    <w:pPr>
      <w:spacing w:before="100" w:beforeAutospacing="1" w:after="100" w:afterAutospacing="1"/>
      <w:jc w:val="center"/>
      <w:textAlignment w:val="center"/>
    </w:pPr>
    <w:rPr>
      <w:rFonts w:ascii="Arial" w:hAnsi="Arial" w:cs="Arial"/>
      <w:b/>
      <w:bCs/>
    </w:rPr>
  </w:style>
  <w:style w:type="paragraph" w:customStyle="1" w:styleId="xl54">
    <w:name w:val="xl5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5">
    <w:name w:val="xl55"/>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56">
    <w:name w:val="xl56"/>
    <w:basedOn w:val="Normalny"/>
    <w:rsid w:val="00501942"/>
    <w:pPr>
      <w:pBdr>
        <w:left w:val="double" w:sz="6" w:space="0" w:color="auto"/>
      </w:pBdr>
      <w:spacing w:before="100" w:beforeAutospacing="1" w:after="100" w:afterAutospacing="1"/>
      <w:jc w:val="center"/>
      <w:textAlignment w:val="center"/>
    </w:pPr>
    <w:rPr>
      <w:rFonts w:ascii="Arial" w:hAnsi="Arial" w:cs="Arial"/>
      <w:b/>
      <w:bCs/>
    </w:rPr>
  </w:style>
  <w:style w:type="paragraph" w:customStyle="1" w:styleId="xl57">
    <w:name w:val="xl57"/>
    <w:basedOn w:val="Normalny"/>
    <w:rsid w:val="00501942"/>
    <w:pPr>
      <w:pBdr>
        <w:left w:val="double" w:sz="6" w:space="0" w:color="auto"/>
      </w:pBdr>
      <w:spacing w:before="100" w:beforeAutospacing="1" w:after="100" w:afterAutospacing="1"/>
      <w:jc w:val="right"/>
      <w:textAlignment w:val="center"/>
    </w:pPr>
    <w:rPr>
      <w:rFonts w:ascii="Arial" w:hAnsi="Arial" w:cs="Arial"/>
    </w:rPr>
  </w:style>
  <w:style w:type="paragraph" w:customStyle="1" w:styleId="xl58">
    <w:name w:val="xl58"/>
    <w:basedOn w:val="Normalny"/>
    <w:rsid w:val="00501942"/>
    <w:pPr>
      <w:shd w:val="clear" w:color="auto" w:fill="FFFF00"/>
      <w:spacing w:before="100" w:beforeAutospacing="1" w:after="100" w:afterAutospacing="1"/>
      <w:jc w:val="right"/>
      <w:textAlignment w:val="center"/>
    </w:pPr>
    <w:rPr>
      <w:rFonts w:ascii="Arial" w:hAnsi="Arial" w:cs="Arial"/>
    </w:rPr>
  </w:style>
  <w:style w:type="paragraph" w:customStyle="1" w:styleId="xl59">
    <w:name w:val="xl59"/>
    <w:basedOn w:val="Normalny"/>
    <w:rsid w:val="00501942"/>
    <w:pPr>
      <w:spacing w:before="100" w:beforeAutospacing="1" w:after="100" w:afterAutospacing="1"/>
      <w:textAlignment w:val="center"/>
    </w:pPr>
    <w:rPr>
      <w:rFonts w:ascii="Arial" w:hAnsi="Arial" w:cs="Arial"/>
    </w:rPr>
  </w:style>
  <w:style w:type="paragraph" w:customStyle="1" w:styleId="xl60">
    <w:name w:val="xl60"/>
    <w:basedOn w:val="Normalny"/>
    <w:rsid w:val="00501942"/>
    <w:pPr>
      <w:spacing w:before="100" w:beforeAutospacing="1" w:after="100" w:afterAutospacing="1"/>
      <w:jc w:val="right"/>
      <w:textAlignment w:val="center"/>
    </w:pPr>
    <w:rPr>
      <w:rFonts w:ascii="Arial" w:hAnsi="Arial" w:cs="Arial"/>
      <w:i/>
      <w:iCs/>
    </w:rPr>
  </w:style>
  <w:style w:type="paragraph" w:customStyle="1" w:styleId="xl61">
    <w:name w:val="xl61"/>
    <w:basedOn w:val="Normalny"/>
    <w:rsid w:val="00501942"/>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2">
    <w:name w:val="xl62"/>
    <w:basedOn w:val="Normalny"/>
    <w:rsid w:val="00501942"/>
    <w:pPr>
      <w:pBdr>
        <w:top w:val="single" w:sz="4" w:space="0" w:color="auto"/>
        <w:left w:val="double" w:sz="6"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63">
    <w:name w:val="xl63"/>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64">
    <w:name w:val="xl64"/>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5">
    <w:name w:val="xl65"/>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rPr>
  </w:style>
  <w:style w:type="paragraph" w:customStyle="1" w:styleId="xl66">
    <w:name w:val="xl66"/>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67">
    <w:name w:val="xl67"/>
    <w:basedOn w:val="Normalny"/>
    <w:rsid w:val="005019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68">
    <w:name w:val="xl68"/>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rPr>
  </w:style>
  <w:style w:type="paragraph" w:customStyle="1" w:styleId="xl69">
    <w:name w:val="xl69"/>
    <w:basedOn w:val="Normalny"/>
    <w:rsid w:val="00501942"/>
    <w:pPr>
      <w:pBdr>
        <w:top w:val="single" w:sz="4" w:space="0" w:color="auto"/>
        <w:left w:val="single" w:sz="4" w:space="0" w:color="auto"/>
        <w:bottom w:val="single" w:sz="4"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8000"/>
    </w:rPr>
  </w:style>
  <w:style w:type="paragraph" w:customStyle="1" w:styleId="xl70">
    <w:name w:val="xl70"/>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1">
    <w:name w:val="xl7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72">
    <w:name w:val="xl72"/>
    <w:basedOn w:val="Normalny"/>
    <w:rsid w:val="00501942"/>
    <w:pPr>
      <w:shd w:val="clear" w:color="auto" w:fill="FF99CC"/>
      <w:spacing w:before="100" w:beforeAutospacing="1" w:after="100" w:afterAutospacing="1"/>
      <w:jc w:val="right"/>
      <w:textAlignment w:val="center"/>
    </w:pPr>
    <w:rPr>
      <w:rFonts w:ascii="Arial" w:hAnsi="Arial" w:cs="Arial"/>
    </w:rPr>
  </w:style>
  <w:style w:type="paragraph" w:customStyle="1" w:styleId="xl73">
    <w:name w:val="xl73"/>
    <w:basedOn w:val="Normalny"/>
    <w:rsid w:val="00501942"/>
    <w:pPr>
      <w:shd w:val="clear" w:color="auto" w:fill="FF99CC"/>
      <w:spacing w:before="100" w:beforeAutospacing="1" w:after="100" w:afterAutospacing="1"/>
      <w:jc w:val="right"/>
      <w:textAlignment w:val="center"/>
    </w:pPr>
    <w:rPr>
      <w:rFonts w:ascii="Arial" w:hAnsi="Arial" w:cs="Arial"/>
      <w:b/>
      <w:bCs/>
    </w:rPr>
  </w:style>
  <w:style w:type="paragraph" w:customStyle="1" w:styleId="xl74">
    <w:name w:val="xl7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75">
    <w:name w:val="xl7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7">
    <w:name w:val="xl77"/>
    <w:basedOn w:val="Normalny"/>
    <w:rsid w:val="00501942"/>
    <w:pPr>
      <w:pBdr>
        <w:top w:val="double" w:sz="6"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501942"/>
    <w:pPr>
      <w:pBdr>
        <w:top w:val="single" w:sz="4"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0">
    <w:name w:val="xl80"/>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1">
    <w:name w:val="xl81"/>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2">
    <w:name w:val="xl82"/>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3">
    <w:name w:val="xl83"/>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4">
    <w:name w:val="xl8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5">
    <w:name w:val="xl85"/>
    <w:basedOn w:val="Normalny"/>
    <w:rsid w:val="00501942"/>
    <w:pPr>
      <w:pBdr>
        <w:top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86">
    <w:name w:val="xl86"/>
    <w:basedOn w:val="Normalny"/>
    <w:rsid w:val="00501942"/>
    <w:pPr>
      <w:pBdr>
        <w:top w:val="single" w:sz="4" w:space="0" w:color="auto"/>
        <w:left w:val="double" w:sz="6"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7">
    <w:name w:val="xl87"/>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88">
    <w:name w:val="xl8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89">
    <w:name w:val="xl89"/>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0">
    <w:name w:val="xl9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1">
    <w:name w:val="xl91"/>
    <w:basedOn w:val="Normalny"/>
    <w:rsid w:val="00501942"/>
    <w:pPr>
      <w:pBdr>
        <w:top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2">
    <w:name w:val="xl9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3">
    <w:name w:val="xl93"/>
    <w:basedOn w:val="Normalny"/>
    <w:rsid w:val="00501942"/>
    <w:pPr>
      <w:shd w:val="clear" w:color="auto" w:fill="FF99CC"/>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5">
    <w:name w:val="xl95"/>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6">
    <w:name w:val="xl96"/>
    <w:basedOn w:val="Normalny"/>
    <w:rsid w:val="00501942"/>
    <w:pPr>
      <w:pBdr>
        <w:top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97">
    <w:name w:val="xl97"/>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8">
    <w:name w:val="xl98"/>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99">
    <w:name w:val="xl99"/>
    <w:basedOn w:val="Normalny"/>
    <w:rsid w:val="00501942"/>
    <w:pPr>
      <w:pBdr>
        <w:top w:val="single" w:sz="4" w:space="0" w:color="auto"/>
        <w:bottom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501942"/>
    <w:pPr>
      <w:pBdr>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2">
    <w:name w:val="xl102"/>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03">
    <w:name w:val="xl103"/>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4">
    <w:name w:val="xl104"/>
    <w:basedOn w:val="Normalny"/>
    <w:rsid w:val="00501942"/>
    <w:pPr>
      <w:pBdr>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5">
    <w:name w:val="xl105"/>
    <w:basedOn w:val="Normalny"/>
    <w:rsid w:val="00501942"/>
    <w:pPr>
      <w:pBdr>
        <w:top w:val="double" w:sz="6" w:space="0" w:color="auto"/>
        <w:left w:val="single" w:sz="4" w:space="0" w:color="auto"/>
        <w:bottom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07">
    <w:name w:val="xl107"/>
    <w:basedOn w:val="Normalny"/>
    <w:rsid w:val="00501942"/>
    <w:pPr>
      <w:pBdr>
        <w:top w:val="single" w:sz="4" w:space="0" w:color="auto"/>
        <w:left w:val="single" w:sz="4" w:space="0" w:color="auto"/>
        <w:bottom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8">
    <w:name w:val="xl108"/>
    <w:basedOn w:val="Normalny"/>
    <w:rsid w:val="00501942"/>
    <w:pPr>
      <w:pBdr>
        <w:top w:val="single" w:sz="4" w:space="0" w:color="auto"/>
        <w:left w:val="single" w:sz="4" w:space="0" w:color="auto"/>
        <w:bottom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09">
    <w:name w:val="xl109"/>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0">
    <w:name w:val="xl110"/>
    <w:basedOn w:val="Normalny"/>
    <w:rsid w:val="00501942"/>
    <w:pPr>
      <w:pBdr>
        <w:top w:val="single" w:sz="4" w:space="0" w:color="auto"/>
        <w:left w:val="single" w:sz="4" w:space="0" w:color="auto"/>
        <w:bottom w:val="double" w:sz="6"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11">
    <w:name w:val="xl111"/>
    <w:basedOn w:val="Normalny"/>
    <w:rsid w:val="00501942"/>
    <w:pPr>
      <w:shd w:val="clear" w:color="auto" w:fill="FF99CC"/>
      <w:spacing w:before="100" w:beforeAutospacing="1" w:after="100" w:afterAutospacing="1"/>
      <w:textAlignment w:val="center"/>
    </w:pPr>
    <w:rPr>
      <w:rFonts w:ascii="Arial" w:hAnsi="Arial" w:cs="Arial"/>
      <w:b/>
      <w:bCs/>
    </w:rPr>
  </w:style>
  <w:style w:type="paragraph" w:customStyle="1" w:styleId="xl112">
    <w:name w:val="xl112"/>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0194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rPr>
  </w:style>
  <w:style w:type="paragraph" w:customStyle="1" w:styleId="xl115">
    <w:name w:val="xl115"/>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textAlignment w:val="center"/>
    </w:pPr>
    <w:rPr>
      <w:rFonts w:ascii="Arial" w:hAnsi="Arial" w:cs="Arial"/>
    </w:rPr>
  </w:style>
  <w:style w:type="paragraph" w:customStyle="1" w:styleId="xl116">
    <w:name w:val="xl116"/>
    <w:basedOn w:val="Normalny"/>
    <w:rsid w:val="00501942"/>
    <w:pPr>
      <w:pBdr>
        <w:top w:val="single" w:sz="4"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7">
    <w:name w:val="xl117"/>
    <w:basedOn w:val="Normalny"/>
    <w:rsid w:val="00501942"/>
    <w:pPr>
      <w:pBdr>
        <w:top w:val="single" w:sz="4" w:space="0" w:color="auto"/>
        <w:left w:val="single" w:sz="4" w:space="0" w:color="auto"/>
        <w:bottom w:val="double" w:sz="6" w:space="0" w:color="auto"/>
        <w:right w:val="double" w:sz="6"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18">
    <w:name w:val="xl118"/>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119">
    <w:name w:val="xl119"/>
    <w:basedOn w:val="Normalny"/>
    <w:rsid w:val="00501942"/>
    <w:pPr>
      <w:pBdr>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0">
    <w:name w:val="xl120"/>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1">
    <w:name w:val="xl121"/>
    <w:basedOn w:val="Normalny"/>
    <w:rsid w:val="00501942"/>
    <w:pPr>
      <w:pBdr>
        <w:top w:val="single" w:sz="4" w:space="0" w:color="auto"/>
        <w:left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2">
    <w:name w:val="xl122"/>
    <w:basedOn w:val="Normalny"/>
    <w:rsid w:val="00501942"/>
    <w:pPr>
      <w:pBdr>
        <w:top w:val="double" w:sz="6" w:space="0" w:color="auto"/>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b/>
      <w:bCs/>
    </w:rPr>
  </w:style>
  <w:style w:type="paragraph" w:customStyle="1" w:styleId="xl123">
    <w:name w:val="xl123"/>
    <w:basedOn w:val="Normalny"/>
    <w:rsid w:val="00501942"/>
    <w:pPr>
      <w:pBdr>
        <w:top w:val="double" w:sz="6"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501942"/>
    <w:pPr>
      <w:pBdr>
        <w:top w:val="double" w:sz="6" w:space="0" w:color="auto"/>
        <w:left w:val="double" w:sz="6"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5">
    <w:name w:val="xl125"/>
    <w:basedOn w:val="Normalny"/>
    <w:rsid w:val="00501942"/>
    <w:pPr>
      <w:pBdr>
        <w:top w:val="double" w:sz="6"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rPr>
  </w:style>
  <w:style w:type="paragraph" w:customStyle="1" w:styleId="xl126">
    <w:name w:val="xl126"/>
    <w:basedOn w:val="Normalny"/>
    <w:rsid w:val="00501942"/>
    <w:pPr>
      <w:pBdr>
        <w:top w:val="double" w:sz="6" w:space="0" w:color="auto"/>
        <w:left w:val="single" w:sz="4" w:space="0" w:color="auto"/>
        <w:bottom w:val="single" w:sz="4" w:space="0" w:color="auto"/>
        <w:right w:val="double" w:sz="6"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7">
    <w:name w:val="xl127"/>
    <w:basedOn w:val="Normalny"/>
    <w:rsid w:val="00501942"/>
    <w:pPr>
      <w:pBdr>
        <w:left w:val="double" w:sz="6"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28">
    <w:name w:val="xl128"/>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w:hAnsi="Arial" w:cs="Arial"/>
    </w:rPr>
  </w:style>
  <w:style w:type="paragraph" w:customStyle="1" w:styleId="xl129">
    <w:name w:val="xl129"/>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0">
    <w:name w:val="xl130"/>
    <w:basedOn w:val="Normalny"/>
    <w:rsid w:val="0050194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right"/>
      <w:textAlignment w:val="center"/>
    </w:pPr>
    <w:rPr>
      <w:rFonts w:ascii="Arial" w:hAnsi="Arial" w:cs="Arial"/>
    </w:rPr>
  </w:style>
  <w:style w:type="paragraph" w:customStyle="1" w:styleId="xl131">
    <w:name w:val="xl131"/>
    <w:basedOn w:val="Normalny"/>
    <w:rsid w:val="00501942"/>
    <w:pPr>
      <w:pBdr>
        <w:top w:val="single" w:sz="4" w:space="0" w:color="auto"/>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2">
    <w:name w:val="xl132"/>
    <w:basedOn w:val="Normalny"/>
    <w:rsid w:val="00501942"/>
    <w:pPr>
      <w:pBdr>
        <w:left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3">
    <w:name w:val="xl133"/>
    <w:basedOn w:val="Normalny"/>
    <w:rsid w:val="00501942"/>
    <w:pPr>
      <w:pBdr>
        <w:left w:val="single" w:sz="4" w:space="0" w:color="auto"/>
        <w:bottom w:val="single" w:sz="4" w:space="0" w:color="auto"/>
        <w:right w:val="single" w:sz="4" w:space="0" w:color="auto"/>
      </w:pBdr>
      <w:shd w:val="clear" w:color="auto" w:fill="FF99CC"/>
      <w:spacing w:before="100" w:beforeAutospacing="1" w:after="100" w:afterAutospacing="1"/>
      <w:jc w:val="right"/>
      <w:textAlignment w:val="center"/>
    </w:pPr>
    <w:rPr>
      <w:rFonts w:ascii="Arial" w:hAnsi="Arial" w:cs="Arial"/>
    </w:rPr>
  </w:style>
  <w:style w:type="paragraph" w:customStyle="1" w:styleId="xl134">
    <w:name w:val="xl134"/>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8000"/>
    </w:rPr>
  </w:style>
  <w:style w:type="paragraph" w:customStyle="1" w:styleId="xl135">
    <w:name w:val="xl135"/>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w:hAnsi="Arial" w:cs="Arial"/>
      <w:b/>
      <w:bCs/>
      <w:color w:val="008000"/>
    </w:rPr>
  </w:style>
  <w:style w:type="paragraph" w:customStyle="1" w:styleId="xl136">
    <w:name w:val="xl136"/>
    <w:basedOn w:val="Normalny"/>
    <w:rsid w:val="00501942"/>
    <w:pPr>
      <w:pBdr>
        <w:top w:val="single" w:sz="4" w:space="0" w:color="auto"/>
        <w:left w:val="double" w:sz="6"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37">
    <w:name w:val="xl137"/>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b/>
      <w:bCs/>
      <w:color w:val="000080"/>
    </w:rPr>
  </w:style>
  <w:style w:type="paragraph" w:customStyle="1" w:styleId="xl138">
    <w:name w:val="xl138"/>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39">
    <w:name w:val="xl139"/>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0">
    <w:name w:val="xl140"/>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b/>
      <w:bCs/>
      <w:color w:val="000080"/>
    </w:rPr>
  </w:style>
  <w:style w:type="paragraph" w:customStyle="1" w:styleId="xl141">
    <w:name w:val="xl141"/>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2">
    <w:name w:val="xl142"/>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right"/>
      <w:textAlignment w:val="center"/>
    </w:pPr>
    <w:rPr>
      <w:rFonts w:ascii="Arial" w:hAnsi="Arial" w:cs="Arial"/>
    </w:rPr>
  </w:style>
  <w:style w:type="paragraph" w:customStyle="1" w:styleId="xl143">
    <w:name w:val="xl143"/>
    <w:basedOn w:val="Normalny"/>
    <w:rsid w:val="00501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44">
    <w:name w:val="xl144"/>
    <w:basedOn w:val="Normalny"/>
    <w:rsid w:val="00501942"/>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color w:val="FF0000"/>
    </w:rPr>
  </w:style>
  <w:style w:type="paragraph" w:customStyle="1" w:styleId="xl145">
    <w:name w:val="xl145"/>
    <w:basedOn w:val="Normalny"/>
    <w:rsid w:val="005019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w:hAnsi="Arial" w:cs="Arial"/>
    </w:rPr>
  </w:style>
  <w:style w:type="paragraph" w:customStyle="1" w:styleId="xl146">
    <w:name w:val="xl146"/>
    <w:basedOn w:val="Normalny"/>
    <w:rsid w:val="00501942"/>
    <w:pPr>
      <w:pBdr>
        <w:top w:val="single" w:sz="4" w:space="0" w:color="auto"/>
        <w:left w:val="single" w:sz="4" w:space="0" w:color="auto"/>
        <w:bottom w:val="single" w:sz="4" w:space="0" w:color="auto"/>
        <w:right w:val="double" w:sz="6" w:space="0" w:color="auto"/>
      </w:pBdr>
      <w:shd w:val="clear" w:color="auto" w:fill="FF0000"/>
      <w:spacing w:before="100" w:beforeAutospacing="1" w:after="100" w:afterAutospacing="1"/>
      <w:jc w:val="right"/>
      <w:textAlignment w:val="center"/>
    </w:pPr>
    <w:rPr>
      <w:rFonts w:ascii="Arial" w:hAnsi="Arial" w:cs="Arial"/>
      <w:b/>
      <w:bCs/>
    </w:rPr>
  </w:style>
  <w:style w:type="paragraph" w:customStyle="1" w:styleId="xl147">
    <w:name w:val="xl147"/>
    <w:basedOn w:val="Normalny"/>
    <w:rsid w:val="00501942"/>
    <w:pPr>
      <w:pBdr>
        <w:top w:val="single" w:sz="4" w:space="0" w:color="auto"/>
        <w:left w:val="double" w:sz="6"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48">
    <w:name w:val="xl148"/>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textAlignment w:val="center"/>
    </w:pPr>
    <w:rPr>
      <w:rFonts w:ascii="Arial" w:hAnsi="Arial" w:cs="Arial"/>
    </w:rPr>
  </w:style>
  <w:style w:type="paragraph" w:customStyle="1" w:styleId="xl149">
    <w:name w:val="xl149"/>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0">
    <w:name w:val="xl150"/>
    <w:basedOn w:val="Normalny"/>
    <w:rsid w:val="00501942"/>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right"/>
      <w:textAlignment w:val="center"/>
    </w:pPr>
    <w:rPr>
      <w:rFonts w:ascii="Arial" w:hAnsi="Arial" w:cs="Arial"/>
    </w:rPr>
  </w:style>
  <w:style w:type="paragraph" w:customStyle="1" w:styleId="xl151">
    <w:name w:val="xl151"/>
    <w:basedOn w:val="Normalny"/>
    <w:rsid w:val="00501942"/>
    <w:pPr>
      <w:pBdr>
        <w:top w:val="single" w:sz="4" w:space="0" w:color="auto"/>
        <w:left w:val="single" w:sz="4" w:space="0" w:color="auto"/>
        <w:bottom w:val="single" w:sz="4" w:space="0" w:color="auto"/>
        <w:right w:val="double" w:sz="6" w:space="0" w:color="auto"/>
      </w:pBdr>
      <w:shd w:val="clear" w:color="auto" w:fill="800080"/>
      <w:spacing w:before="100" w:beforeAutospacing="1" w:after="100" w:afterAutospacing="1"/>
      <w:jc w:val="right"/>
      <w:textAlignment w:val="center"/>
    </w:pPr>
    <w:rPr>
      <w:rFonts w:ascii="Arial" w:hAnsi="Arial" w:cs="Arial"/>
      <w:b/>
      <w:bCs/>
    </w:rPr>
  </w:style>
  <w:style w:type="paragraph" w:customStyle="1" w:styleId="xl152">
    <w:name w:val="xl152"/>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color w:val="000080"/>
    </w:rPr>
  </w:style>
  <w:style w:type="paragraph" w:customStyle="1" w:styleId="xl153">
    <w:name w:val="xl153"/>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4">
    <w:name w:val="xl154"/>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b/>
      <w:bCs/>
      <w:color w:val="000080"/>
    </w:rPr>
  </w:style>
  <w:style w:type="paragraph" w:customStyle="1" w:styleId="xl155">
    <w:name w:val="xl155"/>
    <w:basedOn w:val="Normalny"/>
    <w:rsid w:val="00501942"/>
    <w:pPr>
      <w:pBdr>
        <w:top w:val="single" w:sz="4" w:space="0" w:color="auto"/>
        <w:left w:val="single" w:sz="4" w:space="0" w:color="auto"/>
        <w:bottom w:val="double" w:sz="6" w:space="0" w:color="auto"/>
        <w:right w:val="single" w:sz="4"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6">
    <w:name w:val="xl156"/>
    <w:basedOn w:val="Normalny"/>
    <w:rsid w:val="00501942"/>
    <w:pPr>
      <w:pBdr>
        <w:top w:val="single" w:sz="4" w:space="0" w:color="auto"/>
        <w:left w:val="single" w:sz="4" w:space="0" w:color="auto"/>
        <w:bottom w:val="double" w:sz="6" w:space="0" w:color="auto"/>
        <w:right w:val="double" w:sz="6" w:space="0" w:color="auto"/>
      </w:pBd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xl157">
    <w:name w:val="xl157"/>
    <w:basedOn w:val="Normalny"/>
    <w:rsid w:val="00501942"/>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8">
    <w:name w:val="xl158"/>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59">
    <w:name w:val="xl159"/>
    <w:basedOn w:val="Normalny"/>
    <w:rsid w:val="00501942"/>
    <w:pPr>
      <w:spacing w:before="100" w:beforeAutospacing="1" w:after="100" w:afterAutospacing="1"/>
      <w:jc w:val="right"/>
      <w:textAlignment w:val="center"/>
    </w:pPr>
    <w:rPr>
      <w:rFonts w:ascii="Arial" w:hAnsi="Arial" w:cs="Arial"/>
      <w:b/>
      <w:bCs/>
      <w:color w:val="000080"/>
    </w:rPr>
  </w:style>
  <w:style w:type="paragraph" w:customStyle="1" w:styleId="xl160">
    <w:name w:val="xl160"/>
    <w:basedOn w:val="Normalny"/>
    <w:rsid w:val="00501942"/>
    <w:pPr>
      <w:shd w:val="clear" w:color="auto" w:fill="FFFF00"/>
      <w:spacing w:before="100" w:beforeAutospacing="1" w:after="100" w:afterAutospacing="1"/>
      <w:jc w:val="right"/>
      <w:textAlignment w:val="center"/>
    </w:pPr>
    <w:rPr>
      <w:rFonts w:ascii="Arial" w:hAnsi="Arial" w:cs="Arial"/>
      <w:b/>
      <w:bCs/>
      <w:color w:val="000080"/>
    </w:rPr>
  </w:style>
  <w:style w:type="paragraph" w:customStyle="1" w:styleId="Default">
    <w:name w:val="Default"/>
    <w:rsid w:val="00501942"/>
    <w:pPr>
      <w:widowControl w:val="0"/>
      <w:autoSpaceDE w:val="0"/>
      <w:autoSpaceDN w:val="0"/>
      <w:adjustRightInd w:val="0"/>
    </w:pPr>
    <w:rPr>
      <w:color w:val="000000"/>
      <w:sz w:val="24"/>
      <w:szCs w:val="24"/>
    </w:rPr>
  </w:style>
  <w:style w:type="paragraph" w:customStyle="1" w:styleId="CM39">
    <w:name w:val="CM39"/>
    <w:basedOn w:val="Default"/>
    <w:next w:val="Default"/>
    <w:rsid w:val="00501942"/>
    <w:pPr>
      <w:spacing w:after="230"/>
    </w:pPr>
    <w:rPr>
      <w:color w:val="auto"/>
    </w:rPr>
  </w:style>
  <w:style w:type="paragraph" w:customStyle="1" w:styleId="CM43">
    <w:name w:val="CM43"/>
    <w:basedOn w:val="Default"/>
    <w:next w:val="Default"/>
    <w:rsid w:val="00501942"/>
    <w:pPr>
      <w:spacing w:after="308"/>
    </w:pPr>
    <w:rPr>
      <w:color w:val="auto"/>
    </w:rPr>
  </w:style>
  <w:style w:type="paragraph" w:customStyle="1" w:styleId="CM3">
    <w:name w:val="CM3"/>
    <w:basedOn w:val="Default"/>
    <w:next w:val="Default"/>
    <w:rsid w:val="00501942"/>
    <w:pPr>
      <w:spacing w:line="223" w:lineRule="atLeast"/>
    </w:pPr>
    <w:rPr>
      <w:color w:val="auto"/>
    </w:rPr>
  </w:style>
  <w:style w:type="character" w:styleId="Pogrubienie">
    <w:name w:val="Strong"/>
    <w:qFormat/>
    <w:rsid w:val="00501942"/>
    <w:rPr>
      <w:b/>
      <w:bCs/>
    </w:rPr>
  </w:style>
  <w:style w:type="paragraph" w:customStyle="1" w:styleId="WW-Tekstpodstawowywcity2">
    <w:name w:val="WW-Tekst podstawowy wcięty 2"/>
    <w:basedOn w:val="Normalny"/>
    <w:rsid w:val="00501942"/>
    <w:pPr>
      <w:suppressAutoHyphens/>
      <w:autoSpaceDE w:val="0"/>
      <w:ind w:left="400" w:hanging="420"/>
      <w:jc w:val="both"/>
    </w:pPr>
    <w:rPr>
      <w:sz w:val="20"/>
      <w:lang w:eastAsia="ar-SA"/>
    </w:rPr>
  </w:style>
  <w:style w:type="paragraph" w:styleId="Tekstprzypisudolnego">
    <w:name w:val="footnote text"/>
    <w:basedOn w:val="Normalny"/>
    <w:semiHidden/>
    <w:rsid w:val="00501942"/>
    <w:pPr>
      <w:widowControl w:val="0"/>
      <w:suppressAutoHyphens/>
    </w:pPr>
    <w:rPr>
      <w:rFonts w:ascii="Arial" w:hAnsi="Arial"/>
      <w:sz w:val="20"/>
      <w:szCs w:val="20"/>
      <w:lang w:eastAsia="ar-SA"/>
    </w:rPr>
  </w:style>
  <w:style w:type="paragraph" w:customStyle="1" w:styleId="tyt">
    <w:name w:val="tyt"/>
    <w:basedOn w:val="Normalny"/>
    <w:rsid w:val="00501942"/>
    <w:pPr>
      <w:keepNext/>
      <w:suppressAutoHyphens/>
      <w:spacing w:before="60" w:after="60"/>
      <w:jc w:val="center"/>
    </w:pPr>
    <w:rPr>
      <w:b/>
      <w:szCs w:val="20"/>
      <w:lang w:eastAsia="ar-SA"/>
    </w:rPr>
  </w:style>
  <w:style w:type="character" w:customStyle="1" w:styleId="WW8Num5z0">
    <w:name w:val="WW8Num5z0"/>
    <w:rsid w:val="00501942"/>
    <w:rPr>
      <w:rFonts w:ascii="Arial" w:hAnsi="Arial"/>
      <w:sz w:val="24"/>
    </w:rPr>
  </w:style>
  <w:style w:type="paragraph" w:customStyle="1" w:styleId="standard">
    <w:name w:val="standard"/>
    <w:basedOn w:val="Normalny"/>
    <w:rsid w:val="00501942"/>
    <w:pPr>
      <w:tabs>
        <w:tab w:val="left" w:pos="567"/>
      </w:tabs>
      <w:suppressAutoHyphens/>
      <w:spacing w:line="360" w:lineRule="auto"/>
      <w:jc w:val="both"/>
    </w:pPr>
    <w:rPr>
      <w:rFonts w:ascii="Arial" w:hAnsi="Arial" w:cs="Tahoma"/>
      <w:sz w:val="22"/>
      <w:szCs w:val="20"/>
      <w:lang w:eastAsia="ar-SA"/>
    </w:rPr>
  </w:style>
  <w:style w:type="paragraph" w:customStyle="1" w:styleId="ZnakZnakZnakZnakZnakZnakZnakZnakZnakZnakZnakZnak">
    <w:name w:val="Znak Znak Znak Znak Znak Znak Znak Znak Znak Znak Znak Znak"/>
    <w:basedOn w:val="Normalny"/>
    <w:rsid w:val="00501942"/>
    <w:rPr>
      <w:rFonts w:ascii="Arial" w:hAnsi="Arial" w:cs="Arial"/>
    </w:rPr>
  </w:style>
  <w:style w:type="paragraph" w:customStyle="1" w:styleId="Tekstpodstawowy210">
    <w:name w:val="Tekst podstawowy 21"/>
    <w:basedOn w:val="Normalny"/>
    <w:rsid w:val="00501942"/>
    <w:pPr>
      <w:widowControl w:val="0"/>
      <w:tabs>
        <w:tab w:val="left" w:pos="709"/>
      </w:tabs>
      <w:overflowPunct w:val="0"/>
      <w:autoSpaceDE w:val="0"/>
      <w:autoSpaceDN w:val="0"/>
      <w:adjustRightInd w:val="0"/>
      <w:ind w:left="709" w:hanging="709"/>
      <w:jc w:val="both"/>
      <w:textAlignment w:val="baseline"/>
    </w:pPr>
    <w:rPr>
      <w:sz w:val="26"/>
      <w:szCs w:val="26"/>
    </w:rPr>
  </w:style>
  <w:style w:type="paragraph" w:customStyle="1" w:styleId="Tekstpodstawowywcity310">
    <w:name w:val="Tekst podstawowy wcięty 31"/>
    <w:basedOn w:val="Normalny"/>
    <w:rsid w:val="00501942"/>
    <w:pPr>
      <w:suppressAutoHyphens/>
      <w:ind w:left="340" w:hanging="340"/>
    </w:pPr>
    <w:rPr>
      <w:rFonts w:cs="Lucida Sans Unicode"/>
      <w:szCs w:val="20"/>
      <w:lang w:eastAsia="ar-SA"/>
    </w:rPr>
  </w:style>
  <w:style w:type="paragraph" w:customStyle="1" w:styleId="ZnakZnakZnak1ZnakZnakZnakZnak">
    <w:name w:val="Znak Znak Znak1 Znak Znak Znak Znak"/>
    <w:basedOn w:val="Normalny"/>
    <w:rsid w:val="00501942"/>
    <w:pPr>
      <w:suppressAutoHyphens/>
    </w:pPr>
    <w:rPr>
      <w:rFonts w:ascii="Arial" w:hAnsi="Arial" w:cs="Arial"/>
      <w:sz w:val="20"/>
      <w:szCs w:val="20"/>
      <w:lang w:eastAsia="ar-SA"/>
    </w:rPr>
  </w:style>
  <w:style w:type="paragraph" w:customStyle="1" w:styleId="ZnakZnakZnakZnakZnakZnakZnakZnakZnakZnak">
    <w:name w:val="Znak Znak Znak Znak Znak Znak Znak Znak Znak Znak"/>
    <w:basedOn w:val="Normalny"/>
    <w:rsid w:val="00501942"/>
    <w:rPr>
      <w:rFonts w:ascii="Arial" w:hAnsi="Arial" w:cs="Arial"/>
    </w:rPr>
  </w:style>
  <w:style w:type="paragraph" w:customStyle="1" w:styleId="ust">
    <w:name w:val="ust"/>
    <w:rsid w:val="00501942"/>
    <w:pPr>
      <w:widowControl w:val="0"/>
      <w:autoSpaceDN w:val="0"/>
      <w:adjustRightInd w:val="0"/>
      <w:spacing w:before="60" w:after="60"/>
      <w:ind w:left="426" w:hanging="284"/>
      <w:jc w:val="both"/>
    </w:pPr>
    <w:rPr>
      <w:rFonts w:cs="Arial Unicode MS"/>
      <w:sz w:val="24"/>
      <w:szCs w:val="24"/>
    </w:rPr>
  </w:style>
  <w:style w:type="paragraph" w:customStyle="1" w:styleId="pkt">
    <w:name w:val="pkt"/>
    <w:basedOn w:val="Normalny"/>
    <w:rsid w:val="00501942"/>
    <w:pPr>
      <w:widowControl w:val="0"/>
      <w:autoSpaceDN w:val="0"/>
      <w:adjustRightInd w:val="0"/>
      <w:spacing w:before="60" w:after="60"/>
      <w:ind w:left="851" w:hanging="295"/>
      <w:jc w:val="both"/>
    </w:pPr>
    <w:rPr>
      <w:rFonts w:cs="Arial Unicode MS"/>
      <w:color w:val="000000"/>
    </w:rPr>
  </w:style>
  <w:style w:type="character" w:customStyle="1" w:styleId="WW8Num3z0">
    <w:name w:val="WW8Num3z0"/>
    <w:rsid w:val="00501942"/>
    <w:rPr>
      <w:rFonts w:ascii="Symbol" w:hAnsi="Symbol"/>
      <w:sz w:val="12"/>
    </w:rPr>
  </w:style>
  <w:style w:type="paragraph" w:customStyle="1" w:styleId="WW-Tekstkomentarza">
    <w:name w:val="WW-Tekst komentarza"/>
    <w:basedOn w:val="Normalny"/>
    <w:rsid w:val="00501942"/>
    <w:pPr>
      <w:widowControl w:val="0"/>
      <w:suppressAutoHyphens/>
      <w:overflowPunct w:val="0"/>
      <w:autoSpaceDE w:val="0"/>
      <w:textAlignment w:val="baseline"/>
    </w:pPr>
    <w:rPr>
      <w:sz w:val="20"/>
      <w:szCs w:val="20"/>
      <w:lang w:eastAsia="ar-SA"/>
    </w:rPr>
  </w:style>
  <w:style w:type="paragraph" w:customStyle="1" w:styleId="Tekstkomentarza1">
    <w:name w:val="Tekst komentarza1"/>
    <w:basedOn w:val="Normalny"/>
    <w:rsid w:val="00965E69"/>
    <w:pPr>
      <w:widowControl w:val="0"/>
      <w:suppressAutoHyphens/>
      <w:overflowPunct w:val="0"/>
      <w:autoSpaceDE w:val="0"/>
    </w:pPr>
    <w:rPr>
      <w:sz w:val="20"/>
      <w:szCs w:val="20"/>
      <w:lang w:eastAsia="ar-SA"/>
    </w:rPr>
  </w:style>
  <w:style w:type="character" w:customStyle="1" w:styleId="WW8Num15z1">
    <w:name w:val="WW8Num15z1"/>
    <w:rsid w:val="004A3E02"/>
    <w:rPr>
      <w:rFonts w:ascii="Courier New" w:hAnsi="Courier New" w:cs="Courier New"/>
    </w:rPr>
  </w:style>
  <w:style w:type="paragraph" w:customStyle="1" w:styleId="Tekstpodstawowy23">
    <w:name w:val="Tekst podstawowy 23"/>
    <w:basedOn w:val="Normalny"/>
    <w:rsid w:val="00EA5DA1"/>
    <w:pPr>
      <w:widowControl w:val="0"/>
      <w:tabs>
        <w:tab w:val="left" w:pos="709"/>
      </w:tabs>
      <w:overflowPunct w:val="0"/>
      <w:autoSpaceDE w:val="0"/>
      <w:autoSpaceDN w:val="0"/>
      <w:adjustRightInd w:val="0"/>
      <w:ind w:left="709" w:hanging="709"/>
      <w:jc w:val="both"/>
      <w:textAlignment w:val="baseline"/>
    </w:pPr>
    <w:rPr>
      <w:sz w:val="26"/>
      <w:szCs w:val="20"/>
    </w:rPr>
  </w:style>
  <w:style w:type="character" w:customStyle="1" w:styleId="StopkaZnak">
    <w:name w:val="Stopka Znak"/>
    <w:link w:val="Stopka"/>
    <w:uiPriority w:val="99"/>
    <w:rsid w:val="00775DC1"/>
    <w:rPr>
      <w:sz w:val="24"/>
      <w:szCs w:val="24"/>
    </w:rPr>
  </w:style>
  <w:style w:type="paragraph" w:customStyle="1" w:styleId="ZnakZnakZnakZnakZnakZnakZnakZnakZnak">
    <w:name w:val="Znak Znak Znak Znak Znak Znak Znak Znak Znak"/>
    <w:basedOn w:val="Normalny"/>
    <w:rsid w:val="005F2FE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F80F8F"/>
    <w:rPr>
      <w:rFonts w:ascii="Arial" w:hAnsi="Arial" w:cs="Arial"/>
    </w:rPr>
  </w:style>
  <w:style w:type="paragraph" w:styleId="Akapitzlist">
    <w:name w:val="List Paragraph"/>
    <w:basedOn w:val="Normalny"/>
    <w:uiPriority w:val="34"/>
    <w:qFormat/>
    <w:rsid w:val="0066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2315">
      <w:bodyDiv w:val="1"/>
      <w:marLeft w:val="0"/>
      <w:marRight w:val="0"/>
      <w:marTop w:val="0"/>
      <w:marBottom w:val="0"/>
      <w:divBdr>
        <w:top w:val="none" w:sz="0" w:space="0" w:color="auto"/>
        <w:left w:val="none" w:sz="0" w:space="0" w:color="auto"/>
        <w:bottom w:val="none" w:sz="0" w:space="0" w:color="auto"/>
        <w:right w:val="none" w:sz="0" w:space="0" w:color="auto"/>
      </w:divBdr>
    </w:div>
    <w:div w:id="367991609">
      <w:bodyDiv w:val="1"/>
      <w:marLeft w:val="0"/>
      <w:marRight w:val="0"/>
      <w:marTop w:val="0"/>
      <w:marBottom w:val="0"/>
      <w:divBdr>
        <w:top w:val="none" w:sz="0" w:space="0" w:color="auto"/>
        <w:left w:val="none" w:sz="0" w:space="0" w:color="auto"/>
        <w:bottom w:val="none" w:sz="0" w:space="0" w:color="auto"/>
        <w:right w:val="none" w:sz="0" w:space="0" w:color="auto"/>
      </w:divBdr>
    </w:div>
    <w:div w:id="498424550">
      <w:bodyDiv w:val="1"/>
      <w:marLeft w:val="0"/>
      <w:marRight w:val="0"/>
      <w:marTop w:val="0"/>
      <w:marBottom w:val="0"/>
      <w:divBdr>
        <w:top w:val="none" w:sz="0" w:space="0" w:color="auto"/>
        <w:left w:val="none" w:sz="0" w:space="0" w:color="auto"/>
        <w:bottom w:val="none" w:sz="0" w:space="0" w:color="auto"/>
        <w:right w:val="none" w:sz="0" w:space="0" w:color="auto"/>
      </w:divBdr>
    </w:div>
    <w:div w:id="499929060">
      <w:bodyDiv w:val="1"/>
      <w:marLeft w:val="0"/>
      <w:marRight w:val="0"/>
      <w:marTop w:val="0"/>
      <w:marBottom w:val="0"/>
      <w:divBdr>
        <w:top w:val="none" w:sz="0" w:space="0" w:color="auto"/>
        <w:left w:val="none" w:sz="0" w:space="0" w:color="auto"/>
        <w:bottom w:val="none" w:sz="0" w:space="0" w:color="auto"/>
        <w:right w:val="none" w:sz="0" w:space="0" w:color="auto"/>
      </w:divBdr>
    </w:div>
    <w:div w:id="786200935">
      <w:bodyDiv w:val="1"/>
      <w:marLeft w:val="0"/>
      <w:marRight w:val="0"/>
      <w:marTop w:val="0"/>
      <w:marBottom w:val="0"/>
      <w:divBdr>
        <w:top w:val="none" w:sz="0" w:space="0" w:color="auto"/>
        <w:left w:val="none" w:sz="0" w:space="0" w:color="auto"/>
        <w:bottom w:val="none" w:sz="0" w:space="0" w:color="auto"/>
        <w:right w:val="none" w:sz="0" w:space="0" w:color="auto"/>
      </w:divBdr>
    </w:div>
    <w:div w:id="808133209">
      <w:bodyDiv w:val="1"/>
      <w:marLeft w:val="0"/>
      <w:marRight w:val="0"/>
      <w:marTop w:val="0"/>
      <w:marBottom w:val="0"/>
      <w:divBdr>
        <w:top w:val="none" w:sz="0" w:space="0" w:color="auto"/>
        <w:left w:val="none" w:sz="0" w:space="0" w:color="auto"/>
        <w:bottom w:val="none" w:sz="0" w:space="0" w:color="auto"/>
        <w:right w:val="none" w:sz="0" w:space="0" w:color="auto"/>
      </w:divBdr>
    </w:div>
    <w:div w:id="811294742">
      <w:bodyDiv w:val="1"/>
      <w:marLeft w:val="0"/>
      <w:marRight w:val="0"/>
      <w:marTop w:val="0"/>
      <w:marBottom w:val="0"/>
      <w:divBdr>
        <w:top w:val="none" w:sz="0" w:space="0" w:color="auto"/>
        <w:left w:val="none" w:sz="0" w:space="0" w:color="auto"/>
        <w:bottom w:val="none" w:sz="0" w:space="0" w:color="auto"/>
        <w:right w:val="none" w:sz="0" w:space="0" w:color="auto"/>
      </w:divBdr>
    </w:div>
    <w:div w:id="904141457">
      <w:bodyDiv w:val="1"/>
      <w:marLeft w:val="0"/>
      <w:marRight w:val="0"/>
      <w:marTop w:val="0"/>
      <w:marBottom w:val="0"/>
      <w:divBdr>
        <w:top w:val="none" w:sz="0" w:space="0" w:color="auto"/>
        <w:left w:val="none" w:sz="0" w:space="0" w:color="auto"/>
        <w:bottom w:val="none" w:sz="0" w:space="0" w:color="auto"/>
        <w:right w:val="none" w:sz="0" w:space="0" w:color="auto"/>
      </w:divBdr>
    </w:div>
    <w:div w:id="1193375349">
      <w:bodyDiv w:val="1"/>
      <w:marLeft w:val="0"/>
      <w:marRight w:val="0"/>
      <w:marTop w:val="0"/>
      <w:marBottom w:val="0"/>
      <w:divBdr>
        <w:top w:val="none" w:sz="0" w:space="0" w:color="auto"/>
        <w:left w:val="none" w:sz="0" w:space="0" w:color="auto"/>
        <w:bottom w:val="none" w:sz="0" w:space="0" w:color="auto"/>
        <w:right w:val="none" w:sz="0" w:space="0" w:color="auto"/>
      </w:divBdr>
    </w:div>
    <w:div w:id="1739207947">
      <w:bodyDiv w:val="1"/>
      <w:marLeft w:val="0"/>
      <w:marRight w:val="0"/>
      <w:marTop w:val="0"/>
      <w:marBottom w:val="0"/>
      <w:divBdr>
        <w:top w:val="none" w:sz="0" w:space="0" w:color="auto"/>
        <w:left w:val="none" w:sz="0" w:space="0" w:color="auto"/>
        <w:bottom w:val="none" w:sz="0" w:space="0" w:color="auto"/>
        <w:right w:val="none" w:sz="0" w:space="0" w:color="auto"/>
      </w:divBdr>
    </w:div>
    <w:div w:id="176168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9350-986F-42F7-81E4-4F28E92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3548</Words>
  <Characters>21290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Zatwierdził:</vt:lpstr>
    </vt:vector>
  </TitlesOfParts>
  <Company>Acer</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Bartosz Edwarczyk</cp:lastModifiedBy>
  <cp:revision>11</cp:revision>
  <cp:lastPrinted>2013-10-23T14:25:00Z</cp:lastPrinted>
  <dcterms:created xsi:type="dcterms:W3CDTF">2013-10-31T07:07:00Z</dcterms:created>
  <dcterms:modified xsi:type="dcterms:W3CDTF">2013-11-20T07:04:00Z</dcterms:modified>
</cp:coreProperties>
</file>