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72149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Żurawiej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696/3</w:t>
            </w:r>
          </w:p>
        </w:tc>
        <w:tc>
          <w:tcPr>
            <w:tcW w:w="1355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1208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2149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2149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17637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FF54E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27" w:type="dxa"/>
            <w:vAlign w:val="center"/>
          </w:tcPr>
          <w:p w:rsidR="000C62F6" w:rsidRPr="002F0B01" w:rsidRDefault="00721492" w:rsidP="0072149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87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FF54E8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0C62F6" w:rsidRPr="002F0B01" w:rsidRDefault="00721492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17637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Żurawiej. Zgodnie z </w:t>
      </w:r>
      <w:r w:rsidR="004318AF" w:rsidRPr="004318AF">
        <w:rPr>
          <w:rFonts w:ascii="Times New Roman" w:hAnsi="Times New Roman" w:cs="Times New Roman"/>
          <w:sz w:val="28"/>
          <w:szCs w:val="28"/>
        </w:rPr>
        <w:t xml:space="preserve">miejscowym planem zagospodarowania przestrzennego zatwierdzonym uchwałą nr 109/XIII/2007 Rady Miejskiej </w:t>
      </w:r>
      <w:r w:rsidR="004318AF" w:rsidRPr="004318AF">
        <w:rPr>
          <w:rFonts w:ascii="Times New Roman" w:hAnsi="Times New Roman" w:cs="Times New Roman"/>
          <w:sz w:val="28"/>
          <w:szCs w:val="28"/>
        </w:rPr>
        <w:br/>
        <w:t>w Śremie z dnia 23 sierpnia 2007 r. przeznaczona jest pod zabudowę usługową – oznaczoną symbolem 11 U.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parku oraz zabudowy mieszkaniowej jednorodzinnej i wielorodzinnej.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18465D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 się w dniu 14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696/3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Pr="004A799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C8124A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6048375" cy="3305175"/>
            <wp:effectExtent l="19050" t="19050" r="28575" b="2857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33051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DA795E" w:rsidRPr="001D6FF8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4A61E7B8" wp14:editId="290358BC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0C62F6" w:rsidRPr="00D810CD" w:rsidRDefault="000C62F6" w:rsidP="000C62F6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12B2E" w:rsidRDefault="00D12B2E"/>
    <w:sectPr w:rsidR="00D12B2E" w:rsidSect="00C8124A">
      <w:footerReference w:type="default" r:id="rId12"/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E0" w:rsidRDefault="00AF5EE0">
      <w:r>
        <w:separator/>
      </w:r>
    </w:p>
  </w:endnote>
  <w:endnote w:type="continuationSeparator" w:id="0">
    <w:p w:rsidR="00AF5EE0" w:rsidRDefault="00AF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24A">
          <w:rPr>
            <w:noProof/>
          </w:rPr>
          <w:t>2</w:t>
        </w:r>
        <w:r>
          <w:fldChar w:fldCharType="end"/>
        </w:r>
      </w:p>
    </w:sdtContent>
  </w:sdt>
  <w:p w:rsidR="00161800" w:rsidRDefault="00AF5E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E0" w:rsidRDefault="00AF5EE0">
      <w:r>
        <w:separator/>
      </w:r>
    </w:p>
  </w:footnote>
  <w:footnote w:type="continuationSeparator" w:id="0">
    <w:p w:rsidR="00AF5EE0" w:rsidRDefault="00AF5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C62F6"/>
    <w:rsid w:val="0018465D"/>
    <w:rsid w:val="004318AF"/>
    <w:rsid w:val="00506F86"/>
    <w:rsid w:val="00721492"/>
    <w:rsid w:val="007F0024"/>
    <w:rsid w:val="00824919"/>
    <w:rsid w:val="009A27EB"/>
    <w:rsid w:val="00AF5EE0"/>
    <w:rsid w:val="00C8124A"/>
    <w:rsid w:val="00D12B2E"/>
    <w:rsid w:val="00DA795E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2013-11-07T10:24:00Z</dcterms:created>
  <dcterms:modified xsi:type="dcterms:W3CDTF">2013-11-21T10:51:00Z</dcterms:modified>
</cp:coreProperties>
</file>