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330107" w:rsidRPr="00330107">
        <w:rPr>
          <w:b/>
          <w:i w:val="0"/>
        </w:rPr>
        <w:t>1</w:t>
      </w:r>
    </w:p>
    <w:p w:rsidR="006F646A" w:rsidRDefault="005E132D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330107" w:rsidRPr="00330107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330107" w:rsidRPr="00330107">
        <w:rPr>
          <w:b/>
        </w:rPr>
        <w:t>Zadanie w ramach Gminnego Programu Profilaktyki i Rozwiązywania Problemów Alkoholowych na 2014 rok oraz Gminnego Programu Przeciwdziałania Narkomanii na 2014 rok, polegające na realizacji programów  terapeutycznych dla osób uzależnionych od alkoholu i innych substancji psychoaktywnych i ich rodzin oraz dla osób związanych z przemocą w rodzinie, a także realizacji programów terapeutycznych w zakresie innych uzależnień oraz zajęć profilaktycznych w ww. zakresach.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CB" w:rsidRDefault="006D02CB">
      <w:r>
        <w:separator/>
      </w:r>
    </w:p>
  </w:endnote>
  <w:endnote w:type="continuationSeparator" w:id="0">
    <w:p w:rsidR="006D02CB" w:rsidRDefault="006D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5E132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D70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D70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3138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CB" w:rsidRDefault="006D02CB">
      <w:r>
        <w:separator/>
      </w:r>
    </w:p>
  </w:footnote>
  <w:footnote w:type="continuationSeparator" w:id="0">
    <w:p w:rsidR="006D02CB" w:rsidRDefault="006D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07" w:rsidRDefault="00330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07" w:rsidRDefault="00330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07" w:rsidRDefault="00330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8B"/>
    <w:rsid w:val="000A5EC4"/>
    <w:rsid w:val="00212828"/>
    <w:rsid w:val="00271E63"/>
    <w:rsid w:val="00280712"/>
    <w:rsid w:val="002A7C88"/>
    <w:rsid w:val="00330107"/>
    <w:rsid w:val="004B4F3F"/>
    <w:rsid w:val="004D3908"/>
    <w:rsid w:val="004F2D10"/>
    <w:rsid w:val="0053138B"/>
    <w:rsid w:val="00586A2A"/>
    <w:rsid w:val="005D5E0B"/>
    <w:rsid w:val="005E132D"/>
    <w:rsid w:val="00616A00"/>
    <w:rsid w:val="00695AE8"/>
    <w:rsid w:val="006D02CB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ED7032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2013-12-10T10:31:00Z</dcterms:created>
  <dcterms:modified xsi:type="dcterms:W3CDTF">2013-12-10T10:31:00Z</dcterms:modified>
</cp:coreProperties>
</file>