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94B0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12F3D" w:rsidRPr="00E12F3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2F3D" w:rsidRPr="00E12F3D">
        <w:rPr>
          <w:b/>
          <w:sz w:val="24"/>
        </w:rPr>
        <w:t>ZP.271.57.2023.BSL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2F3D" w:rsidRPr="00E12F3D">
        <w:rPr>
          <w:b/>
        </w:rPr>
        <w:t>przetarg nieograniczony</w:t>
      </w:r>
      <w:r w:rsidR="00753DC1">
        <w:t xml:space="preserve"> na:</w:t>
      </w:r>
    </w:p>
    <w:p w:rsidR="0000184A" w:rsidRDefault="00E12F3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2F3D">
        <w:rPr>
          <w:b/>
          <w:sz w:val="24"/>
          <w:szCs w:val="24"/>
        </w:rPr>
        <w:t>Pielęgnacja, konserwacja i bieżące utrzymanie gminnych obiektów sportowych oraz gminnych terenów zieleni i rekreacji na terenie sołectw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2F3D" w:rsidRPr="00E12F3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2F3D" w:rsidRPr="00E12F3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12F3D" w:rsidRPr="00E12F3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A25" w:rsidRDefault="00407A25">
      <w:r>
        <w:separator/>
      </w:r>
    </w:p>
  </w:endnote>
  <w:endnote w:type="continuationSeparator" w:id="0">
    <w:p w:rsidR="00407A25" w:rsidRDefault="0040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4B0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1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1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F3D" w:rsidRDefault="00E12F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A25" w:rsidRDefault="00407A25">
      <w:r>
        <w:separator/>
      </w:r>
    </w:p>
  </w:footnote>
  <w:footnote w:type="continuationSeparator" w:id="0">
    <w:p w:rsidR="00407A25" w:rsidRDefault="00407A2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F3D" w:rsidRDefault="00E12F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F3D" w:rsidRDefault="00E12F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F3D" w:rsidRDefault="00E12F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F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07A25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3EFC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12F3D"/>
    <w:rsid w:val="00E37A20"/>
    <w:rsid w:val="00E94B0B"/>
    <w:rsid w:val="00E9612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E8382-1748-46FA-B6E8-85C57991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2013-12-10T12:41:00Z</dcterms:created>
  <dcterms:modified xsi:type="dcterms:W3CDTF">2013-12-10T12:41:00Z</dcterms:modified>
</cp:coreProperties>
</file>