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CAB" w:rsidRPr="002F0B01" w:rsidRDefault="00E56CAB" w:rsidP="00E56CAB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7427F0B6" wp14:editId="3B4A5CC5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E56CAB" w:rsidRPr="002F0B01" w:rsidRDefault="00E56CAB" w:rsidP="00E56CAB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061 28 35 225; GG 3371603; mail: umiejski@srem.pl</w:t>
      </w:r>
    </w:p>
    <w:p w:rsidR="00E56CAB" w:rsidRPr="004A7992" w:rsidRDefault="00E56CAB" w:rsidP="00E56CAB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E56CAB" w:rsidRPr="002F0B01" w:rsidRDefault="00E56CAB" w:rsidP="00E56CAB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E56CAB" w:rsidRPr="002F0B01" w:rsidRDefault="00E56CAB" w:rsidP="00E56CAB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E56CAB" w:rsidRDefault="00E56CAB" w:rsidP="00E56CA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nieruchomościami (Dz. U. z 2010 r. Nr 102, poz. 651 z późn.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późn. zm.).</w:t>
      </w:r>
    </w:p>
    <w:p w:rsidR="00E56CAB" w:rsidRPr="002F0B01" w:rsidRDefault="00E56CAB" w:rsidP="00E56CA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56CAB" w:rsidRPr="002F0B01" w:rsidRDefault="00E56CAB" w:rsidP="00E56CAB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E56CAB" w:rsidRPr="002F0B01" w:rsidRDefault="00E56CAB" w:rsidP="00E56CAB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E56CAB" w:rsidRDefault="00E56CAB" w:rsidP="00E56CAB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6CAB" w:rsidRDefault="00E56CAB" w:rsidP="00E56CA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ny na sprzedaż nieruchomości </w:t>
      </w: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Gaju</w:t>
      </w:r>
    </w:p>
    <w:p w:rsidR="00E56CAB" w:rsidRPr="002F0B01" w:rsidRDefault="00E56CAB" w:rsidP="00E56CAB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E56CAB" w:rsidRPr="002F0B01" w:rsidTr="00B1388D">
        <w:trPr>
          <w:trHeight w:val="718"/>
        </w:trPr>
        <w:tc>
          <w:tcPr>
            <w:tcW w:w="1763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E56CAB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E56CAB" w:rsidRPr="002F0B01" w:rsidRDefault="00916C51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cena </w:t>
            </w:r>
            <w:bookmarkStart w:id="0" w:name="_GoBack"/>
            <w:bookmarkEnd w:id="0"/>
          </w:p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E56CAB" w:rsidRPr="002F0B01" w:rsidTr="00B1388D">
        <w:trPr>
          <w:trHeight w:val="401"/>
        </w:trPr>
        <w:tc>
          <w:tcPr>
            <w:tcW w:w="1763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59/6</w:t>
            </w:r>
          </w:p>
        </w:tc>
        <w:tc>
          <w:tcPr>
            <w:tcW w:w="1355" w:type="dxa"/>
            <w:vAlign w:val="center"/>
          </w:tcPr>
          <w:p w:rsidR="00E56CAB" w:rsidRPr="002F0B01" w:rsidRDefault="00E56CAB" w:rsidP="00E56CA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0.1196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E56CAB" w:rsidRPr="002F0B01" w:rsidRDefault="00E56CAB" w:rsidP="00E56CA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35681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7" w:type="dxa"/>
            <w:vAlign w:val="center"/>
          </w:tcPr>
          <w:p w:rsidR="00E56CAB" w:rsidRPr="002F0B01" w:rsidRDefault="00E56CAB" w:rsidP="00E56CA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167.50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68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E56CAB" w:rsidRPr="002F0B01" w:rsidRDefault="00E56CAB" w:rsidP="00E56CAB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E56CAB" w:rsidRDefault="00E56CAB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35681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Gaju na terenie, dla którego nie został opracowany miejscowy plan zagospodarowania przestrzennego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6CAB" w:rsidRDefault="00E56CAB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częściowo ogrodzona, posiada przyłącza elektroenergetyczne, wodne i gazowe, ścieki odprowadzane są do zbiornika bezodpływowego. Nieruchomość zabudowana jest budynkiem poszkolnym oraz budynkiem gospodarczym. Budynek poszkolny – parterowy z poddaszem użytkowym bez podpiwniczenia w zabudowie wolnostojącej (powierzchnia zabudowy: 184,45 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, powierzchnia użytkowa: 224,70 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, kubatura: 1020 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) wpisany jest do gminnej ewidencji zabytków. Budynek gospodarczy – parterowy, częściowo zagłębiony w gruncie (powierzchnia zabudowy: 40,50 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, powierzchnia użytkowa: 33,m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, kubatura: 100 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:rsidR="00E56CAB" w:rsidRPr="00D0778F" w:rsidRDefault="00E56CAB" w:rsidP="00E56CAB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E56CAB" w:rsidRDefault="00E56CAB" w:rsidP="00E56CA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E56CAB" w:rsidRPr="006F1558" w:rsidRDefault="00E56CAB" w:rsidP="00E56CA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E56CAB" w:rsidRPr="0018465D" w:rsidRDefault="00E56CAB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 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 w dniu 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stycznia 2014 r. o godz. 1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E56CAB" w:rsidRDefault="00E56CAB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E56CAB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mogą wziąć udział osoby, które wpłacą wadium /10.000,00zł/ pod tytułem: „przetarg – działka 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prowadzony przez SBL Śrem nr: 95 9084 0003 2102 0013 0521 0008 w terminie do dnia 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stycznia 2014 r.; </w:t>
      </w:r>
    </w:p>
    <w:p w:rsidR="00E56CAB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osób;</w:t>
      </w:r>
    </w:p>
    <w:p w:rsidR="00E56CAB" w:rsidRPr="00A76D12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24 marca 1920 r. o nabywaniu nieruchomości przez cudzoziemców (Dz.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t.j.) wymaga uzyskania zezwolenia Ministra Spraw Wewnętrznych. W przypadku nieuzyskania zezwolenia przed zawarciem aktu notarialnego wpłacone wadium przepada na rzecz Gminy; </w:t>
      </w:r>
    </w:p>
    <w:p w:rsidR="00E56CAB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najmniej jedno postąpienie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powyżej ceny wywoławczej; </w:t>
      </w:r>
    </w:p>
    <w:p w:rsidR="00E56CAB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E56CAB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E56CAB" w:rsidRPr="004A7992" w:rsidRDefault="008F0367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nieruchomości jest zwolniona z</w:t>
      </w:r>
      <w:r w:rsidR="00E56C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E56C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E56CAB" w:rsidRDefault="00E56CAB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w prasie lokalnej i krajowej. </w:t>
      </w:r>
    </w:p>
    <w:p w:rsidR="00E56CAB" w:rsidRPr="002A3FD5" w:rsidRDefault="00E56CAB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E56CAB" w:rsidRDefault="00E56CAB" w:rsidP="00E56CAB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56CAB" w:rsidRDefault="00B17F82" w:rsidP="00E56CAB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b/>
          <w:noProof/>
          <w:lang w:eastAsia="pl-PL"/>
        </w:rPr>
        <w:drawing>
          <wp:inline distT="0" distB="0" distL="0" distR="0">
            <wp:extent cx="3571423" cy="2590800"/>
            <wp:effectExtent l="19050" t="19050" r="10160" b="1905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01"/>
                    <a:stretch/>
                  </pic:blipFill>
                  <pic:spPr bwMode="auto">
                    <a:xfrm>
                      <a:off x="0" y="0"/>
                      <a:ext cx="3575667" cy="2593879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6CAB" w:rsidRDefault="00E56CAB" w:rsidP="00E56CAB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56CAB" w:rsidRDefault="00E56CAB" w:rsidP="00E56CAB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56CAB" w:rsidRPr="002F0B01" w:rsidRDefault="00E56CAB" w:rsidP="00E56CAB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E56CAB" w:rsidRPr="001D6FF8" w:rsidRDefault="00E56CAB" w:rsidP="00E56CAB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4388FBAE" wp14:editId="792C238A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B17F82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E56CAB" w:rsidRPr="00D810CD" w:rsidRDefault="00E56CAB" w:rsidP="00E56CAB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56CAB" w:rsidRDefault="00E56CAB" w:rsidP="00E56CAB"/>
    <w:p w:rsidR="00D12B2E" w:rsidRPr="00E56CAB" w:rsidRDefault="001309A6" w:rsidP="001309A6">
      <w:pPr>
        <w:jc w:val="center"/>
        <w:rPr>
          <w:rFonts w:ascii="Times New Roman" w:hAnsi="Times New Roman" w:cs="Times New Roman"/>
          <w:sz w:val="28"/>
          <w:szCs w:val="28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2336" behindDoc="1" locked="0" layoutInCell="1" allowOverlap="1" wp14:anchorId="6BACD730" wp14:editId="60C82FCA">
            <wp:simplePos x="0" y="0"/>
            <wp:positionH relativeFrom="column">
              <wp:posOffset>232410</wp:posOffset>
            </wp:positionH>
            <wp:positionV relativeFrom="paragraph">
              <wp:posOffset>4507865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pl-PL"/>
        </w:rPr>
        <w:drawing>
          <wp:inline distT="0" distB="0" distL="0" distR="0" wp14:anchorId="0FEB57AD" wp14:editId="528F3C85">
            <wp:extent cx="5829300" cy="3733800"/>
            <wp:effectExtent l="19050" t="19050" r="19050" b="19050"/>
            <wp:docPr id="5" name="Obraz 5" descr="SAM_4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_419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6" b="21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733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D12B2E" w:rsidRPr="00E56CAB" w:rsidSect="00C8124A">
      <w:footerReference w:type="default" r:id="rId13"/>
      <w:pgSz w:w="11906" w:h="16838"/>
      <w:pgMar w:top="851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678" w:rsidRDefault="004A6678">
      <w:r>
        <w:separator/>
      </w:r>
    </w:p>
  </w:endnote>
  <w:endnote w:type="continuationSeparator" w:id="0">
    <w:p w:rsidR="004A6678" w:rsidRDefault="004A6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1309A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C51">
          <w:rPr>
            <w:noProof/>
          </w:rPr>
          <w:t>1</w:t>
        </w:r>
        <w:r>
          <w:fldChar w:fldCharType="end"/>
        </w:r>
      </w:p>
    </w:sdtContent>
  </w:sdt>
  <w:p w:rsidR="00161800" w:rsidRDefault="004A66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678" w:rsidRDefault="004A6678">
      <w:r>
        <w:separator/>
      </w:r>
    </w:p>
  </w:footnote>
  <w:footnote w:type="continuationSeparator" w:id="0">
    <w:p w:rsidR="004A6678" w:rsidRDefault="004A6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259"/>
    <w:rsid w:val="001309A6"/>
    <w:rsid w:val="00367259"/>
    <w:rsid w:val="004A04D9"/>
    <w:rsid w:val="004A6678"/>
    <w:rsid w:val="008F0367"/>
    <w:rsid w:val="00916C51"/>
    <w:rsid w:val="00B17F82"/>
    <w:rsid w:val="00D12B2E"/>
    <w:rsid w:val="00E56CAB"/>
    <w:rsid w:val="00F0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C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CA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56CAB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56C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6CAB"/>
  </w:style>
  <w:style w:type="paragraph" w:styleId="Tekstdymka">
    <w:name w:val="Balloon Text"/>
    <w:basedOn w:val="Normalny"/>
    <w:link w:val="TekstdymkaZnak"/>
    <w:uiPriority w:val="99"/>
    <w:semiHidden/>
    <w:unhideWhenUsed/>
    <w:rsid w:val="00E56C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C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CA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56CAB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56C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6CAB"/>
  </w:style>
  <w:style w:type="paragraph" w:styleId="Tekstdymka">
    <w:name w:val="Balloon Text"/>
    <w:basedOn w:val="Normalny"/>
    <w:link w:val="TekstdymkaZnak"/>
    <w:uiPriority w:val="99"/>
    <w:semiHidden/>
    <w:unhideWhenUsed/>
    <w:rsid w:val="00E56C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642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7</cp:revision>
  <dcterms:created xsi:type="dcterms:W3CDTF">2013-12-06T06:43:00Z</dcterms:created>
  <dcterms:modified xsi:type="dcterms:W3CDTF">2013-12-06T10:38:00Z</dcterms:modified>
</cp:coreProperties>
</file>