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3035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3035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43035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43035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A76B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zabudowanej,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Ostrowie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A76BB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222, 223</w:t>
            </w:r>
          </w:p>
        </w:tc>
        <w:tc>
          <w:tcPr>
            <w:tcW w:w="1355" w:type="dxa"/>
            <w:vAlign w:val="center"/>
          </w:tcPr>
          <w:p w:rsidR="000C62F6" w:rsidRPr="002F0B01" w:rsidRDefault="00FA76BB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623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FA76B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FA76B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25207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FA76B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:rsidR="000C62F6" w:rsidRPr="002F0B01" w:rsidRDefault="00FA76BB" w:rsidP="00FA76B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43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0A7A8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FA76BB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25207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Ostrowie, gmina Śrem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A76BB" w:rsidRPr="00FA76BB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23/V/11 Rady Miejskiej </w:t>
      </w:r>
      <w:r w:rsidR="00FA76BB" w:rsidRPr="00FA76BB">
        <w:rPr>
          <w:rFonts w:ascii="Times New Roman" w:hAnsi="Times New Roman" w:cs="Times New Roman"/>
          <w:sz w:val="28"/>
          <w:szCs w:val="28"/>
        </w:rPr>
        <w:br/>
        <w:t xml:space="preserve">w Śremie z dnia 27 stycznia 2011 r. </w:t>
      </w:r>
      <w:r w:rsidR="00FA76BB">
        <w:rPr>
          <w:rFonts w:ascii="Times New Roman" w:hAnsi="Times New Roman" w:cs="Times New Roman"/>
          <w:sz w:val="28"/>
          <w:szCs w:val="28"/>
        </w:rPr>
        <w:t xml:space="preserve">nieruchomość </w:t>
      </w:r>
      <w:r w:rsidR="00FA76BB" w:rsidRPr="00FA76BB">
        <w:rPr>
          <w:rFonts w:ascii="Times New Roman" w:hAnsi="Times New Roman" w:cs="Times New Roman"/>
          <w:sz w:val="28"/>
          <w:szCs w:val="28"/>
        </w:rPr>
        <w:t>oznaczona jest symbolem R2 oraz RM – jako teren łąk oraz teren zabudowy zagrodowej w gospodarstwach rolnych, hodowlanych i zagrodowych</w:t>
      </w:r>
      <w:r w:rsidR="00FA76BB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 w:rsidR="00144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4118" w:rsidRPr="00144118">
        <w:rPr>
          <w:rFonts w:ascii="Times New Roman" w:hAnsi="Times New Roman" w:cs="Times New Roman"/>
          <w:sz w:val="28"/>
          <w:szCs w:val="28"/>
        </w:rPr>
        <w:t>jest budynkiem mieszkalnym (</w:t>
      </w:r>
      <w:r w:rsidR="00A81012">
        <w:rPr>
          <w:rFonts w:ascii="Times New Roman" w:hAnsi="Times New Roman" w:cs="Times New Roman"/>
          <w:sz w:val="28"/>
          <w:szCs w:val="28"/>
        </w:rPr>
        <w:t xml:space="preserve">obecnie </w:t>
      </w:r>
      <w:r w:rsidR="00144118" w:rsidRPr="00144118">
        <w:rPr>
          <w:rFonts w:ascii="Times New Roman" w:hAnsi="Times New Roman" w:cs="Times New Roman"/>
          <w:sz w:val="28"/>
          <w:szCs w:val="28"/>
        </w:rPr>
        <w:t>pustostan). Dostęp do drogi publicznej zapewnia bezpłatne prawo korzystania z drogi koniecznej przez działkę sąsiednią tj. 117/5.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14411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1012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11 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81012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A81012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1E43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43BB">
        <w:rPr>
          <w:rFonts w:ascii="Times New Roman" w:eastAsia="Times New Roman" w:hAnsi="Times New Roman" w:cs="Times New Roman"/>
          <w:sz w:val="28"/>
          <w:szCs w:val="28"/>
          <w:lang w:eastAsia="pl-PL"/>
        </w:rPr>
        <w:t>222, 223 - Ostrowo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81012">
        <w:rPr>
          <w:rFonts w:ascii="Times New Roman" w:eastAsia="Times New Roman" w:hAnsi="Times New Roman" w:cs="Times New Roman"/>
          <w:sz w:val="28"/>
          <w:szCs w:val="28"/>
          <w:lang w:eastAsia="pl-PL"/>
        </w:rPr>
        <w:t>7 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A81012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proofErr w:type="spellStart"/>
      <w:r w:rsid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ze zm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43035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1E43BB"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ceny ustalonej w licytacji nie zostanie doliczony podatek VAT. </w:t>
      </w:r>
    </w:p>
    <w:p w:rsidR="000C62F6" w:rsidRPr="0043035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</w:t>
      </w:r>
      <w:bookmarkStart w:id="0" w:name="_GoBack"/>
      <w:bookmarkEnd w:id="0"/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430356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4303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Pr="004303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A81012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104738" cy="2927351"/>
            <wp:effectExtent l="19050" t="19050" r="20320" b="2540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161" cy="292759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43" w:rsidRDefault="005A0F43">
      <w:r>
        <w:separator/>
      </w:r>
    </w:p>
  </w:endnote>
  <w:endnote w:type="continuationSeparator" w:id="0">
    <w:p w:rsidR="005A0F43" w:rsidRDefault="005A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356">
          <w:rPr>
            <w:noProof/>
          </w:rPr>
          <w:t>1</w:t>
        </w:r>
        <w:r>
          <w:fldChar w:fldCharType="end"/>
        </w:r>
      </w:p>
    </w:sdtContent>
  </w:sdt>
  <w:p w:rsidR="00161800" w:rsidRDefault="005A0F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43" w:rsidRDefault="005A0F43">
      <w:r>
        <w:separator/>
      </w:r>
    </w:p>
  </w:footnote>
  <w:footnote w:type="continuationSeparator" w:id="0">
    <w:p w:rsidR="005A0F43" w:rsidRDefault="005A0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144118"/>
    <w:rsid w:val="0018465D"/>
    <w:rsid w:val="001E43BB"/>
    <w:rsid w:val="00430356"/>
    <w:rsid w:val="004318AF"/>
    <w:rsid w:val="00506F86"/>
    <w:rsid w:val="005A0F43"/>
    <w:rsid w:val="00721492"/>
    <w:rsid w:val="007F0024"/>
    <w:rsid w:val="00824919"/>
    <w:rsid w:val="00896E42"/>
    <w:rsid w:val="009708F3"/>
    <w:rsid w:val="0098419A"/>
    <w:rsid w:val="009A27EB"/>
    <w:rsid w:val="00A81012"/>
    <w:rsid w:val="00AB0693"/>
    <w:rsid w:val="00AF5EE0"/>
    <w:rsid w:val="00C8124A"/>
    <w:rsid w:val="00D12B2E"/>
    <w:rsid w:val="00DA795E"/>
    <w:rsid w:val="00EF4DA8"/>
    <w:rsid w:val="00FA76B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2013-11-07T10:24:00Z</dcterms:created>
  <dcterms:modified xsi:type="dcterms:W3CDTF">2014-02-27T10:39:00Z</dcterms:modified>
</cp:coreProperties>
</file>