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 xml:space="preserve">AUTOPOPRAWKI DO PROJEKTU UCHWAŁY </w:t>
      </w:r>
      <w:r w:rsidR="003B20EA">
        <w:rPr>
          <w:b/>
        </w:rPr>
        <w:t xml:space="preserve">ZMIENIAJĄCEJ UCHWAŁĘ </w:t>
      </w:r>
      <w:r w:rsidRPr="00CB0726">
        <w:rPr>
          <w:b/>
        </w:rPr>
        <w:t>W SPRAWIE UCHWALENIA WIELOLETNIEJ PROGNOZY FINANSOWEJ GMINY ŚREM NA LATA 201</w:t>
      </w:r>
      <w:r w:rsidR="00B607F2">
        <w:rPr>
          <w:b/>
        </w:rPr>
        <w:t>4</w:t>
      </w:r>
      <w:r w:rsidRPr="00CB0726">
        <w:rPr>
          <w:b/>
        </w:rPr>
        <w:t>-2022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5402CB" w:rsidRDefault="003B20EA" w:rsidP="00CB0726">
      <w:pPr>
        <w:jc w:val="both"/>
        <w:rPr>
          <w:b/>
        </w:rPr>
      </w:pPr>
      <w:r>
        <w:rPr>
          <w:b/>
        </w:rPr>
        <w:t xml:space="preserve">W </w:t>
      </w:r>
      <w:r w:rsidR="002F665E">
        <w:rPr>
          <w:b/>
        </w:rPr>
        <w:t>Załącznik</w:t>
      </w:r>
      <w:r>
        <w:rPr>
          <w:b/>
        </w:rPr>
        <w:t>u</w:t>
      </w:r>
      <w:r w:rsidR="002F665E">
        <w:rPr>
          <w:b/>
        </w:rPr>
        <w:t xml:space="preserve"> Nr 1</w:t>
      </w:r>
      <w:r w:rsidR="002F665E" w:rsidRPr="002F665E">
        <w:rPr>
          <w:b/>
        </w:rPr>
        <w:t xml:space="preserve"> </w:t>
      </w:r>
      <w:r>
        <w:rPr>
          <w:b/>
        </w:rPr>
        <w:t>do projektu uchwały wprowadza się następujące zmiany</w:t>
      </w:r>
      <w:r w:rsidR="00C11AB7">
        <w:rPr>
          <w:b/>
        </w:rPr>
        <w:t>:</w:t>
      </w:r>
    </w:p>
    <w:p w:rsidR="003B20EA" w:rsidRPr="00E0327E" w:rsidRDefault="003B20EA" w:rsidP="00CB0726">
      <w:pPr>
        <w:jc w:val="both"/>
        <w:rPr>
          <w:b/>
        </w:rPr>
      </w:pPr>
    </w:p>
    <w:p w:rsidR="00484C4C" w:rsidRDefault="00484C4C" w:rsidP="00E83807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2 w kolumnie dotyczącej 2021 roku – kwotę 118 304 981,00 zł zastępuję się kwotą 118 304 980,00 zł,</w:t>
      </w:r>
    </w:p>
    <w:p w:rsidR="00E83807" w:rsidRDefault="00E83807" w:rsidP="00E83807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2.2 w kolumnie dotyczącej 2021 roku – kwotę 7 366 611,00 zł zastępuję się kwotą 7 366 610,00 zł</w:t>
      </w:r>
      <w:r w:rsidR="00912748">
        <w:t>,</w:t>
      </w:r>
    </w:p>
    <w:p w:rsidR="00183C1C" w:rsidRDefault="00E83807" w:rsidP="00E83807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3 w kolumnie dotyczącej 2021 roku – kwotę 4 641 129,00 zł zastępuję się kwotą 4 641 130,00 zł</w:t>
      </w:r>
      <w:r w:rsidR="00912748">
        <w:t>,</w:t>
      </w:r>
    </w:p>
    <w:p w:rsidR="003B20EA" w:rsidRDefault="003B20EA" w:rsidP="003B20EA">
      <w:pPr>
        <w:pStyle w:val="Akapitzlist"/>
        <w:numPr>
          <w:ilvl w:val="0"/>
          <w:numId w:val="5"/>
        </w:numPr>
        <w:ind w:left="567" w:hanging="425"/>
        <w:jc w:val="both"/>
      </w:pPr>
      <w:r>
        <w:t xml:space="preserve">Zmienia się </w:t>
      </w:r>
      <w:r w:rsidR="00904A3B">
        <w:t xml:space="preserve">kwotę z wiersza </w:t>
      </w:r>
      <w:r w:rsidR="00183C1C">
        <w:t>4.2</w:t>
      </w:r>
      <w:r>
        <w:t xml:space="preserve"> w kolumnie dotyczącej 2014 roku – kwotę </w:t>
      </w:r>
      <w:r w:rsidR="00183C1C">
        <w:t>2 505 984</w:t>
      </w:r>
      <w:r>
        <w:t xml:space="preserve">,00 zł zastępuję się kwotą </w:t>
      </w:r>
      <w:r w:rsidR="00183C1C">
        <w:t>2 505 983</w:t>
      </w:r>
      <w:r>
        <w:t>,00</w:t>
      </w:r>
      <w:r w:rsidR="00E0327E">
        <w:t xml:space="preserve"> zł,</w:t>
      </w:r>
    </w:p>
    <w:p w:rsidR="00B036AB" w:rsidRDefault="003B20EA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</w:t>
      </w:r>
      <w:r w:rsidR="00B036AB">
        <w:t>mieni</w:t>
      </w:r>
      <w:r>
        <w:t xml:space="preserve">a się </w:t>
      </w:r>
      <w:r w:rsidR="00B036AB">
        <w:t>kwot</w:t>
      </w:r>
      <w:r>
        <w:t>y</w:t>
      </w:r>
      <w:r w:rsidR="00B036AB">
        <w:t xml:space="preserve"> z wiersza</w:t>
      </w:r>
      <w:r w:rsidR="005D1923">
        <w:t xml:space="preserve"> 4.3 w</w:t>
      </w:r>
      <w:r w:rsidR="00B036AB">
        <w:t xml:space="preserve"> </w:t>
      </w:r>
      <w:r w:rsidR="00183C1C">
        <w:t>kolumnie dotyczącej 2014 roku – kwotę 1 693 669,00 zł zastępuję się kwotą 1 693 670,00 zł,</w:t>
      </w:r>
    </w:p>
    <w:p w:rsidR="00B036AB" w:rsidRDefault="003B20EA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</w:t>
      </w:r>
      <w:r w:rsidR="00B036AB">
        <w:t xml:space="preserve"> kwotę z wiersza </w:t>
      </w:r>
      <w:r w:rsidR="00183C1C">
        <w:t>5 i 5.1</w:t>
      </w:r>
      <w:r>
        <w:t xml:space="preserve"> w kolumnie dotyczącej 20</w:t>
      </w:r>
      <w:r w:rsidR="00183C1C">
        <w:t>21</w:t>
      </w:r>
      <w:r>
        <w:t xml:space="preserve"> roku</w:t>
      </w:r>
      <w:r w:rsidR="00B036AB">
        <w:t xml:space="preserve"> –</w:t>
      </w:r>
      <w:r>
        <w:t xml:space="preserve"> kwotę </w:t>
      </w:r>
      <w:r w:rsidR="00183C1C">
        <w:t>4 641 129</w:t>
      </w:r>
      <w:r>
        <w:t xml:space="preserve">,00 zł zastępuję się kwotą </w:t>
      </w:r>
      <w:r w:rsidR="00183C1C">
        <w:t>4 641 130,00 zł,</w:t>
      </w:r>
    </w:p>
    <w:p w:rsidR="00484C4C" w:rsidRDefault="00484C4C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kwoty z wiersza 6 w kolumnach od roku 2014 do roku 2020,</w:t>
      </w:r>
    </w:p>
    <w:p w:rsidR="00025E3E" w:rsidRDefault="00183C1C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10 i 10.1 w kolumnie dotyczącej 2021 roku – kwotę 4 641 129,00 zł zastępuję się kwotą 4 641 130,00 zł</w:t>
      </w:r>
      <w:r w:rsidR="00025E3E">
        <w:t>,</w:t>
      </w:r>
    </w:p>
    <w:p w:rsidR="00025E3E" w:rsidRDefault="00025E3E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11.5 w kolumnie dotyczącej 2021 roku – kwotę 7 366 611,00 zł zastępuję się kwotą 7 366 610,00 zł,</w:t>
      </w:r>
    </w:p>
    <w:p w:rsidR="00183C1C" w:rsidRDefault="00025E3E" w:rsidP="00482FF6">
      <w:pPr>
        <w:pStyle w:val="Akapitzlist"/>
        <w:numPr>
          <w:ilvl w:val="0"/>
          <w:numId w:val="5"/>
        </w:numPr>
        <w:ind w:left="567" w:hanging="425"/>
        <w:jc w:val="both"/>
      </w:pPr>
      <w:r>
        <w:t>Zmienia się kwotę z wiersza 14.1 w kolumnie dotyczącej 2014 roku – kwotę 2 569 643,00 zł zastępuję się kwotą 2 685 659,00 zł</w:t>
      </w:r>
      <w:r w:rsidR="00912748">
        <w:t>.</w:t>
      </w:r>
    </w:p>
    <w:p w:rsidR="008E5D9A" w:rsidRDefault="008E5D9A" w:rsidP="001B2F12">
      <w:pPr>
        <w:ind w:left="992" w:hanging="425"/>
        <w:jc w:val="both"/>
      </w:pPr>
    </w:p>
    <w:p w:rsidR="001B2F12" w:rsidRDefault="001B2F12" w:rsidP="001B2F12">
      <w:pPr>
        <w:ind w:firstLine="709"/>
        <w:jc w:val="both"/>
      </w:pPr>
      <w:r>
        <w:t xml:space="preserve">W </w:t>
      </w:r>
      <w:r w:rsidRPr="009672E2">
        <w:rPr>
          <w:b/>
        </w:rPr>
        <w:t>uzasadnieniu projektu uchwały</w:t>
      </w:r>
      <w:r>
        <w:t xml:space="preserve"> za punktem 2 dopis</w:t>
      </w:r>
      <w:r w:rsidR="009672E2">
        <w:t>uje się</w:t>
      </w:r>
      <w:r>
        <w:t xml:space="preserve"> akapit dotyczący zmian w objaśnieniach do WPF</w:t>
      </w:r>
      <w:r w:rsidR="00E0485A">
        <w:t>:</w:t>
      </w:r>
    </w:p>
    <w:p w:rsidR="001B2F12" w:rsidRPr="001B2F12" w:rsidRDefault="001B2F12" w:rsidP="001B2F12">
      <w:pPr>
        <w:spacing w:before="120" w:after="120"/>
        <w:ind w:firstLine="680"/>
        <w:rPr>
          <w:rFonts w:eastAsia="Times New Roman" w:cs="Times New Roman"/>
          <w:szCs w:val="28"/>
          <w:lang w:eastAsia="pl-PL"/>
        </w:rPr>
      </w:pPr>
      <w:r w:rsidRPr="001B2F12">
        <w:rPr>
          <w:b/>
        </w:rPr>
        <w:t>„</w:t>
      </w:r>
      <w:r w:rsidRPr="001B2F12">
        <w:rPr>
          <w:rFonts w:eastAsia="Times New Roman" w:cs="Times New Roman"/>
          <w:color w:val="000000"/>
          <w:szCs w:val="28"/>
          <w:lang w:eastAsia="pl-PL"/>
        </w:rPr>
        <w:t>Objaśnienia wartości przyjętych w Wieloletniej Prognozie Fi</w:t>
      </w:r>
      <w:r w:rsidR="001443B9">
        <w:rPr>
          <w:rFonts w:eastAsia="Times New Roman" w:cs="Times New Roman"/>
          <w:color w:val="000000"/>
          <w:szCs w:val="28"/>
          <w:lang w:eastAsia="pl-PL"/>
        </w:rPr>
        <w:t>nansowej Gminy Śrem na lata 201</w:t>
      </w:r>
      <w:bookmarkStart w:id="0" w:name="_GoBack"/>
      <w:bookmarkEnd w:id="0"/>
      <w:r w:rsidRPr="001B2F12">
        <w:rPr>
          <w:rFonts w:eastAsia="Times New Roman" w:cs="Times New Roman"/>
          <w:color w:val="000000"/>
          <w:szCs w:val="28"/>
          <w:lang w:eastAsia="pl-PL"/>
        </w:rPr>
        <w:t xml:space="preserve">4 - 2022 uległy również zmianie na skutek zmian przyjętych w budżecie i dotyczą: </w:t>
      </w:r>
    </w:p>
    <w:p w:rsidR="001B2F12" w:rsidRPr="001B2F12" w:rsidRDefault="001B2F12" w:rsidP="001B2F12">
      <w:pPr>
        <w:autoSpaceDE w:val="0"/>
        <w:autoSpaceDN w:val="0"/>
        <w:adjustRightInd w:val="0"/>
        <w:spacing w:before="120" w:after="120"/>
        <w:ind w:firstLine="680"/>
        <w:jc w:val="both"/>
        <w:rPr>
          <w:rFonts w:eastAsia="Times New Roman" w:cs="Times New Roman"/>
          <w:szCs w:val="28"/>
          <w:lang w:eastAsia="pl-PL"/>
        </w:rPr>
      </w:pPr>
      <w:r w:rsidRPr="001B2F12">
        <w:rPr>
          <w:rFonts w:eastAsia="Times New Roman" w:cs="Times New Roman"/>
          <w:color w:val="000000"/>
          <w:szCs w:val="28"/>
          <w:lang w:eastAsia="pl-PL"/>
        </w:rPr>
        <w:t xml:space="preserve"> a) w punkcie 3 objaśnień dotyczącym wydatków na obsługę długu zwiększono kwotę kredytu komercyjnego do kwoty 1 693 670 zł; </w:t>
      </w:r>
    </w:p>
    <w:p w:rsidR="001B2F12" w:rsidRDefault="001B2F12" w:rsidP="001B2F12">
      <w:pPr>
        <w:ind w:firstLine="709"/>
        <w:jc w:val="both"/>
      </w:pPr>
      <w:r w:rsidRPr="001B2F12">
        <w:rPr>
          <w:rFonts w:eastAsia="Times New Roman" w:cs="Times New Roman"/>
          <w:color w:val="000000"/>
          <w:szCs w:val="28"/>
          <w:lang w:eastAsia="pl-PL"/>
        </w:rPr>
        <w:t xml:space="preserve"> b) w punkcie 4 objaśnień dotyczącym przychodów zmieniono kwotę kredytu komercyjnego na 1 693 670 zł oraz kwotę "wolnych środków" na 2 505 983 zł.</w:t>
      </w:r>
      <w:r w:rsidRPr="001B2F12">
        <w:rPr>
          <w:rFonts w:eastAsia="Times New Roman" w:cs="Times New Roman"/>
          <w:b/>
          <w:color w:val="000000"/>
          <w:szCs w:val="28"/>
          <w:lang w:eastAsia="pl-PL"/>
        </w:rPr>
        <w:t>”</w:t>
      </w:r>
    </w:p>
    <w:sectPr w:rsidR="001B2F12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25E3E"/>
    <w:rsid w:val="0006368C"/>
    <w:rsid w:val="001443B9"/>
    <w:rsid w:val="00183C1C"/>
    <w:rsid w:val="001B2F12"/>
    <w:rsid w:val="002A0C6D"/>
    <w:rsid w:val="002F665E"/>
    <w:rsid w:val="003B20EA"/>
    <w:rsid w:val="00482FF6"/>
    <w:rsid w:val="00484C4C"/>
    <w:rsid w:val="005402CB"/>
    <w:rsid w:val="005D1923"/>
    <w:rsid w:val="00706851"/>
    <w:rsid w:val="008E5D9A"/>
    <w:rsid w:val="00904A3B"/>
    <w:rsid w:val="00912748"/>
    <w:rsid w:val="009672E2"/>
    <w:rsid w:val="00AB1C7C"/>
    <w:rsid w:val="00B036AB"/>
    <w:rsid w:val="00B607F2"/>
    <w:rsid w:val="00BD09DB"/>
    <w:rsid w:val="00BD4C31"/>
    <w:rsid w:val="00C11AB7"/>
    <w:rsid w:val="00C47A31"/>
    <w:rsid w:val="00C70C13"/>
    <w:rsid w:val="00CB0726"/>
    <w:rsid w:val="00E0327E"/>
    <w:rsid w:val="00E0485A"/>
    <w:rsid w:val="00E83807"/>
    <w:rsid w:val="00EC1AAB"/>
    <w:rsid w:val="00F33C47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474A1-FDA9-4E20-A12C-80AB5D98B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26</cp:revision>
  <cp:lastPrinted>2014-04-22T06:38:00Z</cp:lastPrinted>
  <dcterms:created xsi:type="dcterms:W3CDTF">2012-12-19T06:09:00Z</dcterms:created>
  <dcterms:modified xsi:type="dcterms:W3CDTF">2014-04-22T10:35:00Z</dcterms:modified>
</cp:coreProperties>
</file>