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EB2" w:rsidRPr="001B0A17" w:rsidRDefault="001B0A17" w:rsidP="001B0A17">
      <w:pPr>
        <w:spacing w:after="0" w:line="240" w:lineRule="auto"/>
        <w:jc w:val="center"/>
        <w:rPr>
          <w:rFonts w:ascii="Times New Roman" w:hAnsi="Times New Roman" w:cs="Times New Roman"/>
          <w:b/>
          <w:sz w:val="28"/>
        </w:rPr>
      </w:pPr>
      <w:r w:rsidRPr="001B0A17">
        <w:rPr>
          <w:rFonts w:ascii="Times New Roman" w:hAnsi="Times New Roman" w:cs="Times New Roman"/>
          <w:b/>
          <w:sz w:val="28"/>
        </w:rPr>
        <w:t>Opis przedmiotu zamówienia:</w:t>
      </w:r>
    </w:p>
    <w:p w:rsidR="001B0A17" w:rsidRDefault="001B0A17" w:rsidP="001B0A17">
      <w:pPr>
        <w:spacing w:after="0" w:line="240" w:lineRule="auto"/>
        <w:rPr>
          <w:rFonts w:ascii="Times New Roman" w:hAnsi="Times New Roman" w:cs="Times New Roman"/>
          <w:sz w:val="28"/>
        </w:rPr>
      </w:pPr>
    </w:p>
    <w:p w:rsidR="001B0A17" w:rsidRDefault="001B0A17" w:rsidP="001B0A17">
      <w:pPr>
        <w:spacing w:after="0" w:line="240" w:lineRule="auto"/>
        <w:jc w:val="both"/>
        <w:rPr>
          <w:rFonts w:ascii="Times New Roman" w:hAnsi="Times New Roman" w:cs="Times New Roman"/>
          <w:sz w:val="28"/>
        </w:rPr>
      </w:pPr>
      <w:r>
        <w:rPr>
          <w:rFonts w:ascii="Times New Roman" w:hAnsi="Times New Roman" w:cs="Times New Roman"/>
          <w:sz w:val="28"/>
        </w:rPr>
        <w:t>Odbiór i zagospodarowanie odpadów komunalnych z terenu miasta i wsi gminy Śrem (III przetarg).</w:t>
      </w:r>
    </w:p>
    <w:p w:rsidR="001B0A17" w:rsidRDefault="001B0A17" w:rsidP="001B0A17">
      <w:pPr>
        <w:spacing w:after="0" w:line="240" w:lineRule="auto"/>
        <w:jc w:val="both"/>
        <w:rPr>
          <w:rFonts w:ascii="Times New Roman" w:hAnsi="Times New Roman" w:cs="Times New Roman"/>
          <w:sz w:val="28"/>
        </w:rPr>
      </w:pPr>
    </w:p>
    <w:p w:rsidR="001B0A17" w:rsidRDefault="001B0A17" w:rsidP="001B0A17">
      <w:pPr>
        <w:spacing w:after="0" w:line="240" w:lineRule="auto"/>
        <w:jc w:val="both"/>
        <w:rPr>
          <w:rFonts w:ascii="Times New Roman" w:hAnsi="Times New Roman" w:cs="Times New Roman"/>
          <w:sz w:val="28"/>
        </w:rPr>
      </w:pPr>
      <w:r>
        <w:rPr>
          <w:rFonts w:ascii="Times New Roman" w:hAnsi="Times New Roman" w:cs="Times New Roman"/>
          <w:sz w:val="28"/>
        </w:rPr>
        <w:t>Zamówienie zostało podzielone na dwie części:</w:t>
      </w:r>
    </w:p>
    <w:p w:rsidR="001B0A17" w:rsidRDefault="007445DD" w:rsidP="001B0A17">
      <w:pPr>
        <w:pStyle w:val="Akapitzlist"/>
        <w:numPr>
          <w:ilvl w:val="0"/>
          <w:numId w:val="1"/>
        </w:numPr>
        <w:spacing w:after="0" w:line="240" w:lineRule="auto"/>
        <w:jc w:val="both"/>
        <w:rPr>
          <w:rFonts w:ascii="Times New Roman" w:hAnsi="Times New Roman" w:cs="Times New Roman"/>
          <w:sz w:val="28"/>
        </w:rPr>
      </w:pPr>
      <w:r>
        <w:rPr>
          <w:rFonts w:ascii="Times New Roman" w:hAnsi="Times New Roman" w:cs="Times New Roman"/>
          <w:sz w:val="28"/>
        </w:rPr>
        <w:t xml:space="preserve">Część zamówienia nr 1: </w:t>
      </w:r>
      <w:r w:rsidR="001B0A17" w:rsidRPr="001B0A17">
        <w:rPr>
          <w:rFonts w:ascii="Times New Roman" w:hAnsi="Times New Roman" w:cs="Times New Roman"/>
          <w:sz w:val="28"/>
        </w:rPr>
        <w:t>odbiór i zagospodarowanie odpadów komunalnych z Sektora I obejmującego obszar miasta Śrem oraz obszar wsi: Mechlin, Nochowo, Psarskie, Zbrudzewo</w:t>
      </w:r>
      <w:r>
        <w:rPr>
          <w:rFonts w:ascii="Times New Roman" w:hAnsi="Times New Roman" w:cs="Times New Roman"/>
          <w:sz w:val="28"/>
        </w:rPr>
        <w:t>.</w:t>
      </w:r>
    </w:p>
    <w:p w:rsidR="001B0A17" w:rsidRDefault="007445DD" w:rsidP="001B0A17">
      <w:pPr>
        <w:pStyle w:val="Akapitzlist"/>
        <w:numPr>
          <w:ilvl w:val="0"/>
          <w:numId w:val="1"/>
        </w:numPr>
        <w:spacing w:after="0" w:line="240" w:lineRule="auto"/>
        <w:jc w:val="both"/>
        <w:rPr>
          <w:rFonts w:ascii="Times New Roman" w:hAnsi="Times New Roman" w:cs="Times New Roman"/>
          <w:sz w:val="28"/>
        </w:rPr>
      </w:pPr>
      <w:r>
        <w:rPr>
          <w:rFonts w:ascii="Times New Roman" w:hAnsi="Times New Roman" w:cs="Times New Roman"/>
          <w:sz w:val="28"/>
        </w:rPr>
        <w:t xml:space="preserve">Część zamówienia nr 2: </w:t>
      </w:r>
      <w:r w:rsidR="001B0A17">
        <w:rPr>
          <w:rFonts w:ascii="Times New Roman" w:hAnsi="Times New Roman" w:cs="Times New Roman"/>
          <w:sz w:val="28"/>
        </w:rPr>
        <w:t xml:space="preserve">odbiór i zagospodarowanie odpadów komunalnych z Sektora II obejmującego obszar wsi: Binkowo, Błociszewo, Bodzyniewo, Borgowo, Bystrzek, Dalewo, Dąbrowa, Dobczyn, Gaj, Góra, Grodzewo, Grzymysław, </w:t>
      </w:r>
      <w:proofErr w:type="spellStart"/>
      <w:r w:rsidR="001B0A17">
        <w:rPr>
          <w:rFonts w:ascii="Times New Roman" w:hAnsi="Times New Roman" w:cs="Times New Roman"/>
          <w:sz w:val="28"/>
        </w:rPr>
        <w:t>Jeleńczewo</w:t>
      </w:r>
      <w:proofErr w:type="spellEnd"/>
      <w:r w:rsidR="001B0A17">
        <w:rPr>
          <w:rFonts w:ascii="Times New Roman" w:hAnsi="Times New Roman" w:cs="Times New Roman"/>
          <w:sz w:val="28"/>
        </w:rPr>
        <w:t xml:space="preserve">, Kadzewo, Kaleje, Kawcze, Krzyżanowo, Luciny, Łęg, Marianowo, Marszewo, </w:t>
      </w:r>
      <w:proofErr w:type="spellStart"/>
      <w:r w:rsidR="001B0A17">
        <w:rPr>
          <w:rFonts w:ascii="Times New Roman" w:hAnsi="Times New Roman" w:cs="Times New Roman"/>
          <w:sz w:val="28"/>
        </w:rPr>
        <w:t>Mateuszewo</w:t>
      </w:r>
      <w:proofErr w:type="spellEnd"/>
      <w:r w:rsidR="001B0A17">
        <w:rPr>
          <w:rFonts w:ascii="Times New Roman" w:hAnsi="Times New Roman" w:cs="Times New Roman"/>
          <w:sz w:val="28"/>
        </w:rPr>
        <w:t xml:space="preserve">, </w:t>
      </w:r>
      <w:proofErr w:type="spellStart"/>
      <w:r w:rsidR="001B0A17">
        <w:rPr>
          <w:rFonts w:ascii="Times New Roman" w:hAnsi="Times New Roman" w:cs="Times New Roman"/>
          <w:sz w:val="28"/>
        </w:rPr>
        <w:t>Mórka</w:t>
      </w:r>
      <w:proofErr w:type="spellEnd"/>
      <w:r w:rsidR="001B0A17">
        <w:rPr>
          <w:rFonts w:ascii="Times New Roman" w:hAnsi="Times New Roman" w:cs="Times New Roman"/>
          <w:sz w:val="28"/>
        </w:rPr>
        <w:t xml:space="preserve">, Niesłabin, </w:t>
      </w:r>
      <w:proofErr w:type="spellStart"/>
      <w:r w:rsidR="001B0A17">
        <w:rPr>
          <w:rFonts w:ascii="Times New Roman" w:hAnsi="Times New Roman" w:cs="Times New Roman"/>
          <w:sz w:val="28"/>
        </w:rPr>
        <w:t>Nochówko</w:t>
      </w:r>
      <w:proofErr w:type="spellEnd"/>
      <w:r w:rsidR="001B0A17">
        <w:rPr>
          <w:rFonts w:ascii="Times New Roman" w:hAnsi="Times New Roman" w:cs="Times New Roman"/>
          <w:sz w:val="28"/>
        </w:rPr>
        <w:t xml:space="preserve">, Olsza, Orkowo, Ostrowo, Pełczyn, </w:t>
      </w:r>
      <w:proofErr w:type="spellStart"/>
      <w:r w:rsidR="001B0A17">
        <w:rPr>
          <w:rFonts w:ascii="Times New Roman" w:hAnsi="Times New Roman" w:cs="Times New Roman"/>
          <w:sz w:val="28"/>
        </w:rPr>
        <w:t>Pucołowo</w:t>
      </w:r>
      <w:proofErr w:type="spellEnd"/>
      <w:r w:rsidR="001B0A17">
        <w:rPr>
          <w:rFonts w:ascii="Times New Roman" w:hAnsi="Times New Roman" w:cs="Times New Roman"/>
          <w:sz w:val="28"/>
        </w:rPr>
        <w:t xml:space="preserve">, </w:t>
      </w:r>
      <w:proofErr w:type="spellStart"/>
      <w:r w:rsidR="001B0A17">
        <w:rPr>
          <w:rFonts w:ascii="Times New Roman" w:hAnsi="Times New Roman" w:cs="Times New Roman"/>
          <w:sz w:val="28"/>
        </w:rPr>
        <w:t>Pysząca</w:t>
      </w:r>
      <w:proofErr w:type="spellEnd"/>
      <w:r w:rsidR="001B0A17">
        <w:rPr>
          <w:rFonts w:ascii="Times New Roman" w:hAnsi="Times New Roman" w:cs="Times New Roman"/>
          <w:sz w:val="28"/>
        </w:rPr>
        <w:t xml:space="preserve">, Sosnowiec, </w:t>
      </w:r>
      <w:proofErr w:type="spellStart"/>
      <w:r w:rsidR="001B0A17">
        <w:rPr>
          <w:rFonts w:ascii="Times New Roman" w:hAnsi="Times New Roman" w:cs="Times New Roman"/>
          <w:sz w:val="28"/>
        </w:rPr>
        <w:t>Tesiny</w:t>
      </w:r>
      <w:proofErr w:type="spellEnd"/>
      <w:r w:rsidR="001B0A17">
        <w:rPr>
          <w:rFonts w:ascii="Times New Roman" w:hAnsi="Times New Roman" w:cs="Times New Roman"/>
          <w:sz w:val="28"/>
        </w:rPr>
        <w:t>, Wirginowo, Wyrzeka.</w:t>
      </w:r>
    </w:p>
    <w:p w:rsidR="009C6604" w:rsidRDefault="009C6604" w:rsidP="009C6604">
      <w:pPr>
        <w:pStyle w:val="Akapitzlist"/>
        <w:spacing w:after="0" w:line="240" w:lineRule="auto"/>
        <w:jc w:val="both"/>
        <w:rPr>
          <w:rFonts w:ascii="Times New Roman" w:hAnsi="Times New Roman" w:cs="Times New Roman"/>
          <w:sz w:val="28"/>
        </w:rPr>
      </w:pPr>
    </w:p>
    <w:p w:rsidR="009C6604" w:rsidRDefault="009C6604" w:rsidP="009C6604">
      <w:pPr>
        <w:pStyle w:val="Akapitzlist"/>
        <w:spacing w:after="0" w:line="240" w:lineRule="auto"/>
        <w:ind w:left="0"/>
        <w:jc w:val="both"/>
        <w:rPr>
          <w:rFonts w:ascii="Times New Roman" w:hAnsi="Times New Roman" w:cs="Times New Roman"/>
          <w:sz w:val="28"/>
        </w:rPr>
      </w:pPr>
    </w:p>
    <w:p w:rsidR="009C6604" w:rsidRDefault="007445DD" w:rsidP="007445DD">
      <w:pPr>
        <w:pStyle w:val="Akapitzlist"/>
        <w:spacing w:after="0" w:line="240" w:lineRule="auto"/>
        <w:ind w:left="0"/>
        <w:jc w:val="center"/>
        <w:rPr>
          <w:rFonts w:ascii="Times New Roman" w:hAnsi="Times New Roman" w:cs="Times New Roman"/>
          <w:b/>
          <w:sz w:val="28"/>
        </w:rPr>
      </w:pPr>
      <w:r>
        <w:rPr>
          <w:rFonts w:ascii="Times New Roman" w:hAnsi="Times New Roman" w:cs="Times New Roman"/>
          <w:b/>
          <w:sz w:val="28"/>
        </w:rPr>
        <w:t>Zakres przedmiotu zamówienia:</w:t>
      </w:r>
    </w:p>
    <w:p w:rsidR="007445DD" w:rsidRDefault="007445DD" w:rsidP="007445DD">
      <w:pPr>
        <w:pStyle w:val="Akapitzlist"/>
        <w:spacing w:after="0" w:line="240" w:lineRule="auto"/>
        <w:ind w:left="0"/>
        <w:jc w:val="both"/>
        <w:rPr>
          <w:rFonts w:ascii="Times New Roman" w:hAnsi="Times New Roman" w:cs="Times New Roman"/>
          <w:sz w:val="28"/>
        </w:rPr>
      </w:pPr>
    </w:p>
    <w:p w:rsidR="002F11D2" w:rsidRDefault="007445DD" w:rsidP="001971BA">
      <w:pPr>
        <w:pStyle w:val="Akapitzlist"/>
        <w:spacing w:after="0" w:line="240" w:lineRule="auto"/>
        <w:ind w:left="0"/>
        <w:jc w:val="both"/>
        <w:rPr>
          <w:rFonts w:ascii="Times New Roman" w:hAnsi="Times New Roman" w:cs="Times New Roman"/>
          <w:sz w:val="28"/>
        </w:rPr>
      </w:pPr>
      <w:r>
        <w:rPr>
          <w:rFonts w:ascii="Times New Roman" w:hAnsi="Times New Roman" w:cs="Times New Roman"/>
          <w:sz w:val="28"/>
        </w:rPr>
        <w:t>Przedmiot zamówienia obejmuje</w:t>
      </w:r>
      <w:r w:rsidR="002F11D2">
        <w:rPr>
          <w:rFonts w:ascii="Times New Roman" w:hAnsi="Times New Roman" w:cs="Times New Roman"/>
          <w:sz w:val="28"/>
        </w:rPr>
        <w:t>:</w:t>
      </w:r>
    </w:p>
    <w:p w:rsidR="002F11D2" w:rsidRDefault="002F11D2" w:rsidP="007445DD">
      <w:pPr>
        <w:pStyle w:val="Akapitzlist"/>
        <w:spacing w:after="0" w:line="240" w:lineRule="auto"/>
        <w:ind w:left="0" w:firstLine="708"/>
        <w:jc w:val="both"/>
        <w:rPr>
          <w:rFonts w:ascii="Times New Roman" w:hAnsi="Times New Roman" w:cs="Times New Roman"/>
          <w:sz w:val="28"/>
        </w:rPr>
      </w:pPr>
    </w:p>
    <w:p w:rsidR="007445DD" w:rsidRDefault="002F11D2" w:rsidP="00672110">
      <w:pPr>
        <w:pStyle w:val="Akapitzlist"/>
        <w:numPr>
          <w:ilvl w:val="0"/>
          <w:numId w:val="9"/>
        </w:numPr>
        <w:spacing w:after="0" w:line="240" w:lineRule="auto"/>
        <w:ind w:left="709" w:hanging="720"/>
        <w:jc w:val="both"/>
        <w:rPr>
          <w:rFonts w:ascii="Times New Roman" w:hAnsi="Times New Roman" w:cs="Times New Roman"/>
          <w:sz w:val="28"/>
        </w:rPr>
      </w:pPr>
      <w:r>
        <w:rPr>
          <w:rFonts w:ascii="Times New Roman" w:hAnsi="Times New Roman" w:cs="Times New Roman"/>
          <w:sz w:val="28"/>
        </w:rPr>
        <w:t>O</w:t>
      </w:r>
      <w:r w:rsidR="007445DD">
        <w:rPr>
          <w:rFonts w:ascii="Times New Roman" w:hAnsi="Times New Roman" w:cs="Times New Roman"/>
          <w:sz w:val="28"/>
        </w:rPr>
        <w:t xml:space="preserve">dbiór i zagospodarowanie odpadów komunalnych z nieruchomości zamieszkałych </w:t>
      </w:r>
      <w:r w:rsidR="00665E3E">
        <w:rPr>
          <w:rFonts w:ascii="Times New Roman" w:hAnsi="Times New Roman" w:cs="Times New Roman"/>
          <w:sz w:val="28"/>
        </w:rPr>
        <w:t>dla części zamówienia nr 1 i 2.</w:t>
      </w:r>
    </w:p>
    <w:p w:rsidR="00665E3E" w:rsidRDefault="00665E3E" w:rsidP="007445DD">
      <w:pPr>
        <w:pStyle w:val="Akapitzlist"/>
        <w:spacing w:after="0" w:line="240" w:lineRule="auto"/>
        <w:ind w:left="0" w:firstLine="708"/>
        <w:jc w:val="both"/>
        <w:rPr>
          <w:rFonts w:ascii="Times New Roman" w:hAnsi="Times New Roman" w:cs="Times New Roman"/>
          <w:sz w:val="28"/>
        </w:rPr>
      </w:pPr>
    </w:p>
    <w:p w:rsidR="00665E3E" w:rsidRPr="007445DD" w:rsidRDefault="00665E3E" w:rsidP="00665E3E">
      <w:pPr>
        <w:pStyle w:val="Akapitzlist"/>
        <w:spacing w:after="0" w:line="240" w:lineRule="auto"/>
        <w:ind w:left="0"/>
        <w:jc w:val="both"/>
        <w:rPr>
          <w:rFonts w:ascii="Times New Roman" w:hAnsi="Times New Roman" w:cs="Times New Roman"/>
          <w:sz w:val="28"/>
        </w:rPr>
      </w:pPr>
      <w:r>
        <w:rPr>
          <w:rFonts w:ascii="Times New Roman" w:hAnsi="Times New Roman" w:cs="Times New Roman"/>
          <w:sz w:val="28"/>
        </w:rPr>
        <w:t>Częstotliwość odbioru odpadów dla części zamówienia nr 1</w:t>
      </w:r>
      <w:r w:rsidR="0092161E">
        <w:rPr>
          <w:rFonts w:ascii="Times New Roman" w:hAnsi="Times New Roman" w:cs="Times New Roman"/>
          <w:sz w:val="28"/>
        </w:rPr>
        <w:t xml:space="preserve"> </w:t>
      </w:r>
      <w:r w:rsidR="0092161E">
        <w:rPr>
          <w:rFonts w:ascii="Times New Roman" w:hAnsi="Times New Roman" w:cs="Times New Roman"/>
          <w:b/>
          <w:sz w:val="28"/>
        </w:rPr>
        <w:t>w zabudowie jednorodzinnej</w:t>
      </w:r>
      <w:r>
        <w:rPr>
          <w:rFonts w:ascii="Times New Roman" w:hAnsi="Times New Roman" w:cs="Times New Roman"/>
          <w:sz w:val="28"/>
        </w:rPr>
        <w:t>:</w:t>
      </w:r>
    </w:p>
    <w:p w:rsidR="001B0A17" w:rsidRDefault="001B0A17" w:rsidP="001B0A17">
      <w:pPr>
        <w:spacing w:after="0" w:line="240" w:lineRule="auto"/>
        <w:jc w:val="both"/>
        <w:rPr>
          <w:rFonts w:ascii="Times New Roman" w:hAnsi="Times New Roman" w:cs="Times New Roman"/>
          <w:sz w:val="28"/>
        </w:rPr>
      </w:pPr>
    </w:p>
    <w:p w:rsidR="00665E3E" w:rsidRDefault="00665E3E" w:rsidP="00665E3E">
      <w:pPr>
        <w:pStyle w:val="Akapitzlist"/>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 xml:space="preserve">Niesegregowane (zmieszane) odpady komunalne: </w:t>
      </w:r>
    </w:p>
    <w:p w:rsidR="00665E3E" w:rsidRDefault="00665E3E" w:rsidP="00665E3E">
      <w:pPr>
        <w:pStyle w:val="Akapitzlist"/>
        <w:numPr>
          <w:ilvl w:val="0"/>
          <w:numId w:val="3"/>
        </w:numPr>
        <w:spacing w:after="0" w:line="240" w:lineRule="auto"/>
        <w:jc w:val="both"/>
        <w:rPr>
          <w:rFonts w:ascii="Times New Roman" w:hAnsi="Times New Roman" w:cs="Times New Roman"/>
          <w:sz w:val="28"/>
        </w:rPr>
      </w:pPr>
      <w:r>
        <w:rPr>
          <w:rFonts w:ascii="Times New Roman" w:hAnsi="Times New Roman" w:cs="Times New Roman"/>
          <w:sz w:val="28"/>
        </w:rPr>
        <w:t>Miasto Śrem: w każdy piątek tygodnia</w:t>
      </w:r>
      <w:r w:rsidR="0092161E">
        <w:rPr>
          <w:rFonts w:ascii="Times New Roman" w:hAnsi="Times New Roman" w:cs="Times New Roman"/>
          <w:sz w:val="28"/>
        </w:rPr>
        <w:t>;</w:t>
      </w:r>
    </w:p>
    <w:p w:rsidR="00665E3E" w:rsidRDefault="00665E3E" w:rsidP="00665E3E">
      <w:pPr>
        <w:pStyle w:val="Akapitzlist"/>
        <w:numPr>
          <w:ilvl w:val="0"/>
          <w:numId w:val="3"/>
        </w:numPr>
        <w:spacing w:after="0" w:line="240" w:lineRule="auto"/>
        <w:jc w:val="both"/>
        <w:rPr>
          <w:rFonts w:ascii="Times New Roman" w:hAnsi="Times New Roman" w:cs="Times New Roman"/>
          <w:sz w:val="28"/>
        </w:rPr>
      </w:pPr>
      <w:r>
        <w:rPr>
          <w:rFonts w:ascii="Times New Roman" w:hAnsi="Times New Roman" w:cs="Times New Roman"/>
          <w:sz w:val="28"/>
        </w:rPr>
        <w:t>Obszar wsi: Mechlin, Nochowo, Psarskie, Zbrudzewo: w każdą środę tygodnia</w:t>
      </w:r>
      <w:r w:rsidR="0092161E">
        <w:rPr>
          <w:rFonts w:ascii="Times New Roman" w:hAnsi="Times New Roman" w:cs="Times New Roman"/>
          <w:sz w:val="28"/>
        </w:rPr>
        <w:t>.</w:t>
      </w:r>
    </w:p>
    <w:p w:rsidR="0092161E" w:rsidRPr="0092161E" w:rsidRDefault="0092161E" w:rsidP="0092161E">
      <w:pPr>
        <w:spacing w:after="0" w:line="240" w:lineRule="auto"/>
        <w:ind w:left="1080"/>
        <w:jc w:val="both"/>
        <w:rPr>
          <w:rFonts w:ascii="Times New Roman" w:hAnsi="Times New Roman" w:cs="Times New Roman"/>
          <w:sz w:val="28"/>
        </w:rPr>
      </w:pPr>
    </w:p>
    <w:p w:rsidR="00665E3E" w:rsidRDefault="0092161E" w:rsidP="00665E3E">
      <w:pPr>
        <w:pStyle w:val="Akapitzlist"/>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 xml:space="preserve">Odpady selektywnie zbierane takie jak: tworzywa sztuczne, w tym butelki typu PET, opakowania po chemii gospodarczej oraz folie, w tym typu </w:t>
      </w:r>
      <w:proofErr w:type="spellStart"/>
      <w:r>
        <w:rPr>
          <w:rFonts w:ascii="Times New Roman" w:hAnsi="Times New Roman" w:cs="Times New Roman"/>
          <w:sz w:val="28"/>
        </w:rPr>
        <w:t>Stretch</w:t>
      </w:r>
      <w:proofErr w:type="spellEnd"/>
      <w:r>
        <w:rPr>
          <w:rFonts w:ascii="Times New Roman" w:hAnsi="Times New Roman" w:cs="Times New Roman"/>
          <w:sz w:val="28"/>
        </w:rPr>
        <w:t xml:space="preserve"> oraz metal, szkło bezbarwne,</w:t>
      </w:r>
      <w:r w:rsidR="00045EFF">
        <w:rPr>
          <w:rFonts w:ascii="Times New Roman" w:hAnsi="Times New Roman" w:cs="Times New Roman"/>
          <w:sz w:val="28"/>
        </w:rPr>
        <w:t xml:space="preserve"> szkło kolorowe,</w:t>
      </w:r>
      <w:r>
        <w:rPr>
          <w:rFonts w:ascii="Times New Roman" w:hAnsi="Times New Roman" w:cs="Times New Roman"/>
          <w:sz w:val="28"/>
        </w:rPr>
        <w:t xml:space="preserve"> papier i opakowania wielomateriałowe: </w:t>
      </w:r>
    </w:p>
    <w:p w:rsidR="0092161E" w:rsidRDefault="0092161E" w:rsidP="0092161E">
      <w:pPr>
        <w:pStyle w:val="Akapitzlist"/>
        <w:numPr>
          <w:ilvl w:val="0"/>
          <w:numId w:val="4"/>
        </w:numPr>
        <w:spacing w:after="0" w:line="240" w:lineRule="auto"/>
        <w:jc w:val="both"/>
        <w:rPr>
          <w:rFonts w:ascii="Times New Roman" w:hAnsi="Times New Roman" w:cs="Times New Roman"/>
          <w:sz w:val="28"/>
        </w:rPr>
      </w:pPr>
      <w:r>
        <w:rPr>
          <w:rFonts w:ascii="Times New Roman" w:hAnsi="Times New Roman" w:cs="Times New Roman"/>
          <w:sz w:val="28"/>
        </w:rPr>
        <w:t>Miasto Śrem: w pierwszy piątek miesiąca;</w:t>
      </w:r>
    </w:p>
    <w:p w:rsidR="0092161E" w:rsidRDefault="0092161E" w:rsidP="0092161E">
      <w:pPr>
        <w:pStyle w:val="Akapitzlist"/>
        <w:numPr>
          <w:ilvl w:val="0"/>
          <w:numId w:val="4"/>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t>
      </w:r>
      <w:r w:rsidR="006202F9">
        <w:rPr>
          <w:rFonts w:ascii="Times New Roman" w:hAnsi="Times New Roman" w:cs="Times New Roman"/>
          <w:sz w:val="28"/>
        </w:rPr>
        <w:t>wsi: Mechlin, Nochowo, Psarskie,</w:t>
      </w:r>
      <w:r>
        <w:rPr>
          <w:rFonts w:ascii="Times New Roman" w:hAnsi="Times New Roman" w:cs="Times New Roman"/>
          <w:sz w:val="28"/>
        </w:rPr>
        <w:t xml:space="preserve"> Zbrudzewo: druga środa miesiąca.</w:t>
      </w:r>
    </w:p>
    <w:p w:rsidR="0092161E" w:rsidRDefault="0092161E" w:rsidP="0092161E">
      <w:pPr>
        <w:pStyle w:val="Akapitzlist"/>
        <w:spacing w:after="0" w:line="240" w:lineRule="auto"/>
        <w:ind w:left="1440"/>
        <w:jc w:val="both"/>
        <w:rPr>
          <w:rFonts w:ascii="Times New Roman" w:hAnsi="Times New Roman" w:cs="Times New Roman"/>
          <w:sz w:val="28"/>
        </w:rPr>
      </w:pPr>
    </w:p>
    <w:p w:rsidR="0092161E" w:rsidRDefault="0092161E" w:rsidP="0092161E">
      <w:pPr>
        <w:pStyle w:val="Akapitzlist"/>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Odpady ulegające biodegradacji</w:t>
      </w:r>
      <w:r w:rsidR="004D3B9F">
        <w:rPr>
          <w:rFonts w:ascii="Times New Roman" w:hAnsi="Times New Roman" w:cs="Times New Roman"/>
          <w:sz w:val="28"/>
        </w:rPr>
        <w:t xml:space="preserve"> (w terminie od 1 kwietnia do </w:t>
      </w:r>
      <w:r w:rsidR="004D3B9F">
        <w:rPr>
          <w:rFonts w:ascii="Times New Roman" w:hAnsi="Times New Roman" w:cs="Times New Roman"/>
          <w:sz w:val="28"/>
        </w:rPr>
        <w:br/>
        <w:t>31 października)</w:t>
      </w:r>
      <w:r>
        <w:rPr>
          <w:rFonts w:ascii="Times New Roman" w:hAnsi="Times New Roman" w:cs="Times New Roman"/>
          <w:sz w:val="28"/>
        </w:rPr>
        <w:t>:</w:t>
      </w:r>
    </w:p>
    <w:p w:rsidR="006202F9" w:rsidRDefault="006202F9" w:rsidP="006202F9">
      <w:pPr>
        <w:pStyle w:val="Akapitzlist"/>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lastRenderedPageBreak/>
        <w:t>Miasto Śrem: pierwszy i trzeci piątek miesiąca;</w:t>
      </w:r>
    </w:p>
    <w:p w:rsidR="006202F9" w:rsidRDefault="006202F9" w:rsidP="006202F9">
      <w:pPr>
        <w:pStyle w:val="Akapitzlist"/>
        <w:numPr>
          <w:ilvl w:val="0"/>
          <w:numId w:val="5"/>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wsi: Mechlin, Nochowo, Psarskie, Zbrudzewo: pierwsza </w:t>
      </w:r>
      <w:r w:rsidR="00444E01">
        <w:rPr>
          <w:rFonts w:ascii="Times New Roman" w:hAnsi="Times New Roman" w:cs="Times New Roman"/>
          <w:sz w:val="28"/>
        </w:rPr>
        <w:br/>
      </w:r>
      <w:r>
        <w:rPr>
          <w:rFonts w:ascii="Times New Roman" w:hAnsi="Times New Roman" w:cs="Times New Roman"/>
          <w:sz w:val="28"/>
        </w:rPr>
        <w:t>i trzecia środa miesiąca.</w:t>
      </w:r>
    </w:p>
    <w:p w:rsidR="00444E01" w:rsidRDefault="00444E01" w:rsidP="00444E01">
      <w:pPr>
        <w:pStyle w:val="Akapitzlist"/>
        <w:spacing w:after="0" w:line="240" w:lineRule="auto"/>
        <w:ind w:left="1440"/>
        <w:jc w:val="both"/>
        <w:rPr>
          <w:rFonts w:ascii="Times New Roman" w:hAnsi="Times New Roman" w:cs="Times New Roman"/>
          <w:sz w:val="28"/>
        </w:rPr>
      </w:pPr>
    </w:p>
    <w:p w:rsidR="00444E01" w:rsidRDefault="00444E01" w:rsidP="00444E01">
      <w:pPr>
        <w:pStyle w:val="Akapitzlist"/>
        <w:numPr>
          <w:ilvl w:val="0"/>
          <w:numId w:val="2"/>
        </w:numPr>
        <w:spacing w:after="0" w:line="240" w:lineRule="auto"/>
        <w:jc w:val="both"/>
        <w:rPr>
          <w:rFonts w:ascii="Times New Roman" w:hAnsi="Times New Roman" w:cs="Times New Roman"/>
          <w:sz w:val="28"/>
        </w:rPr>
      </w:pPr>
      <w:r>
        <w:rPr>
          <w:rFonts w:ascii="Times New Roman" w:hAnsi="Times New Roman" w:cs="Times New Roman"/>
          <w:sz w:val="28"/>
        </w:rPr>
        <w:t>Odpady wielkogabarytowe:</w:t>
      </w:r>
    </w:p>
    <w:p w:rsidR="00444E01" w:rsidRDefault="00444E01" w:rsidP="00444E01">
      <w:pPr>
        <w:pStyle w:val="Akapitzlist"/>
        <w:numPr>
          <w:ilvl w:val="0"/>
          <w:numId w:val="6"/>
        </w:numPr>
        <w:spacing w:after="0" w:line="240" w:lineRule="auto"/>
        <w:jc w:val="both"/>
        <w:rPr>
          <w:rFonts w:ascii="Times New Roman" w:hAnsi="Times New Roman" w:cs="Times New Roman"/>
          <w:sz w:val="28"/>
        </w:rPr>
      </w:pPr>
      <w:r>
        <w:rPr>
          <w:rFonts w:ascii="Times New Roman" w:hAnsi="Times New Roman" w:cs="Times New Roman"/>
          <w:sz w:val="28"/>
        </w:rPr>
        <w:t>Miasto Śrem: raz na kwartał, w dniu odbioru odpadów segregowanych w miesiącu: marzec, czerwiec, wrzesień i grudzień danego roku;</w:t>
      </w:r>
    </w:p>
    <w:p w:rsidR="00045EFF" w:rsidRDefault="00444E01" w:rsidP="00444E01">
      <w:pPr>
        <w:pStyle w:val="Akapitzlist"/>
        <w:numPr>
          <w:ilvl w:val="0"/>
          <w:numId w:val="6"/>
        </w:numPr>
        <w:spacing w:after="0" w:line="240" w:lineRule="auto"/>
        <w:jc w:val="both"/>
        <w:rPr>
          <w:rFonts w:ascii="Times New Roman" w:hAnsi="Times New Roman" w:cs="Times New Roman"/>
          <w:sz w:val="28"/>
        </w:rPr>
      </w:pPr>
      <w:r>
        <w:rPr>
          <w:rFonts w:ascii="Times New Roman" w:hAnsi="Times New Roman" w:cs="Times New Roman"/>
          <w:sz w:val="28"/>
        </w:rPr>
        <w:t>Obszar wsi: Mechlin, Nochowo, Psarskie, Zbrudzewo:</w:t>
      </w:r>
      <w:r w:rsidRPr="00444E01">
        <w:rPr>
          <w:rFonts w:ascii="Times New Roman" w:hAnsi="Times New Roman" w:cs="Times New Roman"/>
          <w:sz w:val="28"/>
        </w:rPr>
        <w:t xml:space="preserve"> </w:t>
      </w:r>
      <w:r>
        <w:rPr>
          <w:rFonts w:ascii="Times New Roman" w:hAnsi="Times New Roman" w:cs="Times New Roman"/>
          <w:sz w:val="28"/>
        </w:rPr>
        <w:t>raz na kwartał, w dniu odbioru odpadów segregowanych w miesiącu: marzec, czerwiec, wrzesień i grudzień danego roku</w:t>
      </w:r>
      <w:r w:rsidR="00045EFF">
        <w:rPr>
          <w:rFonts w:ascii="Times New Roman" w:hAnsi="Times New Roman" w:cs="Times New Roman"/>
          <w:sz w:val="28"/>
        </w:rPr>
        <w:t>.</w:t>
      </w:r>
    </w:p>
    <w:p w:rsidR="00045EFF" w:rsidRDefault="00045EFF" w:rsidP="00045EFF">
      <w:pPr>
        <w:pStyle w:val="Akapitzlist"/>
        <w:spacing w:after="0" w:line="240" w:lineRule="auto"/>
        <w:ind w:left="1440"/>
        <w:jc w:val="both"/>
        <w:rPr>
          <w:rFonts w:ascii="Times New Roman" w:hAnsi="Times New Roman" w:cs="Times New Roman"/>
          <w:sz w:val="28"/>
        </w:rPr>
      </w:pPr>
    </w:p>
    <w:p w:rsidR="00045EFF" w:rsidRDefault="00045EFF" w:rsidP="00045EFF">
      <w:pPr>
        <w:pStyle w:val="Akapitzlist"/>
        <w:spacing w:after="0" w:line="240" w:lineRule="auto"/>
        <w:ind w:left="0"/>
        <w:jc w:val="both"/>
        <w:rPr>
          <w:rFonts w:ascii="Times New Roman" w:hAnsi="Times New Roman" w:cs="Times New Roman"/>
          <w:sz w:val="28"/>
        </w:rPr>
      </w:pPr>
      <w:r>
        <w:rPr>
          <w:rFonts w:ascii="Times New Roman" w:hAnsi="Times New Roman" w:cs="Times New Roman"/>
          <w:sz w:val="28"/>
        </w:rPr>
        <w:t xml:space="preserve">Częstotliwość odbioru odpadów dla części zamówienia nr 1 </w:t>
      </w:r>
      <w:r>
        <w:rPr>
          <w:rFonts w:ascii="Times New Roman" w:hAnsi="Times New Roman" w:cs="Times New Roman"/>
          <w:b/>
          <w:sz w:val="28"/>
        </w:rPr>
        <w:t>w zabudowie wielolokalowej:</w:t>
      </w:r>
    </w:p>
    <w:p w:rsidR="00045EFF" w:rsidRDefault="00045EFF" w:rsidP="00045EFF">
      <w:pPr>
        <w:pStyle w:val="Akapitzlist"/>
        <w:spacing w:after="0" w:line="240" w:lineRule="auto"/>
        <w:ind w:left="0"/>
        <w:jc w:val="both"/>
        <w:rPr>
          <w:rFonts w:ascii="Times New Roman" w:hAnsi="Times New Roman" w:cs="Times New Roman"/>
          <w:sz w:val="28"/>
        </w:rPr>
      </w:pPr>
    </w:p>
    <w:p w:rsidR="00444E01" w:rsidRDefault="00045EFF" w:rsidP="00045EFF">
      <w:pPr>
        <w:pStyle w:val="Akapitzlist"/>
        <w:numPr>
          <w:ilvl w:val="0"/>
          <w:numId w:val="7"/>
        </w:numPr>
        <w:spacing w:after="0" w:line="240" w:lineRule="auto"/>
        <w:jc w:val="both"/>
        <w:rPr>
          <w:rFonts w:ascii="Times New Roman" w:hAnsi="Times New Roman" w:cs="Times New Roman"/>
          <w:sz w:val="28"/>
        </w:rPr>
      </w:pPr>
      <w:r>
        <w:rPr>
          <w:rFonts w:ascii="Times New Roman" w:hAnsi="Times New Roman" w:cs="Times New Roman"/>
          <w:sz w:val="28"/>
        </w:rPr>
        <w:t>Niesegregowane (zmieszane) odpady komunalne:</w:t>
      </w:r>
    </w:p>
    <w:p w:rsidR="00045EFF" w:rsidRDefault="00045EFF" w:rsidP="00045EFF">
      <w:pPr>
        <w:pStyle w:val="Akapitzlist"/>
        <w:numPr>
          <w:ilvl w:val="0"/>
          <w:numId w:val="8"/>
        </w:numPr>
        <w:spacing w:after="0" w:line="240" w:lineRule="auto"/>
        <w:jc w:val="both"/>
        <w:rPr>
          <w:rFonts w:ascii="Times New Roman" w:hAnsi="Times New Roman" w:cs="Times New Roman"/>
          <w:sz w:val="28"/>
        </w:rPr>
      </w:pPr>
      <w:r>
        <w:rPr>
          <w:rFonts w:ascii="Times New Roman" w:hAnsi="Times New Roman" w:cs="Times New Roman"/>
          <w:sz w:val="28"/>
        </w:rPr>
        <w:t>z kontenerów: na zgłoszenie, w sposób zapewniający nieprzepełnianie urządzeń;</w:t>
      </w:r>
    </w:p>
    <w:p w:rsidR="00045EFF" w:rsidRDefault="00045EFF" w:rsidP="00045EFF">
      <w:pPr>
        <w:pStyle w:val="Akapitzlist"/>
        <w:numPr>
          <w:ilvl w:val="0"/>
          <w:numId w:val="8"/>
        </w:numPr>
        <w:spacing w:after="0" w:line="240" w:lineRule="auto"/>
        <w:jc w:val="both"/>
        <w:rPr>
          <w:rFonts w:ascii="Times New Roman" w:hAnsi="Times New Roman" w:cs="Times New Roman"/>
          <w:sz w:val="28"/>
        </w:rPr>
      </w:pPr>
      <w:r>
        <w:rPr>
          <w:rFonts w:ascii="Times New Roman" w:hAnsi="Times New Roman" w:cs="Times New Roman"/>
          <w:sz w:val="28"/>
        </w:rPr>
        <w:t>z pojemników: w każdy piątek tygodnia.</w:t>
      </w:r>
    </w:p>
    <w:p w:rsidR="00045EFF" w:rsidRDefault="00045EFF" w:rsidP="00045EFF">
      <w:pPr>
        <w:pStyle w:val="Akapitzlist"/>
        <w:spacing w:after="0" w:line="240" w:lineRule="auto"/>
        <w:ind w:left="1440"/>
        <w:jc w:val="both"/>
        <w:rPr>
          <w:rFonts w:ascii="Times New Roman" w:hAnsi="Times New Roman" w:cs="Times New Roman"/>
          <w:sz w:val="28"/>
        </w:rPr>
      </w:pPr>
    </w:p>
    <w:p w:rsidR="00045EFF" w:rsidRDefault="00045EFF" w:rsidP="00045EFF">
      <w:pPr>
        <w:pStyle w:val="Akapitzlist"/>
        <w:numPr>
          <w:ilvl w:val="0"/>
          <w:numId w:val="7"/>
        </w:numPr>
        <w:spacing w:after="0" w:line="240" w:lineRule="auto"/>
        <w:jc w:val="both"/>
        <w:rPr>
          <w:rFonts w:ascii="Times New Roman" w:hAnsi="Times New Roman" w:cs="Times New Roman"/>
          <w:sz w:val="28"/>
        </w:rPr>
      </w:pPr>
      <w:r>
        <w:rPr>
          <w:rFonts w:ascii="Times New Roman" w:hAnsi="Times New Roman" w:cs="Times New Roman"/>
          <w:sz w:val="28"/>
        </w:rPr>
        <w:t xml:space="preserve">Odpady selektywnie zbieranie </w:t>
      </w:r>
      <w:r>
        <w:rPr>
          <w:rFonts w:ascii="Times New Roman" w:hAnsi="Times New Roman" w:cs="Times New Roman"/>
          <w:b/>
          <w:sz w:val="28"/>
        </w:rPr>
        <w:t>w systemie workowym</w:t>
      </w:r>
      <w:r>
        <w:rPr>
          <w:rFonts w:ascii="Times New Roman" w:hAnsi="Times New Roman" w:cs="Times New Roman"/>
          <w:sz w:val="28"/>
        </w:rPr>
        <w:t xml:space="preserve"> takie jak: tworzywa sztuczne, w tym butelki typu PET,</w:t>
      </w:r>
      <w:r>
        <w:rPr>
          <w:rFonts w:ascii="Times New Roman" w:hAnsi="Times New Roman" w:cs="Times New Roman"/>
          <w:b/>
          <w:sz w:val="28"/>
        </w:rPr>
        <w:t xml:space="preserve"> </w:t>
      </w:r>
      <w:r w:rsidRPr="00045EFF">
        <w:rPr>
          <w:rFonts w:ascii="Times New Roman" w:hAnsi="Times New Roman" w:cs="Times New Roman"/>
          <w:sz w:val="28"/>
        </w:rPr>
        <w:t>opakowania po chemii</w:t>
      </w:r>
      <w:r>
        <w:rPr>
          <w:rFonts w:ascii="Times New Roman" w:hAnsi="Times New Roman" w:cs="Times New Roman"/>
          <w:sz w:val="28"/>
        </w:rPr>
        <w:t xml:space="preserve"> gospodarczej oraz folie, w tym typu </w:t>
      </w:r>
      <w:proofErr w:type="spellStart"/>
      <w:r>
        <w:rPr>
          <w:rFonts w:ascii="Times New Roman" w:hAnsi="Times New Roman" w:cs="Times New Roman"/>
          <w:sz w:val="28"/>
        </w:rPr>
        <w:t>Stretch</w:t>
      </w:r>
      <w:proofErr w:type="spellEnd"/>
      <w:r>
        <w:rPr>
          <w:rFonts w:ascii="Times New Roman" w:hAnsi="Times New Roman" w:cs="Times New Roman"/>
          <w:sz w:val="28"/>
        </w:rPr>
        <w:t xml:space="preserve"> oraz metal, szkło bezbarwne, szkło kolorowe, papier i opakowania wielomateriałowe:</w:t>
      </w:r>
      <w:r w:rsidR="00CD3D84">
        <w:rPr>
          <w:rFonts w:ascii="Times New Roman" w:hAnsi="Times New Roman" w:cs="Times New Roman"/>
          <w:sz w:val="28"/>
        </w:rPr>
        <w:t xml:space="preserve"> w pierwszy piątek miesiąca.</w:t>
      </w:r>
    </w:p>
    <w:p w:rsidR="00CD3D84" w:rsidRDefault="00CD3D84" w:rsidP="00CD3D84">
      <w:pPr>
        <w:pStyle w:val="Akapitzlist"/>
        <w:spacing w:after="0" w:line="240" w:lineRule="auto"/>
        <w:jc w:val="both"/>
        <w:rPr>
          <w:rFonts w:ascii="Times New Roman" w:hAnsi="Times New Roman" w:cs="Times New Roman"/>
          <w:sz w:val="28"/>
        </w:rPr>
      </w:pPr>
    </w:p>
    <w:p w:rsidR="00CD3D84" w:rsidRDefault="00CD3D84" w:rsidP="00CD3D84">
      <w:pPr>
        <w:pStyle w:val="Akapitzlist"/>
        <w:numPr>
          <w:ilvl w:val="0"/>
          <w:numId w:val="7"/>
        </w:numPr>
        <w:spacing w:after="0" w:line="240" w:lineRule="auto"/>
        <w:jc w:val="both"/>
        <w:rPr>
          <w:rFonts w:ascii="Times New Roman" w:hAnsi="Times New Roman" w:cs="Times New Roman"/>
          <w:sz w:val="28"/>
        </w:rPr>
      </w:pPr>
      <w:r>
        <w:rPr>
          <w:rFonts w:ascii="Times New Roman" w:hAnsi="Times New Roman" w:cs="Times New Roman"/>
          <w:sz w:val="28"/>
        </w:rPr>
        <w:t>Odpady ulegające biodegradacji: pierwszy i trzeci piątek miesiąca.</w:t>
      </w:r>
    </w:p>
    <w:p w:rsidR="002F11D2" w:rsidRDefault="002F11D2" w:rsidP="002F11D2">
      <w:pPr>
        <w:pStyle w:val="Akapitzlist"/>
        <w:spacing w:after="0" w:line="240" w:lineRule="auto"/>
        <w:jc w:val="both"/>
        <w:rPr>
          <w:rFonts w:ascii="Times New Roman" w:hAnsi="Times New Roman" w:cs="Times New Roman"/>
          <w:sz w:val="28"/>
        </w:rPr>
      </w:pPr>
    </w:p>
    <w:p w:rsidR="002F11D2" w:rsidRDefault="002F11D2" w:rsidP="002F11D2">
      <w:pPr>
        <w:pStyle w:val="Akapitzlist"/>
        <w:numPr>
          <w:ilvl w:val="0"/>
          <w:numId w:val="7"/>
        </w:numPr>
        <w:spacing w:after="0" w:line="240" w:lineRule="auto"/>
        <w:jc w:val="both"/>
        <w:rPr>
          <w:rFonts w:ascii="Times New Roman" w:hAnsi="Times New Roman" w:cs="Times New Roman"/>
          <w:sz w:val="28"/>
        </w:rPr>
      </w:pPr>
      <w:r>
        <w:rPr>
          <w:rFonts w:ascii="Times New Roman" w:hAnsi="Times New Roman" w:cs="Times New Roman"/>
          <w:sz w:val="28"/>
        </w:rPr>
        <w:t>Odpady wielkogabarytowe: w każdy piątek tygodnia</w:t>
      </w:r>
      <w:r w:rsidR="00A92D95">
        <w:rPr>
          <w:rFonts w:ascii="Times New Roman" w:hAnsi="Times New Roman" w:cs="Times New Roman"/>
          <w:sz w:val="28"/>
        </w:rPr>
        <w:t>.</w:t>
      </w:r>
    </w:p>
    <w:p w:rsidR="00986C9E" w:rsidRDefault="00986C9E" w:rsidP="00986C9E">
      <w:pPr>
        <w:pStyle w:val="Akapitzlist"/>
        <w:spacing w:after="0" w:line="240" w:lineRule="auto"/>
        <w:jc w:val="both"/>
        <w:rPr>
          <w:rFonts w:ascii="Times New Roman" w:hAnsi="Times New Roman" w:cs="Times New Roman"/>
          <w:sz w:val="28"/>
        </w:rPr>
      </w:pPr>
    </w:p>
    <w:p w:rsidR="00AB79C3" w:rsidRDefault="00AB79C3" w:rsidP="00986C9E">
      <w:pPr>
        <w:pStyle w:val="Akapitzlist"/>
        <w:spacing w:after="0" w:line="240" w:lineRule="auto"/>
        <w:jc w:val="both"/>
        <w:rPr>
          <w:rFonts w:ascii="Times New Roman" w:hAnsi="Times New Roman" w:cs="Times New Roman"/>
          <w:sz w:val="28"/>
        </w:rPr>
      </w:pPr>
    </w:p>
    <w:p w:rsidR="00AB79C3" w:rsidRDefault="00AB79C3" w:rsidP="00986C9E">
      <w:pPr>
        <w:pStyle w:val="Akapitzlist"/>
        <w:spacing w:after="0" w:line="240" w:lineRule="auto"/>
        <w:jc w:val="both"/>
        <w:rPr>
          <w:rFonts w:ascii="Times New Roman" w:hAnsi="Times New Roman" w:cs="Times New Roman"/>
          <w:sz w:val="28"/>
        </w:rPr>
      </w:pPr>
    </w:p>
    <w:p w:rsidR="00AB79C3" w:rsidRDefault="00AB79C3" w:rsidP="00986C9E">
      <w:pPr>
        <w:pStyle w:val="Akapitzlist"/>
        <w:spacing w:after="0" w:line="240" w:lineRule="auto"/>
        <w:jc w:val="both"/>
        <w:rPr>
          <w:rFonts w:ascii="Times New Roman" w:hAnsi="Times New Roman" w:cs="Times New Roman"/>
          <w:sz w:val="28"/>
        </w:rPr>
      </w:pPr>
    </w:p>
    <w:p w:rsidR="00986C9E" w:rsidRDefault="00AB79C3" w:rsidP="00986C9E">
      <w:pPr>
        <w:pStyle w:val="Akapitzlist"/>
        <w:spacing w:after="0" w:line="240" w:lineRule="auto"/>
        <w:ind w:left="0"/>
        <w:jc w:val="both"/>
        <w:rPr>
          <w:rFonts w:ascii="Times New Roman" w:hAnsi="Times New Roman" w:cs="Times New Roman"/>
          <w:sz w:val="28"/>
        </w:rPr>
      </w:pPr>
      <w:r>
        <w:rPr>
          <w:rFonts w:ascii="Times New Roman" w:hAnsi="Times New Roman" w:cs="Times New Roman"/>
          <w:sz w:val="28"/>
        </w:rPr>
        <w:t>Częstotliwość odbioru odpadów dla części zamówienia nr 2:</w:t>
      </w:r>
    </w:p>
    <w:p w:rsidR="00AB79C3" w:rsidRDefault="00AB79C3" w:rsidP="00986C9E">
      <w:pPr>
        <w:pStyle w:val="Akapitzlist"/>
        <w:spacing w:after="0" w:line="240" w:lineRule="auto"/>
        <w:ind w:left="0"/>
        <w:jc w:val="both"/>
        <w:rPr>
          <w:rFonts w:ascii="Times New Roman" w:hAnsi="Times New Roman" w:cs="Times New Roman"/>
          <w:sz w:val="28"/>
        </w:rPr>
      </w:pPr>
    </w:p>
    <w:p w:rsidR="00AB79C3" w:rsidRDefault="00AB79C3" w:rsidP="00AB79C3">
      <w:pPr>
        <w:pStyle w:val="Akapitzlist"/>
        <w:numPr>
          <w:ilvl w:val="0"/>
          <w:numId w:val="10"/>
        </w:numPr>
        <w:spacing w:after="0" w:line="240" w:lineRule="auto"/>
        <w:jc w:val="both"/>
        <w:rPr>
          <w:rFonts w:ascii="Times New Roman" w:hAnsi="Times New Roman" w:cs="Times New Roman"/>
          <w:sz w:val="28"/>
        </w:rPr>
      </w:pPr>
      <w:r>
        <w:rPr>
          <w:rFonts w:ascii="Times New Roman" w:hAnsi="Times New Roman" w:cs="Times New Roman"/>
          <w:sz w:val="28"/>
        </w:rPr>
        <w:t>Niesegregowane (zmieszane odpady komunalne):</w:t>
      </w:r>
    </w:p>
    <w:p w:rsidR="00AB79C3" w:rsidRDefault="00AB79C3" w:rsidP="00AB79C3">
      <w:pPr>
        <w:pStyle w:val="Akapitzlist"/>
        <w:numPr>
          <w:ilvl w:val="0"/>
          <w:numId w:val="11"/>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wsi: Grodzewo, </w:t>
      </w:r>
      <w:proofErr w:type="spellStart"/>
      <w:r>
        <w:rPr>
          <w:rFonts w:ascii="Times New Roman" w:hAnsi="Times New Roman" w:cs="Times New Roman"/>
          <w:sz w:val="28"/>
        </w:rPr>
        <w:t>Mateuszewo</w:t>
      </w:r>
      <w:proofErr w:type="spellEnd"/>
      <w:r>
        <w:rPr>
          <w:rFonts w:ascii="Times New Roman" w:hAnsi="Times New Roman" w:cs="Times New Roman"/>
          <w:sz w:val="28"/>
        </w:rPr>
        <w:t>: pierwsza i trzecia środa miesiąca;</w:t>
      </w:r>
    </w:p>
    <w:p w:rsidR="00AB79C3" w:rsidRDefault="00AB79C3" w:rsidP="00AB79C3">
      <w:pPr>
        <w:pStyle w:val="Akapitzlist"/>
        <w:numPr>
          <w:ilvl w:val="0"/>
          <w:numId w:val="11"/>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wsi: </w:t>
      </w:r>
      <w:r w:rsidR="00524D37">
        <w:rPr>
          <w:rFonts w:ascii="Times New Roman" w:hAnsi="Times New Roman" w:cs="Times New Roman"/>
          <w:sz w:val="28"/>
        </w:rPr>
        <w:t xml:space="preserve">Binkowo, Bodzyniewo, Borgowo, Bystrzek, Dobczyn, Grzymysław, Łęg, </w:t>
      </w:r>
      <w:proofErr w:type="spellStart"/>
      <w:r w:rsidR="00524D37">
        <w:rPr>
          <w:rFonts w:ascii="Times New Roman" w:hAnsi="Times New Roman" w:cs="Times New Roman"/>
          <w:sz w:val="28"/>
        </w:rPr>
        <w:t>Nochówko</w:t>
      </w:r>
      <w:proofErr w:type="spellEnd"/>
      <w:r w:rsidR="00524D37">
        <w:rPr>
          <w:rFonts w:ascii="Times New Roman" w:hAnsi="Times New Roman" w:cs="Times New Roman"/>
          <w:sz w:val="28"/>
        </w:rPr>
        <w:t xml:space="preserve">, Olsza, Ostrowo, Pełczyn, </w:t>
      </w:r>
      <w:proofErr w:type="spellStart"/>
      <w:r w:rsidR="00524D37">
        <w:rPr>
          <w:rFonts w:ascii="Times New Roman" w:hAnsi="Times New Roman" w:cs="Times New Roman"/>
          <w:sz w:val="28"/>
        </w:rPr>
        <w:t>Pysząca</w:t>
      </w:r>
      <w:proofErr w:type="spellEnd"/>
      <w:r w:rsidR="00524D37">
        <w:rPr>
          <w:rFonts w:ascii="Times New Roman" w:hAnsi="Times New Roman" w:cs="Times New Roman"/>
          <w:sz w:val="28"/>
        </w:rPr>
        <w:t>, Sosnowiec, Wirginowo: pierwszy i trzeci piątek miesiąca;</w:t>
      </w:r>
    </w:p>
    <w:p w:rsidR="00524D37" w:rsidRDefault="00524D37" w:rsidP="00AB79C3">
      <w:pPr>
        <w:pStyle w:val="Akapitzlist"/>
        <w:numPr>
          <w:ilvl w:val="0"/>
          <w:numId w:val="11"/>
        </w:numPr>
        <w:spacing w:after="0" w:line="240" w:lineRule="auto"/>
        <w:jc w:val="both"/>
        <w:rPr>
          <w:rFonts w:ascii="Times New Roman" w:hAnsi="Times New Roman" w:cs="Times New Roman"/>
          <w:sz w:val="28"/>
        </w:rPr>
      </w:pPr>
      <w:r>
        <w:rPr>
          <w:rFonts w:ascii="Times New Roman" w:hAnsi="Times New Roman" w:cs="Times New Roman"/>
          <w:sz w:val="28"/>
        </w:rPr>
        <w:lastRenderedPageBreak/>
        <w:t xml:space="preserve">Obszar wsi: Błociszewo, Dąbrowa, Gaj, Góra, Kaleje, Kawcze, Krzyżanowo, Luciny, Marianowo, Niesłabin, Orkowo, </w:t>
      </w:r>
      <w:proofErr w:type="spellStart"/>
      <w:r>
        <w:rPr>
          <w:rFonts w:ascii="Times New Roman" w:hAnsi="Times New Roman" w:cs="Times New Roman"/>
          <w:sz w:val="28"/>
        </w:rPr>
        <w:t>Pucołowo</w:t>
      </w:r>
      <w:proofErr w:type="spellEnd"/>
      <w:r>
        <w:rPr>
          <w:rFonts w:ascii="Times New Roman" w:hAnsi="Times New Roman" w:cs="Times New Roman"/>
          <w:sz w:val="28"/>
        </w:rPr>
        <w:t xml:space="preserve">, Szymanowo, </w:t>
      </w:r>
      <w:proofErr w:type="spellStart"/>
      <w:r>
        <w:rPr>
          <w:rFonts w:ascii="Times New Roman" w:hAnsi="Times New Roman" w:cs="Times New Roman"/>
          <w:sz w:val="28"/>
        </w:rPr>
        <w:t>Tesiny</w:t>
      </w:r>
      <w:proofErr w:type="spellEnd"/>
      <w:r>
        <w:rPr>
          <w:rFonts w:ascii="Times New Roman" w:hAnsi="Times New Roman" w:cs="Times New Roman"/>
          <w:sz w:val="28"/>
        </w:rPr>
        <w:t>: drugi i czwarty piątek miesiąca;</w:t>
      </w:r>
    </w:p>
    <w:p w:rsidR="00524D37" w:rsidRDefault="00524D37" w:rsidP="00AB79C3">
      <w:pPr>
        <w:pStyle w:val="Akapitzlist"/>
        <w:numPr>
          <w:ilvl w:val="0"/>
          <w:numId w:val="11"/>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wsi: Dalewo, </w:t>
      </w:r>
      <w:proofErr w:type="spellStart"/>
      <w:r>
        <w:rPr>
          <w:rFonts w:ascii="Times New Roman" w:hAnsi="Times New Roman" w:cs="Times New Roman"/>
          <w:sz w:val="28"/>
        </w:rPr>
        <w:t>Jeleńczewo</w:t>
      </w:r>
      <w:proofErr w:type="spellEnd"/>
      <w:r>
        <w:rPr>
          <w:rFonts w:ascii="Times New Roman" w:hAnsi="Times New Roman" w:cs="Times New Roman"/>
          <w:sz w:val="28"/>
        </w:rPr>
        <w:t xml:space="preserve">, Kadzewo, Marszewo, </w:t>
      </w:r>
      <w:proofErr w:type="spellStart"/>
      <w:r>
        <w:rPr>
          <w:rFonts w:ascii="Times New Roman" w:hAnsi="Times New Roman" w:cs="Times New Roman"/>
          <w:sz w:val="28"/>
        </w:rPr>
        <w:t>Mórka</w:t>
      </w:r>
      <w:proofErr w:type="spellEnd"/>
      <w:r>
        <w:rPr>
          <w:rFonts w:ascii="Times New Roman" w:hAnsi="Times New Roman" w:cs="Times New Roman"/>
          <w:sz w:val="28"/>
        </w:rPr>
        <w:t>, Wyrzeka: druga i czwarta środa miesiąca.</w:t>
      </w:r>
    </w:p>
    <w:p w:rsidR="00524D37" w:rsidRDefault="00524D37" w:rsidP="00524D37">
      <w:pPr>
        <w:pStyle w:val="Akapitzlist"/>
        <w:spacing w:after="0" w:line="240" w:lineRule="auto"/>
        <w:ind w:left="1440"/>
        <w:jc w:val="both"/>
        <w:rPr>
          <w:rFonts w:ascii="Times New Roman" w:hAnsi="Times New Roman" w:cs="Times New Roman"/>
          <w:sz w:val="28"/>
        </w:rPr>
      </w:pPr>
    </w:p>
    <w:p w:rsidR="00524D37" w:rsidRDefault="00524D37" w:rsidP="00524D37">
      <w:pPr>
        <w:pStyle w:val="Akapitzlist"/>
        <w:numPr>
          <w:ilvl w:val="0"/>
          <w:numId w:val="10"/>
        </w:numPr>
        <w:spacing w:after="0" w:line="240" w:lineRule="auto"/>
        <w:jc w:val="both"/>
        <w:rPr>
          <w:rFonts w:ascii="Times New Roman" w:hAnsi="Times New Roman" w:cs="Times New Roman"/>
          <w:sz w:val="28"/>
        </w:rPr>
      </w:pPr>
      <w:r>
        <w:rPr>
          <w:rFonts w:ascii="Times New Roman" w:hAnsi="Times New Roman" w:cs="Times New Roman"/>
          <w:sz w:val="28"/>
        </w:rPr>
        <w:t xml:space="preserve">Odpady selektywnie zbierane takie jak: tworzywa sztuczne, w tym butelki typu PET, opakowania po chemii gospodarczej oraz folie, w tym typu </w:t>
      </w:r>
      <w:proofErr w:type="spellStart"/>
      <w:r>
        <w:rPr>
          <w:rFonts w:ascii="Times New Roman" w:hAnsi="Times New Roman" w:cs="Times New Roman"/>
          <w:sz w:val="28"/>
        </w:rPr>
        <w:t>Stretch</w:t>
      </w:r>
      <w:proofErr w:type="spellEnd"/>
      <w:r>
        <w:rPr>
          <w:rFonts w:ascii="Times New Roman" w:hAnsi="Times New Roman" w:cs="Times New Roman"/>
          <w:sz w:val="28"/>
        </w:rPr>
        <w:t xml:space="preserve"> oraz metal, szkło bezbarwne, szkło kolorowe, papier i opakowania wielomateriałowe:</w:t>
      </w:r>
    </w:p>
    <w:p w:rsidR="00524D37" w:rsidRDefault="00A4597D" w:rsidP="00524D37">
      <w:pPr>
        <w:pStyle w:val="Akapitzlist"/>
        <w:numPr>
          <w:ilvl w:val="0"/>
          <w:numId w:val="12"/>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wsi: </w:t>
      </w:r>
      <w:r w:rsidR="00D87931">
        <w:rPr>
          <w:rFonts w:ascii="Times New Roman" w:hAnsi="Times New Roman" w:cs="Times New Roman"/>
          <w:sz w:val="28"/>
        </w:rPr>
        <w:t xml:space="preserve">Binkowo, Bodzyniewo, Borgowo, Bystrzek, Dobczyn, Grodzewo, Grzymysław, Łęg, </w:t>
      </w:r>
      <w:proofErr w:type="spellStart"/>
      <w:r w:rsidR="00D87931">
        <w:rPr>
          <w:rFonts w:ascii="Times New Roman" w:hAnsi="Times New Roman" w:cs="Times New Roman"/>
          <w:sz w:val="28"/>
        </w:rPr>
        <w:t>Mateuszewo</w:t>
      </w:r>
      <w:proofErr w:type="spellEnd"/>
      <w:r w:rsidR="00D87931">
        <w:rPr>
          <w:rFonts w:ascii="Times New Roman" w:hAnsi="Times New Roman" w:cs="Times New Roman"/>
          <w:sz w:val="28"/>
        </w:rPr>
        <w:t xml:space="preserve">, </w:t>
      </w:r>
      <w:proofErr w:type="spellStart"/>
      <w:r w:rsidR="00D87931">
        <w:rPr>
          <w:rFonts w:ascii="Times New Roman" w:hAnsi="Times New Roman" w:cs="Times New Roman"/>
          <w:sz w:val="28"/>
        </w:rPr>
        <w:t>Nochówko</w:t>
      </w:r>
      <w:proofErr w:type="spellEnd"/>
      <w:r w:rsidR="00D87931">
        <w:rPr>
          <w:rFonts w:ascii="Times New Roman" w:hAnsi="Times New Roman" w:cs="Times New Roman"/>
          <w:sz w:val="28"/>
        </w:rPr>
        <w:t xml:space="preserve">, Olsza, Ostrowo, Pełczyn, </w:t>
      </w:r>
      <w:proofErr w:type="spellStart"/>
      <w:r w:rsidR="00D87931">
        <w:rPr>
          <w:rFonts w:ascii="Times New Roman" w:hAnsi="Times New Roman" w:cs="Times New Roman"/>
          <w:sz w:val="28"/>
        </w:rPr>
        <w:t>Pysząca</w:t>
      </w:r>
      <w:proofErr w:type="spellEnd"/>
      <w:r w:rsidR="00D87931">
        <w:rPr>
          <w:rFonts w:ascii="Times New Roman" w:hAnsi="Times New Roman" w:cs="Times New Roman"/>
          <w:sz w:val="28"/>
        </w:rPr>
        <w:t>, Sosnowiec, Wirginowo: trzeci tydzień miesiąca w dniu odbioru odpadów niesegregowanych;</w:t>
      </w:r>
    </w:p>
    <w:p w:rsidR="00A4597D" w:rsidRDefault="00D87931" w:rsidP="00524D37">
      <w:pPr>
        <w:pStyle w:val="Akapitzlist"/>
        <w:numPr>
          <w:ilvl w:val="0"/>
          <w:numId w:val="12"/>
        </w:numPr>
        <w:spacing w:after="0" w:line="240" w:lineRule="auto"/>
        <w:jc w:val="both"/>
        <w:rPr>
          <w:rFonts w:ascii="Times New Roman" w:hAnsi="Times New Roman" w:cs="Times New Roman"/>
          <w:sz w:val="28"/>
        </w:rPr>
      </w:pPr>
      <w:r>
        <w:rPr>
          <w:rFonts w:ascii="Times New Roman" w:hAnsi="Times New Roman" w:cs="Times New Roman"/>
          <w:sz w:val="28"/>
        </w:rPr>
        <w:t xml:space="preserve">Obszar wsi: </w:t>
      </w:r>
      <w:r w:rsidR="00C8268A">
        <w:rPr>
          <w:rFonts w:ascii="Times New Roman" w:hAnsi="Times New Roman" w:cs="Times New Roman"/>
          <w:sz w:val="28"/>
        </w:rPr>
        <w:t xml:space="preserve">Błociszewo, Dalewo, Dąbrowa, Gaj, Góra, </w:t>
      </w:r>
      <w:proofErr w:type="spellStart"/>
      <w:r w:rsidR="00C8268A">
        <w:rPr>
          <w:rFonts w:ascii="Times New Roman" w:hAnsi="Times New Roman" w:cs="Times New Roman"/>
          <w:sz w:val="28"/>
        </w:rPr>
        <w:t>Jeleńczewo</w:t>
      </w:r>
      <w:proofErr w:type="spellEnd"/>
      <w:r w:rsidR="00C8268A">
        <w:rPr>
          <w:rFonts w:ascii="Times New Roman" w:hAnsi="Times New Roman" w:cs="Times New Roman"/>
          <w:sz w:val="28"/>
        </w:rPr>
        <w:t xml:space="preserve">, Kadzewo, Kaleje, Kawcze, Krzyżanowo, Luciny, Marianowo, Marszewo, </w:t>
      </w:r>
      <w:proofErr w:type="spellStart"/>
      <w:r w:rsidR="00C8268A">
        <w:rPr>
          <w:rFonts w:ascii="Times New Roman" w:hAnsi="Times New Roman" w:cs="Times New Roman"/>
          <w:sz w:val="28"/>
        </w:rPr>
        <w:t>Mórka</w:t>
      </w:r>
      <w:proofErr w:type="spellEnd"/>
      <w:r w:rsidR="00C8268A">
        <w:rPr>
          <w:rFonts w:ascii="Times New Roman" w:hAnsi="Times New Roman" w:cs="Times New Roman"/>
          <w:sz w:val="28"/>
        </w:rPr>
        <w:t xml:space="preserve">, Niesłabin, Orkowo, </w:t>
      </w:r>
      <w:proofErr w:type="spellStart"/>
      <w:r w:rsidR="00C8268A">
        <w:rPr>
          <w:rFonts w:ascii="Times New Roman" w:hAnsi="Times New Roman" w:cs="Times New Roman"/>
          <w:sz w:val="28"/>
        </w:rPr>
        <w:t>Pucołowo</w:t>
      </w:r>
      <w:proofErr w:type="spellEnd"/>
      <w:r w:rsidR="00C8268A">
        <w:rPr>
          <w:rFonts w:ascii="Times New Roman" w:hAnsi="Times New Roman" w:cs="Times New Roman"/>
          <w:sz w:val="28"/>
        </w:rPr>
        <w:t xml:space="preserve">, Szymanowo, </w:t>
      </w:r>
      <w:proofErr w:type="spellStart"/>
      <w:r w:rsidR="00C8268A">
        <w:rPr>
          <w:rFonts w:ascii="Times New Roman" w:hAnsi="Times New Roman" w:cs="Times New Roman"/>
          <w:sz w:val="28"/>
        </w:rPr>
        <w:t>Tesiny</w:t>
      </w:r>
      <w:proofErr w:type="spellEnd"/>
      <w:r w:rsidR="00C8268A">
        <w:rPr>
          <w:rFonts w:ascii="Times New Roman" w:hAnsi="Times New Roman" w:cs="Times New Roman"/>
          <w:sz w:val="28"/>
        </w:rPr>
        <w:t>, Wyrzeka: czwarty tydzień miesiąca w dniu odbioru odpadów niesegregowanych.</w:t>
      </w:r>
    </w:p>
    <w:p w:rsidR="00C8268A" w:rsidRDefault="00C8268A" w:rsidP="00C8268A">
      <w:pPr>
        <w:pStyle w:val="Akapitzlist"/>
        <w:spacing w:after="0" w:line="240" w:lineRule="auto"/>
        <w:ind w:left="1440"/>
        <w:jc w:val="both"/>
        <w:rPr>
          <w:rFonts w:ascii="Times New Roman" w:hAnsi="Times New Roman" w:cs="Times New Roman"/>
          <w:sz w:val="28"/>
        </w:rPr>
      </w:pPr>
    </w:p>
    <w:p w:rsidR="00C8268A" w:rsidRDefault="00C8268A" w:rsidP="00C8268A">
      <w:pPr>
        <w:pStyle w:val="Akapitzlist"/>
        <w:numPr>
          <w:ilvl w:val="0"/>
          <w:numId w:val="10"/>
        </w:numPr>
        <w:spacing w:after="0" w:line="240" w:lineRule="auto"/>
        <w:jc w:val="both"/>
        <w:rPr>
          <w:rFonts w:ascii="Times New Roman" w:hAnsi="Times New Roman" w:cs="Times New Roman"/>
          <w:sz w:val="28"/>
        </w:rPr>
      </w:pPr>
      <w:r>
        <w:rPr>
          <w:rFonts w:ascii="Times New Roman" w:hAnsi="Times New Roman" w:cs="Times New Roman"/>
          <w:sz w:val="28"/>
        </w:rPr>
        <w:t>Odpady ulegające biodegradacji</w:t>
      </w:r>
      <w:r w:rsidR="004D3B9F">
        <w:rPr>
          <w:rFonts w:ascii="Times New Roman" w:hAnsi="Times New Roman" w:cs="Times New Roman"/>
          <w:sz w:val="28"/>
        </w:rPr>
        <w:t xml:space="preserve"> (w terminie od 1 kwietnia do </w:t>
      </w:r>
      <w:r w:rsidR="004D3B9F">
        <w:rPr>
          <w:rFonts w:ascii="Times New Roman" w:hAnsi="Times New Roman" w:cs="Times New Roman"/>
          <w:sz w:val="28"/>
        </w:rPr>
        <w:br/>
        <w:t>31 października)</w:t>
      </w:r>
      <w:r>
        <w:rPr>
          <w:rFonts w:ascii="Times New Roman" w:hAnsi="Times New Roman" w:cs="Times New Roman"/>
          <w:sz w:val="28"/>
        </w:rPr>
        <w:t>:</w:t>
      </w:r>
    </w:p>
    <w:p w:rsidR="00C8268A" w:rsidRDefault="00C8268A" w:rsidP="00C8268A">
      <w:pPr>
        <w:pStyle w:val="Akapitzlist"/>
        <w:numPr>
          <w:ilvl w:val="0"/>
          <w:numId w:val="13"/>
        </w:numPr>
        <w:spacing w:after="0" w:line="240" w:lineRule="auto"/>
        <w:jc w:val="both"/>
        <w:rPr>
          <w:rFonts w:ascii="Times New Roman" w:hAnsi="Times New Roman" w:cs="Times New Roman"/>
          <w:sz w:val="28"/>
        </w:rPr>
      </w:pPr>
      <w:r>
        <w:rPr>
          <w:rFonts w:ascii="Times New Roman" w:hAnsi="Times New Roman" w:cs="Times New Roman"/>
          <w:sz w:val="28"/>
        </w:rPr>
        <w:t>Obszar wsi: Binkowo, B</w:t>
      </w:r>
      <w:r w:rsidR="00AA65B4">
        <w:rPr>
          <w:rFonts w:ascii="Times New Roman" w:hAnsi="Times New Roman" w:cs="Times New Roman"/>
          <w:sz w:val="28"/>
        </w:rPr>
        <w:t>łociszewo, Bodzyniewo, Borgowo,</w:t>
      </w:r>
      <w:r>
        <w:rPr>
          <w:rFonts w:ascii="Times New Roman" w:hAnsi="Times New Roman" w:cs="Times New Roman"/>
          <w:sz w:val="28"/>
        </w:rPr>
        <w:t xml:space="preserve"> Bystrzek, Dalewo, Dąbrowa, Dobczyn, Gaj, Góra, Grodzewo, Grzymysław, </w:t>
      </w:r>
      <w:proofErr w:type="spellStart"/>
      <w:r w:rsidR="004D3B9F">
        <w:rPr>
          <w:rFonts w:ascii="Times New Roman" w:hAnsi="Times New Roman" w:cs="Times New Roman"/>
          <w:sz w:val="28"/>
        </w:rPr>
        <w:t>Jeleńczewo</w:t>
      </w:r>
      <w:proofErr w:type="spellEnd"/>
      <w:r w:rsidR="004D3B9F">
        <w:rPr>
          <w:rFonts w:ascii="Times New Roman" w:hAnsi="Times New Roman" w:cs="Times New Roman"/>
          <w:sz w:val="28"/>
        </w:rPr>
        <w:t xml:space="preserve">, Kadzewo, Kaleje, Kawcze, Krzyżanowo, Luciny, Łęg, Marianowo, Marszewo, </w:t>
      </w:r>
      <w:proofErr w:type="spellStart"/>
      <w:r w:rsidR="004D3B9F">
        <w:rPr>
          <w:rFonts w:ascii="Times New Roman" w:hAnsi="Times New Roman" w:cs="Times New Roman"/>
          <w:sz w:val="28"/>
        </w:rPr>
        <w:t>Mateuszewo</w:t>
      </w:r>
      <w:proofErr w:type="spellEnd"/>
      <w:r w:rsidR="004D3B9F">
        <w:rPr>
          <w:rFonts w:ascii="Times New Roman" w:hAnsi="Times New Roman" w:cs="Times New Roman"/>
          <w:sz w:val="28"/>
        </w:rPr>
        <w:t xml:space="preserve">, </w:t>
      </w:r>
      <w:proofErr w:type="spellStart"/>
      <w:r w:rsidR="004D3B9F">
        <w:rPr>
          <w:rFonts w:ascii="Times New Roman" w:hAnsi="Times New Roman" w:cs="Times New Roman"/>
          <w:sz w:val="28"/>
        </w:rPr>
        <w:t>Mórka</w:t>
      </w:r>
      <w:proofErr w:type="spellEnd"/>
      <w:r w:rsidR="004D3B9F">
        <w:rPr>
          <w:rFonts w:ascii="Times New Roman" w:hAnsi="Times New Roman" w:cs="Times New Roman"/>
          <w:sz w:val="28"/>
        </w:rPr>
        <w:t xml:space="preserve">, Niesłabin, </w:t>
      </w:r>
      <w:proofErr w:type="spellStart"/>
      <w:r w:rsidR="004D3B9F">
        <w:rPr>
          <w:rFonts w:ascii="Times New Roman" w:hAnsi="Times New Roman" w:cs="Times New Roman"/>
          <w:sz w:val="28"/>
        </w:rPr>
        <w:t>Nochówko</w:t>
      </w:r>
      <w:proofErr w:type="spellEnd"/>
      <w:r w:rsidR="004D3B9F">
        <w:rPr>
          <w:rFonts w:ascii="Times New Roman" w:hAnsi="Times New Roman" w:cs="Times New Roman"/>
          <w:sz w:val="28"/>
        </w:rPr>
        <w:t xml:space="preserve">, Olsza, Orkowo, Ostrowo, Pełczyn, </w:t>
      </w:r>
      <w:proofErr w:type="spellStart"/>
      <w:r w:rsidR="004D3B9F">
        <w:rPr>
          <w:rFonts w:ascii="Times New Roman" w:hAnsi="Times New Roman" w:cs="Times New Roman"/>
          <w:sz w:val="28"/>
        </w:rPr>
        <w:t>Pucołowo</w:t>
      </w:r>
      <w:proofErr w:type="spellEnd"/>
      <w:r w:rsidR="004D3B9F">
        <w:rPr>
          <w:rFonts w:ascii="Times New Roman" w:hAnsi="Times New Roman" w:cs="Times New Roman"/>
          <w:sz w:val="28"/>
        </w:rPr>
        <w:t xml:space="preserve">, </w:t>
      </w:r>
      <w:proofErr w:type="spellStart"/>
      <w:r w:rsidR="004D3B9F">
        <w:rPr>
          <w:rFonts w:ascii="Times New Roman" w:hAnsi="Times New Roman" w:cs="Times New Roman"/>
          <w:sz w:val="28"/>
        </w:rPr>
        <w:t>Pysząca</w:t>
      </w:r>
      <w:proofErr w:type="spellEnd"/>
      <w:r w:rsidR="004D3B9F">
        <w:rPr>
          <w:rFonts w:ascii="Times New Roman" w:hAnsi="Times New Roman" w:cs="Times New Roman"/>
          <w:sz w:val="28"/>
        </w:rPr>
        <w:t xml:space="preserve">, Sosnowiec, Szymanowo, </w:t>
      </w:r>
      <w:proofErr w:type="spellStart"/>
      <w:r w:rsidR="004D3B9F">
        <w:rPr>
          <w:rFonts w:ascii="Times New Roman" w:hAnsi="Times New Roman" w:cs="Times New Roman"/>
          <w:sz w:val="28"/>
        </w:rPr>
        <w:t>Tesiny</w:t>
      </w:r>
      <w:proofErr w:type="spellEnd"/>
      <w:r w:rsidR="004D3B9F">
        <w:rPr>
          <w:rFonts w:ascii="Times New Roman" w:hAnsi="Times New Roman" w:cs="Times New Roman"/>
          <w:sz w:val="28"/>
        </w:rPr>
        <w:t>, Wirginowo, Wyrzeka: raz w miesiącu w dniu odbioru odpadów segregowanych.</w:t>
      </w:r>
    </w:p>
    <w:p w:rsidR="004D3B9F" w:rsidRDefault="004D3B9F" w:rsidP="004D3B9F">
      <w:pPr>
        <w:pStyle w:val="Akapitzlist"/>
        <w:spacing w:after="0" w:line="240" w:lineRule="auto"/>
        <w:ind w:left="1440"/>
        <w:jc w:val="both"/>
        <w:rPr>
          <w:rFonts w:ascii="Times New Roman" w:hAnsi="Times New Roman" w:cs="Times New Roman"/>
          <w:sz w:val="28"/>
        </w:rPr>
      </w:pPr>
    </w:p>
    <w:p w:rsidR="004D3B9F" w:rsidRDefault="004D3B9F" w:rsidP="004D3B9F">
      <w:pPr>
        <w:pStyle w:val="Akapitzlist"/>
        <w:numPr>
          <w:ilvl w:val="0"/>
          <w:numId w:val="10"/>
        </w:numPr>
        <w:spacing w:after="0" w:line="240" w:lineRule="auto"/>
        <w:jc w:val="both"/>
        <w:rPr>
          <w:rFonts w:ascii="Times New Roman" w:hAnsi="Times New Roman" w:cs="Times New Roman"/>
          <w:sz w:val="28"/>
        </w:rPr>
      </w:pPr>
      <w:r>
        <w:rPr>
          <w:rFonts w:ascii="Times New Roman" w:hAnsi="Times New Roman" w:cs="Times New Roman"/>
          <w:sz w:val="28"/>
        </w:rPr>
        <w:t>Odpady wielkogabarytowe:</w:t>
      </w:r>
    </w:p>
    <w:p w:rsidR="004D3B9F" w:rsidRDefault="004D3B9F" w:rsidP="004D3B9F">
      <w:pPr>
        <w:pStyle w:val="Akapitzlist"/>
        <w:numPr>
          <w:ilvl w:val="0"/>
          <w:numId w:val="13"/>
        </w:numPr>
        <w:spacing w:after="0" w:line="240" w:lineRule="auto"/>
        <w:jc w:val="both"/>
        <w:rPr>
          <w:rFonts w:ascii="Times New Roman" w:hAnsi="Times New Roman" w:cs="Times New Roman"/>
          <w:sz w:val="28"/>
        </w:rPr>
      </w:pPr>
      <w:r>
        <w:rPr>
          <w:rFonts w:ascii="Times New Roman" w:hAnsi="Times New Roman" w:cs="Times New Roman"/>
          <w:sz w:val="28"/>
        </w:rPr>
        <w:t>Obszar wsi: B</w:t>
      </w:r>
      <w:r w:rsidR="00AA65B4">
        <w:rPr>
          <w:rFonts w:ascii="Times New Roman" w:hAnsi="Times New Roman" w:cs="Times New Roman"/>
          <w:sz w:val="28"/>
        </w:rPr>
        <w:t>inkowo, Błociszewo, Bodzyniewo,</w:t>
      </w:r>
      <w:r>
        <w:rPr>
          <w:rFonts w:ascii="Times New Roman" w:hAnsi="Times New Roman" w:cs="Times New Roman"/>
          <w:sz w:val="28"/>
        </w:rPr>
        <w:t xml:space="preserve"> Borgowo, Bystrzek, Dalewo, Dąbrowa, Dobczyn, Gaj, Góra, Grodzewo, Grzymysław, </w:t>
      </w:r>
      <w:proofErr w:type="spellStart"/>
      <w:r>
        <w:rPr>
          <w:rFonts w:ascii="Times New Roman" w:hAnsi="Times New Roman" w:cs="Times New Roman"/>
          <w:sz w:val="28"/>
        </w:rPr>
        <w:t>Jeleńczewo</w:t>
      </w:r>
      <w:proofErr w:type="spellEnd"/>
      <w:r>
        <w:rPr>
          <w:rFonts w:ascii="Times New Roman" w:hAnsi="Times New Roman" w:cs="Times New Roman"/>
          <w:sz w:val="28"/>
        </w:rPr>
        <w:t xml:space="preserve">, Kadzewo, Kaleje, Kawcze, Krzyżanowo, Luciny, Łęg, Marianowo, Marszewo, </w:t>
      </w:r>
      <w:proofErr w:type="spellStart"/>
      <w:r>
        <w:rPr>
          <w:rFonts w:ascii="Times New Roman" w:hAnsi="Times New Roman" w:cs="Times New Roman"/>
          <w:sz w:val="28"/>
        </w:rPr>
        <w:t>Mateuszewo</w:t>
      </w:r>
      <w:proofErr w:type="spellEnd"/>
      <w:r>
        <w:rPr>
          <w:rFonts w:ascii="Times New Roman" w:hAnsi="Times New Roman" w:cs="Times New Roman"/>
          <w:sz w:val="28"/>
        </w:rPr>
        <w:t xml:space="preserve">, </w:t>
      </w:r>
      <w:proofErr w:type="spellStart"/>
      <w:r>
        <w:rPr>
          <w:rFonts w:ascii="Times New Roman" w:hAnsi="Times New Roman" w:cs="Times New Roman"/>
          <w:sz w:val="28"/>
        </w:rPr>
        <w:t>Mórka</w:t>
      </w:r>
      <w:proofErr w:type="spellEnd"/>
      <w:r>
        <w:rPr>
          <w:rFonts w:ascii="Times New Roman" w:hAnsi="Times New Roman" w:cs="Times New Roman"/>
          <w:sz w:val="28"/>
        </w:rPr>
        <w:t xml:space="preserve">, Niesłabin, </w:t>
      </w:r>
      <w:proofErr w:type="spellStart"/>
      <w:r>
        <w:rPr>
          <w:rFonts w:ascii="Times New Roman" w:hAnsi="Times New Roman" w:cs="Times New Roman"/>
          <w:sz w:val="28"/>
        </w:rPr>
        <w:t>Nochówko</w:t>
      </w:r>
      <w:proofErr w:type="spellEnd"/>
      <w:r>
        <w:rPr>
          <w:rFonts w:ascii="Times New Roman" w:hAnsi="Times New Roman" w:cs="Times New Roman"/>
          <w:sz w:val="28"/>
        </w:rPr>
        <w:t>, Olsza, Orkowo, Ostrow</w:t>
      </w:r>
      <w:r w:rsidR="00735EC9">
        <w:rPr>
          <w:rFonts w:ascii="Times New Roman" w:hAnsi="Times New Roman" w:cs="Times New Roman"/>
          <w:sz w:val="28"/>
        </w:rPr>
        <w:t xml:space="preserve">o, Pełczyn, </w:t>
      </w:r>
      <w:proofErr w:type="spellStart"/>
      <w:r w:rsidR="00735EC9">
        <w:rPr>
          <w:rFonts w:ascii="Times New Roman" w:hAnsi="Times New Roman" w:cs="Times New Roman"/>
          <w:sz w:val="28"/>
        </w:rPr>
        <w:t>Pucołowo</w:t>
      </w:r>
      <w:proofErr w:type="spellEnd"/>
      <w:r w:rsidR="00735EC9">
        <w:rPr>
          <w:rFonts w:ascii="Times New Roman" w:hAnsi="Times New Roman" w:cs="Times New Roman"/>
          <w:sz w:val="28"/>
        </w:rPr>
        <w:t xml:space="preserve">, </w:t>
      </w:r>
      <w:proofErr w:type="spellStart"/>
      <w:r w:rsidR="00735EC9">
        <w:rPr>
          <w:rFonts w:ascii="Times New Roman" w:hAnsi="Times New Roman" w:cs="Times New Roman"/>
          <w:sz w:val="28"/>
        </w:rPr>
        <w:t>Pysząca</w:t>
      </w:r>
      <w:proofErr w:type="spellEnd"/>
      <w:r w:rsidR="00735EC9">
        <w:rPr>
          <w:rFonts w:ascii="Times New Roman" w:hAnsi="Times New Roman" w:cs="Times New Roman"/>
          <w:sz w:val="28"/>
        </w:rPr>
        <w:t>, S</w:t>
      </w:r>
      <w:r>
        <w:rPr>
          <w:rFonts w:ascii="Times New Roman" w:hAnsi="Times New Roman" w:cs="Times New Roman"/>
          <w:sz w:val="28"/>
        </w:rPr>
        <w:t xml:space="preserve">osnowiec, Szymanowo, </w:t>
      </w:r>
      <w:proofErr w:type="spellStart"/>
      <w:r>
        <w:rPr>
          <w:rFonts w:ascii="Times New Roman" w:hAnsi="Times New Roman" w:cs="Times New Roman"/>
          <w:sz w:val="28"/>
        </w:rPr>
        <w:t>Tesiny</w:t>
      </w:r>
      <w:proofErr w:type="spellEnd"/>
      <w:r>
        <w:rPr>
          <w:rFonts w:ascii="Times New Roman" w:hAnsi="Times New Roman" w:cs="Times New Roman"/>
          <w:sz w:val="28"/>
        </w:rPr>
        <w:t xml:space="preserve">, Wirginowo, Wyrzeka: </w:t>
      </w:r>
      <w:r w:rsidR="00735EC9">
        <w:rPr>
          <w:rFonts w:ascii="Times New Roman" w:hAnsi="Times New Roman" w:cs="Times New Roman"/>
          <w:sz w:val="28"/>
        </w:rPr>
        <w:t>raz na kwartał, w dniu odbioru odpadów segregowanych w miesiącu: marzec, czerwiec, wrzesień i grudzień danego roku.</w:t>
      </w:r>
    </w:p>
    <w:p w:rsidR="00E21AAC" w:rsidRDefault="00E21AAC" w:rsidP="00E21AAC">
      <w:pPr>
        <w:spacing w:after="0" w:line="240" w:lineRule="auto"/>
        <w:jc w:val="both"/>
        <w:rPr>
          <w:rFonts w:ascii="Times New Roman" w:hAnsi="Times New Roman" w:cs="Times New Roman"/>
          <w:sz w:val="28"/>
        </w:rPr>
      </w:pPr>
    </w:p>
    <w:p w:rsidR="00E21AAC" w:rsidRPr="00E21AAC" w:rsidRDefault="00E21AAC" w:rsidP="00E21AAC">
      <w:pPr>
        <w:spacing w:after="0" w:line="240" w:lineRule="auto"/>
        <w:jc w:val="both"/>
        <w:rPr>
          <w:rFonts w:ascii="Times New Roman" w:hAnsi="Times New Roman" w:cs="Times New Roman"/>
          <w:sz w:val="28"/>
        </w:rPr>
      </w:pPr>
      <w:r>
        <w:rPr>
          <w:rFonts w:ascii="Times New Roman" w:hAnsi="Times New Roman" w:cs="Times New Roman"/>
          <w:sz w:val="28"/>
        </w:rPr>
        <w:t xml:space="preserve">Szacowana ilość odebranych odpadów dla poszczególnych części zamówienia jest wielkością orientacyjną przyjętą w celu sporządzenia oferty i stanowić będzie załącznik do SIWZ. </w:t>
      </w:r>
    </w:p>
    <w:p w:rsidR="00735EC9" w:rsidRDefault="00735EC9" w:rsidP="00735EC9">
      <w:pPr>
        <w:pStyle w:val="Akapitzlist"/>
        <w:spacing w:after="0" w:line="240" w:lineRule="auto"/>
        <w:ind w:left="1440"/>
        <w:jc w:val="both"/>
        <w:rPr>
          <w:rFonts w:ascii="Times New Roman" w:hAnsi="Times New Roman" w:cs="Times New Roman"/>
          <w:sz w:val="28"/>
        </w:rPr>
      </w:pPr>
    </w:p>
    <w:p w:rsidR="00672110" w:rsidRDefault="00672110" w:rsidP="00672110">
      <w:pPr>
        <w:pStyle w:val="Akapitzlist"/>
        <w:numPr>
          <w:ilvl w:val="0"/>
          <w:numId w:val="9"/>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Wyposażenie nieruchomości zamieszkałych dla części zamówienia </w:t>
      </w:r>
      <w:r>
        <w:rPr>
          <w:rFonts w:ascii="Times New Roman" w:hAnsi="Times New Roman" w:cs="Times New Roman"/>
          <w:sz w:val="28"/>
        </w:rPr>
        <w:br/>
        <w:t>nr 1 i nr 2:</w:t>
      </w:r>
    </w:p>
    <w:p w:rsidR="00672110" w:rsidRDefault="00672110" w:rsidP="00672110">
      <w:pPr>
        <w:pStyle w:val="Akapitzlist"/>
        <w:numPr>
          <w:ilvl w:val="0"/>
          <w:numId w:val="16"/>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 zabudowie jednorodzinnej:</w:t>
      </w:r>
    </w:p>
    <w:p w:rsidR="00672110" w:rsidRDefault="00672110" w:rsidP="00672110">
      <w:pPr>
        <w:pStyle w:val="Akapitzlist"/>
        <w:numPr>
          <w:ilvl w:val="0"/>
          <w:numId w:val="13"/>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 pojemniki przeznaczone do odbioru niesegregowanych (zmieszanych) odpadów komunalnych;</w:t>
      </w:r>
    </w:p>
    <w:p w:rsidR="00672110" w:rsidRDefault="00672110" w:rsidP="00672110">
      <w:pPr>
        <w:pStyle w:val="Akapitzlist"/>
        <w:tabs>
          <w:tab w:val="left" w:pos="0"/>
        </w:tabs>
        <w:spacing w:after="0" w:line="240" w:lineRule="auto"/>
        <w:ind w:left="1440"/>
        <w:jc w:val="both"/>
        <w:rPr>
          <w:rFonts w:ascii="Times New Roman" w:hAnsi="Times New Roman" w:cs="Times New Roman"/>
          <w:sz w:val="28"/>
        </w:rPr>
      </w:pPr>
      <w:r>
        <w:rPr>
          <w:rFonts w:ascii="Times New Roman" w:hAnsi="Times New Roman" w:cs="Times New Roman"/>
          <w:sz w:val="28"/>
        </w:rPr>
        <w:t xml:space="preserve">W celu sporządzenia oferty Zamawiający szacuje, że ilość pojemników przeznaczonych dla powyższego rodzaju odpadów wynosi ok. 2300 sztuk. </w:t>
      </w:r>
    </w:p>
    <w:p w:rsidR="00672110" w:rsidRDefault="00672110" w:rsidP="00672110">
      <w:pPr>
        <w:pStyle w:val="Akapitzlist"/>
        <w:numPr>
          <w:ilvl w:val="0"/>
          <w:numId w:val="13"/>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 worki do selektywnej zbiórki dla frakcji: tworzywa sztuczne, </w:t>
      </w:r>
      <w:r>
        <w:rPr>
          <w:rFonts w:ascii="Times New Roman" w:hAnsi="Times New Roman" w:cs="Times New Roman"/>
          <w:sz w:val="28"/>
        </w:rPr>
        <w:br/>
        <w:t xml:space="preserve">w tym butelki typu PET, opakowania po chemii gospodarczej oraz folie, w tym typu </w:t>
      </w:r>
      <w:proofErr w:type="spellStart"/>
      <w:r>
        <w:rPr>
          <w:rFonts w:ascii="Times New Roman" w:hAnsi="Times New Roman" w:cs="Times New Roman"/>
          <w:sz w:val="28"/>
        </w:rPr>
        <w:t>Stretch</w:t>
      </w:r>
      <w:proofErr w:type="spellEnd"/>
      <w:r>
        <w:rPr>
          <w:rFonts w:ascii="Times New Roman" w:hAnsi="Times New Roman" w:cs="Times New Roman"/>
          <w:sz w:val="28"/>
        </w:rPr>
        <w:t xml:space="preserve"> oraz metal, szkło bezbarwne, szkło kolorowe, papier i opakowania wielomateriałowe, odpady ulegające biodegradacji.</w:t>
      </w:r>
    </w:p>
    <w:p w:rsidR="00672110" w:rsidRDefault="00672110" w:rsidP="00672110">
      <w:pPr>
        <w:pStyle w:val="Akapitzlist"/>
        <w:numPr>
          <w:ilvl w:val="0"/>
          <w:numId w:val="16"/>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 zabudowie wielkolokalowej: w pojemniki lub kontenery przeznaczone do odbioru niesegregowanych (zmieszanych) odpadów komunalnych.  Zamawiający dopuszcza wyposażenie miejsc gromadzenia odpadów niesegregowanych (zmieszanych) na terenie zabudowy wielkolokalowej w pojemniki 1100 l zamiast kontenerów KP7 i KP 10</w:t>
      </w:r>
      <w:r w:rsidR="00715325">
        <w:rPr>
          <w:rFonts w:ascii="Times New Roman" w:hAnsi="Times New Roman" w:cs="Times New Roman"/>
          <w:sz w:val="28"/>
        </w:rPr>
        <w:t xml:space="preserve"> pod warunkiem, że lokalizacja punktu, a w szczególności jego warunki terenowe (miejsce odpowiednio wydzielone, duże i utwardzone) umożliwiają lokalizację stosownej ilości niezbędnych urządzeń. </w:t>
      </w:r>
    </w:p>
    <w:p w:rsidR="003A11F7" w:rsidRDefault="003A11F7" w:rsidP="003A11F7">
      <w:pPr>
        <w:pStyle w:val="Akapitzlist"/>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jest zobowiązany zapewnić urządzenia zamienne </w:t>
      </w:r>
      <w:r>
        <w:rPr>
          <w:rFonts w:ascii="Times New Roman" w:hAnsi="Times New Roman" w:cs="Times New Roman"/>
          <w:sz w:val="28"/>
        </w:rPr>
        <w:br/>
        <w:t xml:space="preserve">w przypadku zgłoszenia przez Zamawiającego uszkodzeń, kradzieży lub spalenia pojemników. </w:t>
      </w:r>
    </w:p>
    <w:p w:rsidR="00A92D95" w:rsidRDefault="00A92D95" w:rsidP="00A92D95">
      <w:pPr>
        <w:pStyle w:val="Akapitzlist"/>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Zamawiający nie przewiduje wypłaty rekompensaty z tytułu ewentualnego uszkodzenia urządzeń.  </w:t>
      </w:r>
    </w:p>
    <w:p w:rsidR="003A11F7" w:rsidRDefault="003A11F7" w:rsidP="00A92D95">
      <w:pPr>
        <w:pStyle w:val="Akapitzlist"/>
        <w:tabs>
          <w:tab w:val="left" w:pos="0"/>
        </w:tabs>
        <w:spacing w:after="0" w:line="240" w:lineRule="auto"/>
        <w:jc w:val="both"/>
        <w:rPr>
          <w:rFonts w:ascii="Times New Roman" w:hAnsi="Times New Roman" w:cs="Times New Roman"/>
          <w:sz w:val="28"/>
        </w:rPr>
      </w:pPr>
    </w:p>
    <w:p w:rsidR="003A11F7" w:rsidRDefault="003A11F7" w:rsidP="003A11F7">
      <w:pPr>
        <w:pStyle w:val="Akapitzlist"/>
        <w:tabs>
          <w:tab w:val="left" w:pos="0"/>
        </w:tabs>
        <w:spacing w:after="0" w:line="240" w:lineRule="auto"/>
        <w:ind w:left="0"/>
        <w:jc w:val="both"/>
        <w:rPr>
          <w:rFonts w:ascii="Times New Roman" w:hAnsi="Times New Roman" w:cs="Times New Roman"/>
          <w:sz w:val="28"/>
        </w:rPr>
      </w:pPr>
      <w:r>
        <w:rPr>
          <w:rFonts w:ascii="Times New Roman" w:hAnsi="Times New Roman" w:cs="Times New Roman"/>
          <w:sz w:val="28"/>
        </w:rPr>
        <w:t xml:space="preserve">Urządzenia, o których mowa powyżej stanowić będą własność Wykonawcy. </w:t>
      </w:r>
    </w:p>
    <w:p w:rsidR="003A11F7" w:rsidRDefault="003A11F7" w:rsidP="003A11F7">
      <w:pPr>
        <w:pStyle w:val="Akapitzlist"/>
        <w:tabs>
          <w:tab w:val="left" w:pos="0"/>
        </w:tabs>
        <w:spacing w:after="0" w:line="240" w:lineRule="auto"/>
        <w:ind w:left="0"/>
        <w:jc w:val="both"/>
        <w:rPr>
          <w:rFonts w:ascii="Times New Roman" w:hAnsi="Times New Roman" w:cs="Times New Roman"/>
          <w:sz w:val="28"/>
        </w:rPr>
      </w:pPr>
    </w:p>
    <w:p w:rsidR="003A11F7" w:rsidRDefault="003A11F7" w:rsidP="003A11F7">
      <w:pPr>
        <w:pStyle w:val="Akapitzlist"/>
        <w:tabs>
          <w:tab w:val="left" w:pos="0"/>
        </w:tabs>
        <w:spacing w:after="0" w:line="240" w:lineRule="auto"/>
        <w:ind w:left="0"/>
        <w:jc w:val="both"/>
        <w:rPr>
          <w:rFonts w:ascii="Times New Roman" w:hAnsi="Times New Roman" w:cs="Times New Roman"/>
          <w:sz w:val="28"/>
        </w:rPr>
      </w:pPr>
      <w:r>
        <w:rPr>
          <w:rFonts w:ascii="Times New Roman" w:hAnsi="Times New Roman" w:cs="Times New Roman"/>
          <w:sz w:val="28"/>
        </w:rPr>
        <w:t>Szczegółowy wykaz urządzeń przeznaczonych do odbioru niesegregowanych (zmieszanych) odpadów komunalnych w zabudowie wielolokalowej stanowić będzie załącznik do SIWZ.</w:t>
      </w:r>
    </w:p>
    <w:p w:rsidR="008D20F6" w:rsidRDefault="008D20F6" w:rsidP="008D20F6">
      <w:pPr>
        <w:pStyle w:val="Akapitzlist"/>
        <w:numPr>
          <w:ilvl w:val="0"/>
          <w:numId w:val="9"/>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Wyposażenie aptek zlokalizowanych na obszarze gminy Śrem </w:t>
      </w:r>
      <w:r>
        <w:rPr>
          <w:rFonts w:ascii="Times New Roman" w:hAnsi="Times New Roman" w:cs="Times New Roman"/>
          <w:sz w:val="28"/>
        </w:rPr>
        <w:br/>
        <w:t>w pojemniki przeznaczone na przeterminowane leki oraz odbiór przedmiotowego rodzaju odpadów według zgłoszonego zapotrzebowania.</w:t>
      </w:r>
    </w:p>
    <w:p w:rsidR="008D20F6" w:rsidRDefault="008D20F6" w:rsidP="008D20F6">
      <w:pPr>
        <w:pStyle w:val="Akapitzlist"/>
        <w:tabs>
          <w:tab w:val="left" w:pos="0"/>
        </w:tabs>
        <w:spacing w:after="0" w:line="240" w:lineRule="auto"/>
        <w:jc w:val="both"/>
        <w:rPr>
          <w:rFonts w:ascii="Times New Roman" w:hAnsi="Times New Roman" w:cs="Times New Roman"/>
          <w:sz w:val="28"/>
        </w:rPr>
      </w:pPr>
    </w:p>
    <w:p w:rsidR="008D20F6" w:rsidRDefault="008D20F6" w:rsidP="008D20F6">
      <w:pPr>
        <w:pStyle w:val="Akapitzlist"/>
        <w:tabs>
          <w:tab w:val="left" w:pos="0"/>
        </w:tabs>
        <w:spacing w:after="0" w:line="240" w:lineRule="auto"/>
        <w:ind w:left="0"/>
        <w:jc w:val="both"/>
        <w:rPr>
          <w:rFonts w:ascii="Times New Roman" w:hAnsi="Times New Roman" w:cs="Times New Roman"/>
          <w:sz w:val="28"/>
        </w:rPr>
      </w:pPr>
      <w:r>
        <w:rPr>
          <w:rFonts w:ascii="Times New Roman" w:hAnsi="Times New Roman" w:cs="Times New Roman"/>
          <w:sz w:val="28"/>
        </w:rPr>
        <w:t xml:space="preserve">Szczegółowy wykaz aptek stanowić będzie załącznik do SIWZ. </w:t>
      </w:r>
    </w:p>
    <w:p w:rsidR="0058359F" w:rsidRDefault="0058359F" w:rsidP="008D20F6">
      <w:pPr>
        <w:pStyle w:val="Akapitzlist"/>
        <w:tabs>
          <w:tab w:val="left" w:pos="0"/>
        </w:tabs>
        <w:spacing w:after="0" w:line="240" w:lineRule="auto"/>
        <w:ind w:left="0"/>
        <w:jc w:val="both"/>
        <w:rPr>
          <w:rFonts w:ascii="Times New Roman" w:hAnsi="Times New Roman" w:cs="Times New Roman"/>
          <w:sz w:val="28"/>
        </w:rPr>
      </w:pPr>
    </w:p>
    <w:p w:rsidR="0058359F" w:rsidRDefault="0058359F" w:rsidP="0058359F">
      <w:pPr>
        <w:pStyle w:val="Akapitzlist"/>
        <w:numPr>
          <w:ilvl w:val="0"/>
          <w:numId w:val="9"/>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Zapewnienie pojemników przeznaczonych do odbioru </w:t>
      </w:r>
      <w:r w:rsidR="008615A2">
        <w:rPr>
          <w:rFonts w:ascii="Times New Roman" w:hAnsi="Times New Roman" w:cs="Times New Roman"/>
          <w:sz w:val="28"/>
        </w:rPr>
        <w:t xml:space="preserve">odpadów budowalnych i rozbiórkowych obejmujących: odpady  betonu oraz gruz budowlany z rozbiórek i remontów, gruz ceglany, zmieszane lub wysegregowane odpady z betonu, gruzu ceglanego, odpadowe materiały </w:t>
      </w:r>
      <w:r w:rsidR="008615A2">
        <w:rPr>
          <w:rFonts w:ascii="Times New Roman" w:hAnsi="Times New Roman" w:cs="Times New Roman"/>
          <w:sz w:val="28"/>
        </w:rPr>
        <w:lastRenderedPageBreak/>
        <w:t>ceramiczne i elementy wyposażenia odbieranych raz w roku dla nieruchomości zamieszkałych w ilości nie przekraczającej 2,2 m</w:t>
      </w:r>
      <w:r w:rsidR="008615A2">
        <w:rPr>
          <w:rFonts w:ascii="Times New Roman" w:hAnsi="Times New Roman" w:cs="Times New Roman"/>
          <w:sz w:val="28"/>
          <w:vertAlign w:val="superscript"/>
        </w:rPr>
        <w:t>3</w:t>
      </w:r>
      <w:r w:rsidR="008615A2">
        <w:rPr>
          <w:rFonts w:ascii="Times New Roman" w:hAnsi="Times New Roman" w:cs="Times New Roman"/>
          <w:sz w:val="28"/>
        </w:rPr>
        <w:t xml:space="preserve"> po wcześniejszym zgłoszeniu przez Zamawiającego z minimum dwudniowym wyprzedzeniem zapotrzebowania na pojemnik dla w/w odpadów. Pojemnik udostępniony będzie na okres do 7 dni kalendarzowych. Wykonawca zobowiązany będzie do podpisania </w:t>
      </w:r>
      <w:r w:rsidR="008615A2">
        <w:rPr>
          <w:rFonts w:ascii="Times New Roman" w:hAnsi="Times New Roman" w:cs="Times New Roman"/>
          <w:sz w:val="28"/>
        </w:rPr>
        <w:br/>
        <w:t xml:space="preserve">z właścicielem nieruchomości zamieszkałej protokołu, który będzie zawierać informację na temat wysokości kar finansowych wynikających </w:t>
      </w:r>
      <w:r w:rsidR="008615A2">
        <w:rPr>
          <w:rFonts w:ascii="Times New Roman" w:hAnsi="Times New Roman" w:cs="Times New Roman"/>
          <w:sz w:val="28"/>
        </w:rPr>
        <w:br/>
        <w:t>z ewentualnych uszkodzeń lub zniszczeń na skutek niewłaściwego użytkowania urządzenia.</w:t>
      </w:r>
      <w:r w:rsidR="00473D69">
        <w:rPr>
          <w:rFonts w:ascii="Times New Roman" w:hAnsi="Times New Roman" w:cs="Times New Roman"/>
          <w:sz w:val="28"/>
        </w:rPr>
        <w:t xml:space="preserve"> Ponadto Wykonawca zobowiązany będzie do bezpośredniego kontaktowania się z właścicielem nieruchomości </w:t>
      </w:r>
      <w:r w:rsidR="00473D69">
        <w:rPr>
          <w:rFonts w:ascii="Times New Roman" w:hAnsi="Times New Roman" w:cs="Times New Roman"/>
          <w:sz w:val="28"/>
        </w:rPr>
        <w:br/>
        <w:t xml:space="preserve">w przypadku stwierdzenia niewłaściwego użytkowania urządzenia obejmującego m. in. przesyp, </w:t>
      </w:r>
      <w:r w:rsidR="00CB3F5C">
        <w:rPr>
          <w:rFonts w:ascii="Times New Roman" w:hAnsi="Times New Roman" w:cs="Times New Roman"/>
          <w:sz w:val="28"/>
        </w:rPr>
        <w:t>nieprawidłową klasyfikację odpadów itp.</w:t>
      </w:r>
    </w:p>
    <w:p w:rsidR="00473D69" w:rsidRDefault="00473D69" w:rsidP="00473D69">
      <w:pPr>
        <w:pStyle w:val="Akapitzlist"/>
        <w:tabs>
          <w:tab w:val="left" w:pos="0"/>
        </w:tabs>
        <w:spacing w:after="0" w:line="240" w:lineRule="auto"/>
        <w:jc w:val="both"/>
        <w:rPr>
          <w:rFonts w:ascii="Times New Roman" w:hAnsi="Times New Roman" w:cs="Times New Roman"/>
          <w:sz w:val="28"/>
        </w:rPr>
      </w:pPr>
    </w:p>
    <w:p w:rsidR="00473D69" w:rsidRDefault="00473D69" w:rsidP="00473D69">
      <w:pPr>
        <w:pStyle w:val="Akapitzlist"/>
        <w:tabs>
          <w:tab w:val="left" w:pos="0"/>
        </w:tabs>
        <w:spacing w:after="0" w:line="240" w:lineRule="auto"/>
        <w:ind w:left="0"/>
        <w:jc w:val="both"/>
        <w:rPr>
          <w:rFonts w:ascii="Times New Roman" w:hAnsi="Times New Roman" w:cs="Times New Roman"/>
          <w:sz w:val="28"/>
        </w:rPr>
      </w:pPr>
      <w:r>
        <w:rPr>
          <w:rFonts w:ascii="Times New Roman" w:hAnsi="Times New Roman" w:cs="Times New Roman"/>
          <w:sz w:val="28"/>
        </w:rPr>
        <w:t xml:space="preserve">Wykonawca zobowiązany jest realizować przedmiot zamówienia zgodnie </w:t>
      </w:r>
      <w:r>
        <w:rPr>
          <w:rFonts w:ascii="Times New Roman" w:hAnsi="Times New Roman" w:cs="Times New Roman"/>
          <w:sz w:val="28"/>
        </w:rPr>
        <w:br/>
        <w:t>z obowiązującymi przepisami prawa z uwzględnieniem niezbędnych ustaw, rozporządzeń oraz uchwał</w:t>
      </w:r>
      <w:r w:rsidR="00340D7C">
        <w:rPr>
          <w:rFonts w:ascii="Times New Roman" w:hAnsi="Times New Roman" w:cs="Times New Roman"/>
          <w:sz w:val="28"/>
        </w:rPr>
        <w:t xml:space="preserve"> Rady Miejskiej w Śremie regulujących kwestie związane z przedmiotem zamówienia</w:t>
      </w:r>
      <w:r>
        <w:rPr>
          <w:rFonts w:ascii="Times New Roman" w:hAnsi="Times New Roman" w:cs="Times New Roman"/>
          <w:sz w:val="28"/>
        </w:rPr>
        <w:t xml:space="preserve">.  </w:t>
      </w:r>
    </w:p>
    <w:p w:rsidR="00B61F72" w:rsidRDefault="00B61F72" w:rsidP="00473D69">
      <w:pPr>
        <w:pStyle w:val="Akapitzlist"/>
        <w:tabs>
          <w:tab w:val="left" w:pos="0"/>
        </w:tabs>
        <w:spacing w:after="0" w:line="240" w:lineRule="auto"/>
        <w:ind w:left="0"/>
        <w:jc w:val="both"/>
        <w:rPr>
          <w:rFonts w:ascii="Times New Roman" w:hAnsi="Times New Roman" w:cs="Times New Roman"/>
          <w:sz w:val="28"/>
        </w:rPr>
      </w:pPr>
      <w:r>
        <w:rPr>
          <w:rFonts w:ascii="Times New Roman" w:hAnsi="Times New Roman" w:cs="Times New Roman"/>
          <w:sz w:val="28"/>
        </w:rPr>
        <w:t>W przypadku zmiany powyższych elementów w trakcie realizacji przedmiotu zamówienia Zamawiający nie będzie dokonywał dodatkowej zapłaty z tytułu nowelizacji bądź zmian przepisów prawa mających bezpośredni wpływ na   świadczenie usługi.</w:t>
      </w:r>
    </w:p>
    <w:p w:rsidR="00C43366" w:rsidRDefault="00C43366" w:rsidP="00473D69">
      <w:pPr>
        <w:pStyle w:val="Akapitzlist"/>
        <w:tabs>
          <w:tab w:val="left" w:pos="0"/>
        </w:tabs>
        <w:spacing w:after="0" w:line="240" w:lineRule="auto"/>
        <w:ind w:left="0"/>
        <w:jc w:val="both"/>
        <w:rPr>
          <w:rFonts w:ascii="Times New Roman" w:hAnsi="Times New Roman" w:cs="Times New Roman"/>
          <w:sz w:val="28"/>
        </w:rPr>
      </w:pPr>
    </w:p>
    <w:p w:rsidR="00C43366" w:rsidRDefault="00C43366" w:rsidP="00C43366">
      <w:pPr>
        <w:pStyle w:val="Akapitzlist"/>
        <w:tabs>
          <w:tab w:val="left" w:pos="0"/>
        </w:tabs>
        <w:spacing w:after="0" w:line="240" w:lineRule="auto"/>
        <w:ind w:left="0"/>
        <w:jc w:val="center"/>
        <w:rPr>
          <w:rFonts w:ascii="Times New Roman" w:hAnsi="Times New Roman" w:cs="Times New Roman"/>
          <w:b/>
          <w:sz w:val="28"/>
        </w:rPr>
      </w:pPr>
      <w:r w:rsidRPr="00C43366">
        <w:rPr>
          <w:rFonts w:ascii="Times New Roman" w:hAnsi="Times New Roman" w:cs="Times New Roman"/>
          <w:b/>
          <w:sz w:val="28"/>
        </w:rPr>
        <w:t>Obowiązki Wykonawcy:</w:t>
      </w:r>
    </w:p>
    <w:p w:rsidR="00C43366" w:rsidRDefault="00C43366" w:rsidP="00C43366">
      <w:pPr>
        <w:pStyle w:val="Akapitzlist"/>
        <w:tabs>
          <w:tab w:val="left" w:pos="0"/>
        </w:tabs>
        <w:spacing w:after="0" w:line="240" w:lineRule="auto"/>
        <w:ind w:left="0"/>
        <w:jc w:val="center"/>
        <w:rPr>
          <w:rFonts w:ascii="Times New Roman" w:hAnsi="Times New Roman" w:cs="Times New Roman"/>
          <w:sz w:val="28"/>
        </w:rPr>
      </w:pPr>
    </w:p>
    <w:p w:rsidR="00C43366" w:rsidRDefault="00C43366"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zobowiązany jest zagospodarować zebrane z terenu nieruchomości odpady poprzez przekazanie ich do </w:t>
      </w:r>
      <w:r w:rsidR="002F2018">
        <w:rPr>
          <w:rFonts w:ascii="Times New Roman" w:hAnsi="Times New Roman" w:cs="Times New Roman"/>
          <w:sz w:val="28"/>
        </w:rPr>
        <w:t xml:space="preserve">instalacji </w:t>
      </w:r>
      <w:r>
        <w:rPr>
          <w:rFonts w:ascii="Times New Roman" w:hAnsi="Times New Roman" w:cs="Times New Roman"/>
          <w:sz w:val="28"/>
        </w:rPr>
        <w:t>przetwarzania odpadów komunalnych właściwej dla regionalizacji Zamawiającego;</w:t>
      </w:r>
    </w:p>
    <w:p w:rsidR="00C43366" w:rsidRDefault="00C43366"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jest zobowiązany do porządkowania terenu zanieczyszczonego odpadami komunalnymi i innymi </w:t>
      </w:r>
      <w:r w:rsidR="002F2018">
        <w:rPr>
          <w:rFonts w:ascii="Times New Roman" w:hAnsi="Times New Roman" w:cs="Times New Roman"/>
          <w:sz w:val="28"/>
        </w:rPr>
        <w:t>zanieczyszczeniami wysypanymi z pojemników, kontenerów, worków, pojazdów w trakcie realizacji usługi bądź powstałych na skutek przesypu urządzeń;</w:t>
      </w:r>
    </w:p>
    <w:p w:rsidR="002F2018" w:rsidRDefault="002F2018"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realizuje przedmiot zamówienia z chwilą otrzymania zgłoszeń przez Zamawiającego. Zaległości powstałe z winy wykonawcy należy usunąć najpóźniej w ciągu 24h. W przypadku niewykonania należnych zobowiązań Wykonawca zostanie obciążony karami umownymi;</w:t>
      </w:r>
    </w:p>
    <w:p w:rsidR="002F2018" w:rsidRDefault="002F2018"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zobowiązany jest przekazywać Zamawiającemu raz </w:t>
      </w:r>
      <w:r>
        <w:rPr>
          <w:rFonts w:ascii="Times New Roman" w:hAnsi="Times New Roman" w:cs="Times New Roman"/>
          <w:sz w:val="28"/>
        </w:rPr>
        <w:br/>
        <w:t>w miesiącu dokumenty potwierdzające odbiór odpadów przez instalację przetwarzania odpadów komunalnych;</w:t>
      </w:r>
    </w:p>
    <w:p w:rsidR="007965E3" w:rsidRDefault="007965E3"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zobowiązany jest prowadzić i przekazywać co miesiąc Zamawiającemu ewidencję nieruchomości, z których zostały odebrane </w:t>
      </w:r>
      <w:r>
        <w:rPr>
          <w:rFonts w:ascii="Times New Roman" w:hAnsi="Times New Roman" w:cs="Times New Roman"/>
          <w:sz w:val="28"/>
        </w:rPr>
        <w:lastRenderedPageBreak/>
        <w:t>odpady komunalne. Ewidencja dotycząca nieruchomości zabudowy jednorodzinnej winna być sporządzona z podziałem na: niesegregowane (zmieszane) odpady komunalne, odpady selektywnie zebrane według frakcji;</w:t>
      </w:r>
    </w:p>
    <w:p w:rsidR="007965E3" w:rsidRDefault="007965E3"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zobowiązany jest przekazywać co miesiąc Zamawiającemu informację dotyczącą ilości odebranych niesegregowanych (zmieszanych) odpadów komunalnych; z obszaru zabudowy wielokalkowej z podziałem na podmiot zarządzający;</w:t>
      </w:r>
    </w:p>
    <w:p w:rsidR="007965E3" w:rsidRDefault="007965E3"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zobowiązany jest przekazywać co miesiąc Zamawiającemu informację dotyczącą ilości odebranych z przeterminowanych leków </w:t>
      </w:r>
      <w:r>
        <w:rPr>
          <w:rFonts w:ascii="Times New Roman" w:hAnsi="Times New Roman" w:cs="Times New Roman"/>
          <w:sz w:val="28"/>
        </w:rPr>
        <w:br/>
        <w:t>z poszczególnych aptek;</w:t>
      </w:r>
    </w:p>
    <w:p w:rsidR="00DA1FB2"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prowadzić będzie kontrole pod względem rzetelności segregacji odpadów przez mieszkańców. Wynik każdorazowej kontroli musi być odnotowany i może być prowadzony razem z ewidencją nieruchomości, z których odebrano odpady. W przypadku naruszenia zasad segregacji odpadów przez właściciela nieruchomości, Wykonawca przekazuje Zamawiającemu informację o powstałym zdarzeniu.</w:t>
      </w:r>
    </w:p>
    <w:p w:rsidR="002F2018"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zobowiązany jest przekazywać co miesiąc Zamawiającemu sprawozdanie określającego poziom zanieczyszczeń odpadów selektywnie zebranych z podziałem na frakcje;</w:t>
      </w:r>
    </w:p>
    <w:p w:rsidR="00DA1FB2"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winien zapewnić osobę do kontaktu celem nadzorowania przez Zamawiającego przedmiotu zamówienia;</w:t>
      </w:r>
    </w:p>
    <w:p w:rsidR="00DA1FB2"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zobowiązany będzie prowadzić dokumentację związaną </w:t>
      </w:r>
      <w:r>
        <w:rPr>
          <w:rFonts w:ascii="Times New Roman" w:hAnsi="Times New Roman" w:cs="Times New Roman"/>
          <w:sz w:val="28"/>
        </w:rPr>
        <w:br/>
        <w:t>z działalnością objętą zamówieniem;</w:t>
      </w:r>
    </w:p>
    <w:p w:rsidR="00DA1FB2"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zobowiązany jest odpowiadać w ciągu trzech dni na każdorazowe zgłoszenie Zamawiającego w sprawie nieprawidłowości związanych z wykonywaniem przedmiotu zamówienia podając przyczynę zaistniałego zdarzenia;</w:t>
      </w:r>
    </w:p>
    <w:p w:rsidR="00DA1FB2"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realizuje przedmiot zamówienia w godzinach 7.00 – 17.00;</w:t>
      </w:r>
    </w:p>
    <w:p w:rsidR="00DA1FB2" w:rsidRDefault="00DA1FB2"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Wykonawca nie odbiera odpadów powstających w wyniku działalności gospodarczej oraz nieruchomości niezamieszkałych;</w:t>
      </w:r>
    </w:p>
    <w:p w:rsidR="00DA1FB2" w:rsidRDefault="00D93353"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Zakazuje się Wykonawcy samowolnie decydować o sposobie i terminie realizacji przedmiotu zamówienia. Każdorazowa zmiana względem harmonogramu lub realizacja zamówienia nie ujętego w harmonogramie wymaga uzgodnienia z przedstawicielem Zamawiającego;  </w:t>
      </w:r>
    </w:p>
    <w:p w:rsidR="00D93353" w:rsidRDefault="00D93353" w:rsidP="00C43366">
      <w:pPr>
        <w:pStyle w:val="Akapitzlist"/>
        <w:numPr>
          <w:ilvl w:val="0"/>
          <w:numId w:val="18"/>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Wykonawca na własny koszt przygotowuje oraz kolportuje informację na temat ewentualnych zmian terminów odbioru odpadów dotyczących dni ustawowo wolnych od pracy. Proponowany termin zmian harmonogramu oraz treść informacji muszą być przedstawione Zamawiającemu </w:t>
      </w:r>
      <w:r>
        <w:rPr>
          <w:rFonts w:ascii="Times New Roman" w:hAnsi="Times New Roman" w:cs="Times New Roman"/>
          <w:sz w:val="28"/>
        </w:rPr>
        <w:br/>
        <w:t>z minimum 14 dniowym wyprzedzeniem oraz posiadać jego akceptację. Ponadto Wykonawca zobowiązany jest informować za pośrednictwem środków masowego przekazu (np. prasa, telewizja itp.) o planowanych zmianach harmonogramu.</w:t>
      </w:r>
    </w:p>
    <w:p w:rsidR="00D93353" w:rsidRDefault="00D93353" w:rsidP="00D93353">
      <w:pPr>
        <w:pStyle w:val="Akapitzlist"/>
        <w:tabs>
          <w:tab w:val="left" w:pos="0"/>
        </w:tabs>
        <w:spacing w:after="0" w:line="240" w:lineRule="auto"/>
        <w:jc w:val="both"/>
        <w:rPr>
          <w:rFonts w:ascii="Times New Roman" w:hAnsi="Times New Roman" w:cs="Times New Roman"/>
          <w:sz w:val="28"/>
        </w:rPr>
      </w:pPr>
    </w:p>
    <w:p w:rsidR="00D93353" w:rsidRDefault="00D93353" w:rsidP="00D93353">
      <w:pPr>
        <w:pStyle w:val="Akapitzlist"/>
        <w:tabs>
          <w:tab w:val="left" w:pos="0"/>
        </w:tabs>
        <w:spacing w:after="0" w:line="240" w:lineRule="auto"/>
        <w:jc w:val="center"/>
        <w:rPr>
          <w:rFonts w:ascii="Times New Roman" w:hAnsi="Times New Roman" w:cs="Times New Roman"/>
          <w:sz w:val="28"/>
        </w:rPr>
      </w:pPr>
      <w:r>
        <w:rPr>
          <w:rFonts w:ascii="Times New Roman" w:hAnsi="Times New Roman" w:cs="Times New Roman"/>
          <w:b/>
          <w:sz w:val="28"/>
        </w:rPr>
        <w:t>Obowiązki Zamawiającego:</w:t>
      </w:r>
    </w:p>
    <w:p w:rsidR="00D93353" w:rsidRDefault="00D93353" w:rsidP="00D93353">
      <w:pPr>
        <w:pStyle w:val="Akapitzlist"/>
        <w:tabs>
          <w:tab w:val="left" w:pos="0"/>
        </w:tabs>
        <w:spacing w:after="0" w:line="240" w:lineRule="auto"/>
        <w:jc w:val="center"/>
        <w:rPr>
          <w:rFonts w:ascii="Times New Roman" w:hAnsi="Times New Roman" w:cs="Times New Roman"/>
          <w:sz w:val="28"/>
        </w:rPr>
      </w:pPr>
    </w:p>
    <w:p w:rsidR="00DC578D" w:rsidRDefault="00D93353" w:rsidP="00D93353">
      <w:pPr>
        <w:pStyle w:val="Akapitzlist"/>
        <w:numPr>
          <w:ilvl w:val="0"/>
          <w:numId w:val="19"/>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 xml:space="preserve">Zamawiający zobowiązany jest niezwłocznie </w:t>
      </w:r>
      <w:r w:rsidR="004E4732">
        <w:rPr>
          <w:rFonts w:ascii="Times New Roman" w:hAnsi="Times New Roman" w:cs="Times New Roman"/>
          <w:sz w:val="28"/>
        </w:rPr>
        <w:t>przekazywać Wykonawcy zgłoszenia odbioru odpadów</w:t>
      </w:r>
      <w:r w:rsidR="00DC578D">
        <w:rPr>
          <w:rFonts w:ascii="Times New Roman" w:hAnsi="Times New Roman" w:cs="Times New Roman"/>
          <w:sz w:val="28"/>
        </w:rPr>
        <w:t>. Forma zgłoszeń może być: telefoniczna lub osobista lub za pomocą środków komunikacji elektronicznej (np. email); na tą okoliczność Zamawiający prowadzi stosowny rejestr;</w:t>
      </w:r>
    </w:p>
    <w:p w:rsidR="00D93353" w:rsidRDefault="00DC578D" w:rsidP="00D93353">
      <w:pPr>
        <w:pStyle w:val="Akapitzlist"/>
        <w:numPr>
          <w:ilvl w:val="0"/>
          <w:numId w:val="19"/>
        </w:numPr>
        <w:tabs>
          <w:tab w:val="left" w:pos="0"/>
        </w:tabs>
        <w:spacing w:after="0" w:line="240" w:lineRule="auto"/>
        <w:jc w:val="both"/>
        <w:rPr>
          <w:rFonts w:ascii="Times New Roman" w:hAnsi="Times New Roman" w:cs="Times New Roman"/>
          <w:sz w:val="28"/>
        </w:rPr>
      </w:pPr>
      <w:r>
        <w:rPr>
          <w:rFonts w:ascii="Times New Roman" w:hAnsi="Times New Roman" w:cs="Times New Roman"/>
          <w:sz w:val="28"/>
        </w:rPr>
        <w:t>Zamawiający</w:t>
      </w:r>
      <w:r w:rsidR="003F2AC0">
        <w:rPr>
          <w:rFonts w:ascii="Times New Roman" w:hAnsi="Times New Roman" w:cs="Times New Roman"/>
          <w:sz w:val="28"/>
        </w:rPr>
        <w:t xml:space="preserve"> ma możliwość kontroli realizacji przedmiotu zamówienia prowadzonego przez Wykonawcę. Kontrola dokonywana może być bez uprzedniego zawiadomienia, a z czynności kontrolnych spisany będzie protokół;</w:t>
      </w:r>
    </w:p>
    <w:p w:rsidR="003F2AC0" w:rsidRDefault="003F2AC0" w:rsidP="003F2AC0">
      <w:pPr>
        <w:pStyle w:val="Akapitzlist"/>
        <w:numPr>
          <w:ilvl w:val="0"/>
          <w:numId w:val="19"/>
        </w:numPr>
        <w:tabs>
          <w:tab w:val="left" w:pos="0"/>
        </w:tabs>
        <w:spacing w:before="240" w:after="0" w:line="240" w:lineRule="auto"/>
        <w:jc w:val="both"/>
        <w:rPr>
          <w:rFonts w:ascii="Times New Roman" w:hAnsi="Times New Roman" w:cs="Times New Roman"/>
          <w:sz w:val="28"/>
        </w:rPr>
      </w:pPr>
      <w:r>
        <w:rPr>
          <w:rFonts w:ascii="Times New Roman" w:hAnsi="Times New Roman" w:cs="Times New Roman"/>
          <w:sz w:val="28"/>
        </w:rPr>
        <w:t>Zamawiający prowadzi rejestr zgłoszeń od mieszkańców dotyczących nieprawidłowości związanych z wykonywaniem przedmiotu zamówienia. Zgłoszone nieprawidłowości będą niezwłocznie przekazywane Wykonawcy w formie: telefonicznej lub osobistej lub za pomocą środków komunikacji elektronicznej (np. email);</w:t>
      </w:r>
    </w:p>
    <w:p w:rsidR="003F2AC0" w:rsidRDefault="00E4395D" w:rsidP="003F2AC0">
      <w:pPr>
        <w:pStyle w:val="Akapitzlist"/>
        <w:numPr>
          <w:ilvl w:val="0"/>
          <w:numId w:val="19"/>
        </w:numPr>
        <w:tabs>
          <w:tab w:val="left" w:pos="0"/>
        </w:tabs>
        <w:spacing w:before="240" w:after="0" w:line="240" w:lineRule="auto"/>
        <w:jc w:val="both"/>
        <w:rPr>
          <w:rFonts w:ascii="Times New Roman" w:hAnsi="Times New Roman" w:cs="Times New Roman"/>
          <w:sz w:val="28"/>
        </w:rPr>
      </w:pPr>
      <w:r>
        <w:rPr>
          <w:rFonts w:ascii="Times New Roman" w:hAnsi="Times New Roman" w:cs="Times New Roman"/>
          <w:sz w:val="28"/>
        </w:rPr>
        <w:t xml:space="preserve">Zamawiający przekazuje Wykonawcy informacje związane z realizacją przedmiotu zamówienia obejmujące: zapotrzebowanie na pojemniki przeznaczone do odbioru odpadów budowalnych i rozbiórkowych obejmujących: odpady  betonu oraz gruz budowlany z rozbiórek </w:t>
      </w:r>
      <w:r>
        <w:rPr>
          <w:rFonts w:ascii="Times New Roman" w:hAnsi="Times New Roman" w:cs="Times New Roman"/>
          <w:sz w:val="28"/>
        </w:rPr>
        <w:br/>
        <w:t xml:space="preserve">i remontów, gruz ceglany, zmieszane lub wysegregowane odpady </w:t>
      </w:r>
      <w:r>
        <w:rPr>
          <w:rFonts w:ascii="Times New Roman" w:hAnsi="Times New Roman" w:cs="Times New Roman"/>
          <w:sz w:val="28"/>
        </w:rPr>
        <w:br/>
        <w:t xml:space="preserve">z betonu, gruzu ceglanego, odpadowe materiały ceramiczne i elementy wyposażenia, korekty harmonogramu odbioru odpadów od właścicieli nieruchomości zamieszkałych wynikających ze mian deklaracji </w:t>
      </w:r>
      <w:r>
        <w:rPr>
          <w:rFonts w:ascii="Times New Roman" w:hAnsi="Times New Roman" w:cs="Times New Roman"/>
          <w:sz w:val="28"/>
        </w:rPr>
        <w:br/>
        <w:t>i wysokości opłaty za gospodarowanie odpadami komunalnymi, zapotrzebowania na pojemniki przeznaczone do odbioru niesegregowanych (zmieszanych) odpadów komunalnych.</w:t>
      </w:r>
    </w:p>
    <w:p w:rsidR="00E4395D" w:rsidRDefault="00E4395D" w:rsidP="00E4395D">
      <w:pPr>
        <w:pStyle w:val="Akapitzlist"/>
        <w:tabs>
          <w:tab w:val="left" w:pos="0"/>
        </w:tabs>
        <w:spacing w:before="240" w:after="0" w:line="240" w:lineRule="auto"/>
        <w:jc w:val="both"/>
        <w:rPr>
          <w:rFonts w:ascii="Times New Roman" w:hAnsi="Times New Roman" w:cs="Times New Roman"/>
          <w:sz w:val="28"/>
        </w:rPr>
      </w:pPr>
    </w:p>
    <w:p w:rsidR="00B77EBE" w:rsidRDefault="00B77EBE" w:rsidP="00B77EBE">
      <w:pPr>
        <w:spacing w:after="0" w:line="240" w:lineRule="auto"/>
        <w:ind w:left="720"/>
        <w:jc w:val="both"/>
        <w:rPr>
          <w:rFonts w:ascii="Times New Roman" w:hAnsi="Times New Roman"/>
          <w:sz w:val="28"/>
          <w:szCs w:val="28"/>
        </w:rPr>
      </w:pPr>
      <w:bookmarkStart w:id="0" w:name="_GoBack"/>
      <w:bookmarkEnd w:id="0"/>
    </w:p>
    <w:p w:rsidR="00B77EBE" w:rsidRPr="00DC624B" w:rsidRDefault="00B77EBE" w:rsidP="00B77EBE">
      <w:pPr>
        <w:pStyle w:val="Akapitzlist"/>
        <w:spacing w:after="0" w:line="240" w:lineRule="auto"/>
        <w:jc w:val="both"/>
        <w:rPr>
          <w:rFonts w:ascii="Times New Roman" w:hAnsi="Times New Roman"/>
          <w:sz w:val="28"/>
          <w:szCs w:val="28"/>
        </w:rPr>
      </w:pPr>
    </w:p>
    <w:p w:rsidR="00326F36" w:rsidRPr="00326F36" w:rsidRDefault="00326F36" w:rsidP="00326F36">
      <w:pPr>
        <w:spacing w:after="0" w:line="240" w:lineRule="auto"/>
        <w:jc w:val="both"/>
        <w:rPr>
          <w:rFonts w:ascii="Times New Roman" w:hAnsi="Times New Roman"/>
          <w:sz w:val="28"/>
          <w:szCs w:val="28"/>
        </w:rPr>
      </w:pPr>
    </w:p>
    <w:p w:rsidR="00400191" w:rsidRPr="00400191" w:rsidRDefault="00400191" w:rsidP="00400191">
      <w:pPr>
        <w:pStyle w:val="Akapitzlist"/>
        <w:tabs>
          <w:tab w:val="left" w:pos="0"/>
        </w:tabs>
        <w:spacing w:before="240" w:after="0" w:line="240" w:lineRule="auto"/>
        <w:jc w:val="both"/>
        <w:rPr>
          <w:rFonts w:ascii="Times New Roman" w:hAnsi="Times New Roman" w:cs="Times New Roman"/>
          <w:sz w:val="28"/>
        </w:rPr>
      </w:pPr>
    </w:p>
    <w:p w:rsidR="00400191" w:rsidRPr="00400191" w:rsidRDefault="00400191" w:rsidP="00400191">
      <w:pPr>
        <w:tabs>
          <w:tab w:val="left" w:pos="0"/>
        </w:tabs>
        <w:spacing w:before="240" w:after="0" w:line="240" w:lineRule="auto"/>
        <w:ind w:left="1080"/>
        <w:jc w:val="both"/>
        <w:rPr>
          <w:rFonts w:ascii="Times New Roman" w:hAnsi="Times New Roman" w:cs="Times New Roman"/>
          <w:sz w:val="28"/>
        </w:rPr>
      </w:pPr>
    </w:p>
    <w:sectPr w:rsidR="00400191" w:rsidRPr="004001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28C6" w:rsidRDefault="005128C6" w:rsidP="004D3B9F">
      <w:pPr>
        <w:spacing w:after="0" w:line="240" w:lineRule="auto"/>
      </w:pPr>
      <w:r>
        <w:separator/>
      </w:r>
    </w:p>
  </w:endnote>
  <w:endnote w:type="continuationSeparator" w:id="0">
    <w:p w:rsidR="005128C6" w:rsidRDefault="005128C6" w:rsidP="004D3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28C6" w:rsidRDefault="005128C6" w:rsidP="004D3B9F">
      <w:pPr>
        <w:spacing w:after="0" w:line="240" w:lineRule="auto"/>
      </w:pPr>
      <w:r>
        <w:separator/>
      </w:r>
    </w:p>
  </w:footnote>
  <w:footnote w:type="continuationSeparator" w:id="0">
    <w:p w:rsidR="005128C6" w:rsidRDefault="005128C6" w:rsidP="004D3B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C28"/>
    <w:multiLevelType w:val="hybridMultilevel"/>
    <w:tmpl w:val="68CE26EE"/>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2F65602"/>
    <w:multiLevelType w:val="hybridMultilevel"/>
    <w:tmpl w:val="9BF0E6A0"/>
    <w:lvl w:ilvl="0" w:tplc="04150001">
      <w:start w:val="1"/>
      <w:numFmt w:val="bullet"/>
      <w:lvlText w:val=""/>
      <w:lvlJc w:val="left"/>
      <w:pPr>
        <w:ind w:left="870" w:hanging="360"/>
      </w:pPr>
      <w:rPr>
        <w:rFonts w:ascii="Symbol" w:hAnsi="Symbol" w:hint="default"/>
      </w:rPr>
    </w:lvl>
    <w:lvl w:ilvl="1" w:tplc="04150003" w:tentative="1">
      <w:start w:val="1"/>
      <w:numFmt w:val="bullet"/>
      <w:lvlText w:val="o"/>
      <w:lvlJc w:val="left"/>
      <w:pPr>
        <w:ind w:left="1590" w:hanging="360"/>
      </w:pPr>
      <w:rPr>
        <w:rFonts w:ascii="Courier New" w:hAnsi="Courier New" w:cs="Courier New" w:hint="default"/>
      </w:rPr>
    </w:lvl>
    <w:lvl w:ilvl="2" w:tplc="04150005" w:tentative="1">
      <w:start w:val="1"/>
      <w:numFmt w:val="bullet"/>
      <w:lvlText w:val=""/>
      <w:lvlJc w:val="left"/>
      <w:pPr>
        <w:ind w:left="2310" w:hanging="360"/>
      </w:pPr>
      <w:rPr>
        <w:rFonts w:ascii="Wingdings" w:hAnsi="Wingdings" w:hint="default"/>
      </w:rPr>
    </w:lvl>
    <w:lvl w:ilvl="3" w:tplc="04150001" w:tentative="1">
      <w:start w:val="1"/>
      <w:numFmt w:val="bullet"/>
      <w:lvlText w:val=""/>
      <w:lvlJc w:val="left"/>
      <w:pPr>
        <w:ind w:left="3030" w:hanging="360"/>
      </w:pPr>
      <w:rPr>
        <w:rFonts w:ascii="Symbol" w:hAnsi="Symbol" w:hint="default"/>
      </w:rPr>
    </w:lvl>
    <w:lvl w:ilvl="4" w:tplc="04150003" w:tentative="1">
      <w:start w:val="1"/>
      <w:numFmt w:val="bullet"/>
      <w:lvlText w:val="o"/>
      <w:lvlJc w:val="left"/>
      <w:pPr>
        <w:ind w:left="3750" w:hanging="360"/>
      </w:pPr>
      <w:rPr>
        <w:rFonts w:ascii="Courier New" w:hAnsi="Courier New" w:cs="Courier New" w:hint="default"/>
      </w:rPr>
    </w:lvl>
    <w:lvl w:ilvl="5" w:tplc="04150005" w:tentative="1">
      <w:start w:val="1"/>
      <w:numFmt w:val="bullet"/>
      <w:lvlText w:val=""/>
      <w:lvlJc w:val="left"/>
      <w:pPr>
        <w:ind w:left="4470" w:hanging="360"/>
      </w:pPr>
      <w:rPr>
        <w:rFonts w:ascii="Wingdings" w:hAnsi="Wingdings" w:hint="default"/>
      </w:rPr>
    </w:lvl>
    <w:lvl w:ilvl="6" w:tplc="04150001" w:tentative="1">
      <w:start w:val="1"/>
      <w:numFmt w:val="bullet"/>
      <w:lvlText w:val=""/>
      <w:lvlJc w:val="left"/>
      <w:pPr>
        <w:ind w:left="5190" w:hanging="360"/>
      </w:pPr>
      <w:rPr>
        <w:rFonts w:ascii="Symbol" w:hAnsi="Symbol" w:hint="default"/>
      </w:rPr>
    </w:lvl>
    <w:lvl w:ilvl="7" w:tplc="04150003" w:tentative="1">
      <w:start w:val="1"/>
      <w:numFmt w:val="bullet"/>
      <w:lvlText w:val="o"/>
      <w:lvlJc w:val="left"/>
      <w:pPr>
        <w:ind w:left="5910" w:hanging="360"/>
      </w:pPr>
      <w:rPr>
        <w:rFonts w:ascii="Courier New" w:hAnsi="Courier New" w:cs="Courier New" w:hint="default"/>
      </w:rPr>
    </w:lvl>
    <w:lvl w:ilvl="8" w:tplc="04150005" w:tentative="1">
      <w:start w:val="1"/>
      <w:numFmt w:val="bullet"/>
      <w:lvlText w:val=""/>
      <w:lvlJc w:val="left"/>
      <w:pPr>
        <w:ind w:left="6630" w:hanging="360"/>
      </w:pPr>
      <w:rPr>
        <w:rFonts w:ascii="Wingdings" w:hAnsi="Wingdings" w:hint="default"/>
      </w:rPr>
    </w:lvl>
  </w:abstractNum>
  <w:abstractNum w:abstractNumId="2">
    <w:nsid w:val="06576063"/>
    <w:multiLevelType w:val="hybridMultilevel"/>
    <w:tmpl w:val="E2C66EEC"/>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0B24087F"/>
    <w:multiLevelType w:val="hybridMultilevel"/>
    <w:tmpl w:val="F1341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11798F"/>
    <w:multiLevelType w:val="hybridMultilevel"/>
    <w:tmpl w:val="602A80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19E0E14"/>
    <w:multiLevelType w:val="hybridMultilevel"/>
    <w:tmpl w:val="3E0830F4"/>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67B2E82"/>
    <w:multiLevelType w:val="hybridMultilevel"/>
    <w:tmpl w:val="FF02822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nsid w:val="18F113BA"/>
    <w:multiLevelType w:val="hybridMultilevel"/>
    <w:tmpl w:val="FD788FE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nsid w:val="1C615BB2"/>
    <w:multiLevelType w:val="hybridMultilevel"/>
    <w:tmpl w:val="EF4CF1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21626686"/>
    <w:multiLevelType w:val="hybridMultilevel"/>
    <w:tmpl w:val="90E061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3D25FF1"/>
    <w:multiLevelType w:val="hybridMultilevel"/>
    <w:tmpl w:val="2064F6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nsid w:val="24580BB6"/>
    <w:multiLevelType w:val="hybridMultilevel"/>
    <w:tmpl w:val="071E727C"/>
    <w:lvl w:ilvl="0" w:tplc="04150001">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12">
    <w:nsid w:val="2E2342E3"/>
    <w:multiLevelType w:val="hybridMultilevel"/>
    <w:tmpl w:val="A328D5FC"/>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96E73DD"/>
    <w:multiLevelType w:val="hybridMultilevel"/>
    <w:tmpl w:val="8B04C3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1D4242D"/>
    <w:multiLevelType w:val="hybridMultilevel"/>
    <w:tmpl w:val="70029ED0"/>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41F189F"/>
    <w:multiLevelType w:val="hybridMultilevel"/>
    <w:tmpl w:val="DF22C5CC"/>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5E45E64"/>
    <w:multiLevelType w:val="hybridMultilevel"/>
    <w:tmpl w:val="70029ED0"/>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A35650B"/>
    <w:multiLevelType w:val="hybridMultilevel"/>
    <w:tmpl w:val="33F6E684"/>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EDD0C88"/>
    <w:multiLevelType w:val="hybridMultilevel"/>
    <w:tmpl w:val="5790C1EC"/>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09E54FE"/>
    <w:multiLevelType w:val="hybridMultilevel"/>
    <w:tmpl w:val="3E0830F4"/>
    <w:lvl w:ilvl="0" w:tplc="FFFFFFFF">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61D43D59"/>
    <w:multiLevelType w:val="hybridMultilevel"/>
    <w:tmpl w:val="097ACD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5901933"/>
    <w:multiLevelType w:val="hybridMultilevel"/>
    <w:tmpl w:val="F566FFF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nsid w:val="66B152B1"/>
    <w:multiLevelType w:val="hybridMultilevel"/>
    <w:tmpl w:val="B2620966"/>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7C35E0D"/>
    <w:multiLevelType w:val="hybridMultilevel"/>
    <w:tmpl w:val="14CAC698"/>
    <w:lvl w:ilvl="0" w:tplc="5E8CA2E8">
      <w:start w:val="1"/>
      <w:numFmt w:val="lowerLetter"/>
      <w:lvlText w:val="%1)"/>
      <w:lvlJc w:val="left"/>
      <w:pPr>
        <w:ind w:left="1440" w:hanging="360"/>
      </w:pPr>
      <w:rPr>
        <w:strike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nsid w:val="6A4F1633"/>
    <w:multiLevelType w:val="hybridMultilevel"/>
    <w:tmpl w:val="CA04BA9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nsid w:val="6BBE2E12"/>
    <w:multiLevelType w:val="hybridMultilevel"/>
    <w:tmpl w:val="4F46AC4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nsid w:val="70216F60"/>
    <w:multiLevelType w:val="hybridMultilevel"/>
    <w:tmpl w:val="A1F82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58664EA"/>
    <w:multiLevelType w:val="hybridMultilevel"/>
    <w:tmpl w:val="58A0827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8">
    <w:nsid w:val="76C53EB3"/>
    <w:multiLevelType w:val="hybridMultilevel"/>
    <w:tmpl w:val="3D60F1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8C32A51"/>
    <w:multiLevelType w:val="hybridMultilevel"/>
    <w:tmpl w:val="0ECA9F26"/>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C6504E6"/>
    <w:multiLevelType w:val="hybridMultilevel"/>
    <w:tmpl w:val="2444D0D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nsid w:val="7C6F7D18"/>
    <w:multiLevelType w:val="hybridMultilevel"/>
    <w:tmpl w:val="2878E4C2"/>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E084A01"/>
    <w:multiLevelType w:val="hybridMultilevel"/>
    <w:tmpl w:val="0A56D478"/>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F3B56D2"/>
    <w:multiLevelType w:val="hybridMultilevel"/>
    <w:tmpl w:val="EE7EDD4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9"/>
  </w:num>
  <w:num w:numId="2">
    <w:abstractNumId w:val="15"/>
  </w:num>
  <w:num w:numId="3">
    <w:abstractNumId w:val="24"/>
  </w:num>
  <w:num w:numId="4">
    <w:abstractNumId w:val="33"/>
  </w:num>
  <w:num w:numId="5">
    <w:abstractNumId w:val="21"/>
  </w:num>
  <w:num w:numId="6">
    <w:abstractNumId w:val="7"/>
  </w:num>
  <w:num w:numId="7">
    <w:abstractNumId w:val="12"/>
  </w:num>
  <w:num w:numId="8">
    <w:abstractNumId w:val="8"/>
  </w:num>
  <w:num w:numId="9">
    <w:abstractNumId w:val="3"/>
  </w:num>
  <w:num w:numId="10">
    <w:abstractNumId w:val="22"/>
  </w:num>
  <w:num w:numId="11">
    <w:abstractNumId w:val="30"/>
  </w:num>
  <w:num w:numId="12">
    <w:abstractNumId w:val="4"/>
  </w:num>
  <w:num w:numId="13">
    <w:abstractNumId w:val="10"/>
  </w:num>
  <w:num w:numId="14">
    <w:abstractNumId w:val="17"/>
  </w:num>
  <w:num w:numId="15">
    <w:abstractNumId w:val="31"/>
  </w:num>
  <w:num w:numId="16">
    <w:abstractNumId w:val="18"/>
  </w:num>
  <w:num w:numId="17">
    <w:abstractNumId w:val="32"/>
  </w:num>
  <w:num w:numId="18">
    <w:abstractNumId w:val="14"/>
  </w:num>
  <w:num w:numId="19">
    <w:abstractNumId w:val="16"/>
  </w:num>
  <w:num w:numId="20">
    <w:abstractNumId w:val="20"/>
  </w:num>
  <w:num w:numId="21">
    <w:abstractNumId w:val="2"/>
  </w:num>
  <w:num w:numId="22">
    <w:abstractNumId w:val="9"/>
  </w:num>
  <w:num w:numId="23">
    <w:abstractNumId w:val="11"/>
  </w:num>
  <w:num w:numId="24">
    <w:abstractNumId w:val="1"/>
  </w:num>
  <w:num w:numId="25">
    <w:abstractNumId w:val="13"/>
  </w:num>
  <w:num w:numId="26">
    <w:abstractNumId w:val="28"/>
  </w:num>
  <w:num w:numId="27">
    <w:abstractNumId w:val="0"/>
  </w:num>
  <w:num w:numId="28">
    <w:abstractNumId w:val="19"/>
  </w:num>
  <w:num w:numId="29">
    <w:abstractNumId w:val="27"/>
  </w:num>
  <w:num w:numId="30">
    <w:abstractNumId w:val="25"/>
  </w:num>
  <w:num w:numId="31">
    <w:abstractNumId w:val="5"/>
  </w:num>
  <w:num w:numId="32">
    <w:abstractNumId w:val="6"/>
  </w:num>
  <w:num w:numId="33">
    <w:abstractNumId w:val="26"/>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24BC"/>
    <w:rsid w:val="00045EFF"/>
    <w:rsid w:val="000C3BE3"/>
    <w:rsid w:val="000D0DC1"/>
    <w:rsid w:val="00163A39"/>
    <w:rsid w:val="001828AE"/>
    <w:rsid w:val="001971BA"/>
    <w:rsid w:val="001B0A17"/>
    <w:rsid w:val="002F11D2"/>
    <w:rsid w:val="002F2018"/>
    <w:rsid w:val="00326F36"/>
    <w:rsid w:val="00340D7C"/>
    <w:rsid w:val="0035044D"/>
    <w:rsid w:val="0035044E"/>
    <w:rsid w:val="003A11F7"/>
    <w:rsid w:val="003F2AC0"/>
    <w:rsid w:val="00400191"/>
    <w:rsid w:val="00400D56"/>
    <w:rsid w:val="00444E01"/>
    <w:rsid w:val="00451754"/>
    <w:rsid w:val="004524BC"/>
    <w:rsid w:val="00473D69"/>
    <w:rsid w:val="004D3B9F"/>
    <w:rsid w:val="004E3809"/>
    <w:rsid w:val="004E4732"/>
    <w:rsid w:val="005128C6"/>
    <w:rsid w:val="00524D37"/>
    <w:rsid w:val="0058359F"/>
    <w:rsid w:val="006202F9"/>
    <w:rsid w:val="00665E3E"/>
    <w:rsid w:val="00672110"/>
    <w:rsid w:val="00715325"/>
    <w:rsid w:val="00735EC9"/>
    <w:rsid w:val="007445DD"/>
    <w:rsid w:val="0079119C"/>
    <w:rsid w:val="007965E3"/>
    <w:rsid w:val="007E0DC1"/>
    <w:rsid w:val="00800F5A"/>
    <w:rsid w:val="00810EB2"/>
    <w:rsid w:val="008615A2"/>
    <w:rsid w:val="00861785"/>
    <w:rsid w:val="008D20F6"/>
    <w:rsid w:val="0092161E"/>
    <w:rsid w:val="00924754"/>
    <w:rsid w:val="009666E5"/>
    <w:rsid w:val="00986C9E"/>
    <w:rsid w:val="00994091"/>
    <w:rsid w:val="009C6604"/>
    <w:rsid w:val="00A214E5"/>
    <w:rsid w:val="00A4597D"/>
    <w:rsid w:val="00A92D95"/>
    <w:rsid w:val="00AA358E"/>
    <w:rsid w:val="00AA65B4"/>
    <w:rsid w:val="00AB79C3"/>
    <w:rsid w:val="00B368E5"/>
    <w:rsid w:val="00B61F72"/>
    <w:rsid w:val="00B77EBE"/>
    <w:rsid w:val="00BE45E1"/>
    <w:rsid w:val="00C43366"/>
    <w:rsid w:val="00C8268A"/>
    <w:rsid w:val="00CB3F5C"/>
    <w:rsid w:val="00CD3D84"/>
    <w:rsid w:val="00D87931"/>
    <w:rsid w:val="00D93353"/>
    <w:rsid w:val="00DA1FB2"/>
    <w:rsid w:val="00DC578D"/>
    <w:rsid w:val="00DC624B"/>
    <w:rsid w:val="00E21AAC"/>
    <w:rsid w:val="00E4395D"/>
    <w:rsid w:val="00EE4AF8"/>
    <w:rsid w:val="00EF7B32"/>
    <w:rsid w:val="00F3746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0A17"/>
    <w:pPr>
      <w:ind w:left="720"/>
      <w:contextualSpacing/>
    </w:pPr>
  </w:style>
  <w:style w:type="character" w:styleId="Odwoaniedokomentarza">
    <w:name w:val="annotation reference"/>
    <w:basedOn w:val="Domylnaczcionkaakapitu"/>
    <w:uiPriority w:val="99"/>
    <w:semiHidden/>
    <w:unhideWhenUsed/>
    <w:rsid w:val="00524D37"/>
    <w:rPr>
      <w:sz w:val="16"/>
      <w:szCs w:val="16"/>
    </w:rPr>
  </w:style>
  <w:style w:type="paragraph" w:styleId="Tekstkomentarza">
    <w:name w:val="annotation text"/>
    <w:basedOn w:val="Normalny"/>
    <w:link w:val="TekstkomentarzaZnak"/>
    <w:uiPriority w:val="99"/>
    <w:semiHidden/>
    <w:unhideWhenUsed/>
    <w:rsid w:val="00524D3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4D37"/>
    <w:rPr>
      <w:sz w:val="20"/>
      <w:szCs w:val="20"/>
    </w:rPr>
  </w:style>
  <w:style w:type="paragraph" w:styleId="Tematkomentarza">
    <w:name w:val="annotation subject"/>
    <w:basedOn w:val="Tekstkomentarza"/>
    <w:next w:val="Tekstkomentarza"/>
    <w:link w:val="TematkomentarzaZnak"/>
    <w:uiPriority w:val="99"/>
    <w:semiHidden/>
    <w:unhideWhenUsed/>
    <w:rsid w:val="00524D37"/>
    <w:rPr>
      <w:b/>
      <w:bCs/>
    </w:rPr>
  </w:style>
  <w:style w:type="character" w:customStyle="1" w:styleId="TematkomentarzaZnak">
    <w:name w:val="Temat komentarza Znak"/>
    <w:basedOn w:val="TekstkomentarzaZnak"/>
    <w:link w:val="Tematkomentarza"/>
    <w:uiPriority w:val="99"/>
    <w:semiHidden/>
    <w:rsid w:val="00524D37"/>
    <w:rPr>
      <w:b/>
      <w:bCs/>
      <w:sz w:val="20"/>
      <w:szCs w:val="20"/>
    </w:rPr>
  </w:style>
  <w:style w:type="paragraph" w:styleId="Tekstdymka">
    <w:name w:val="Balloon Text"/>
    <w:basedOn w:val="Normalny"/>
    <w:link w:val="TekstdymkaZnak"/>
    <w:uiPriority w:val="99"/>
    <w:semiHidden/>
    <w:unhideWhenUsed/>
    <w:rsid w:val="00524D3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D37"/>
    <w:rPr>
      <w:rFonts w:ascii="Tahoma" w:hAnsi="Tahoma" w:cs="Tahoma"/>
      <w:sz w:val="16"/>
      <w:szCs w:val="16"/>
    </w:rPr>
  </w:style>
  <w:style w:type="paragraph" w:styleId="Tekstprzypisukocowego">
    <w:name w:val="endnote text"/>
    <w:basedOn w:val="Normalny"/>
    <w:link w:val="TekstprzypisukocowegoZnak"/>
    <w:uiPriority w:val="99"/>
    <w:semiHidden/>
    <w:unhideWhenUsed/>
    <w:rsid w:val="004D3B9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D3B9F"/>
    <w:rPr>
      <w:sz w:val="20"/>
      <w:szCs w:val="20"/>
    </w:rPr>
  </w:style>
  <w:style w:type="character" w:styleId="Odwoanieprzypisukocowego">
    <w:name w:val="endnote reference"/>
    <w:basedOn w:val="Domylnaczcionkaakapitu"/>
    <w:uiPriority w:val="99"/>
    <w:semiHidden/>
    <w:unhideWhenUsed/>
    <w:rsid w:val="004D3B9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0A17"/>
    <w:pPr>
      <w:ind w:left="720"/>
      <w:contextualSpacing/>
    </w:pPr>
  </w:style>
  <w:style w:type="character" w:styleId="Odwoaniedokomentarza">
    <w:name w:val="annotation reference"/>
    <w:basedOn w:val="Domylnaczcionkaakapitu"/>
    <w:uiPriority w:val="99"/>
    <w:semiHidden/>
    <w:unhideWhenUsed/>
    <w:rsid w:val="00524D37"/>
    <w:rPr>
      <w:sz w:val="16"/>
      <w:szCs w:val="16"/>
    </w:rPr>
  </w:style>
  <w:style w:type="paragraph" w:styleId="Tekstkomentarza">
    <w:name w:val="annotation text"/>
    <w:basedOn w:val="Normalny"/>
    <w:link w:val="TekstkomentarzaZnak"/>
    <w:uiPriority w:val="99"/>
    <w:semiHidden/>
    <w:unhideWhenUsed/>
    <w:rsid w:val="00524D3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4D37"/>
    <w:rPr>
      <w:sz w:val="20"/>
      <w:szCs w:val="20"/>
    </w:rPr>
  </w:style>
  <w:style w:type="paragraph" w:styleId="Tematkomentarza">
    <w:name w:val="annotation subject"/>
    <w:basedOn w:val="Tekstkomentarza"/>
    <w:next w:val="Tekstkomentarza"/>
    <w:link w:val="TematkomentarzaZnak"/>
    <w:uiPriority w:val="99"/>
    <w:semiHidden/>
    <w:unhideWhenUsed/>
    <w:rsid w:val="00524D37"/>
    <w:rPr>
      <w:b/>
      <w:bCs/>
    </w:rPr>
  </w:style>
  <w:style w:type="character" w:customStyle="1" w:styleId="TematkomentarzaZnak">
    <w:name w:val="Temat komentarza Znak"/>
    <w:basedOn w:val="TekstkomentarzaZnak"/>
    <w:link w:val="Tematkomentarza"/>
    <w:uiPriority w:val="99"/>
    <w:semiHidden/>
    <w:rsid w:val="00524D37"/>
    <w:rPr>
      <w:b/>
      <w:bCs/>
      <w:sz w:val="20"/>
      <w:szCs w:val="20"/>
    </w:rPr>
  </w:style>
  <w:style w:type="paragraph" w:styleId="Tekstdymka">
    <w:name w:val="Balloon Text"/>
    <w:basedOn w:val="Normalny"/>
    <w:link w:val="TekstdymkaZnak"/>
    <w:uiPriority w:val="99"/>
    <w:semiHidden/>
    <w:unhideWhenUsed/>
    <w:rsid w:val="00524D3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4D37"/>
    <w:rPr>
      <w:rFonts w:ascii="Tahoma" w:hAnsi="Tahoma" w:cs="Tahoma"/>
      <w:sz w:val="16"/>
      <w:szCs w:val="16"/>
    </w:rPr>
  </w:style>
  <w:style w:type="paragraph" w:styleId="Tekstprzypisukocowego">
    <w:name w:val="endnote text"/>
    <w:basedOn w:val="Normalny"/>
    <w:link w:val="TekstprzypisukocowegoZnak"/>
    <w:uiPriority w:val="99"/>
    <w:semiHidden/>
    <w:unhideWhenUsed/>
    <w:rsid w:val="004D3B9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D3B9F"/>
    <w:rPr>
      <w:sz w:val="20"/>
      <w:szCs w:val="20"/>
    </w:rPr>
  </w:style>
  <w:style w:type="character" w:styleId="Odwoanieprzypisukocowego">
    <w:name w:val="endnote reference"/>
    <w:basedOn w:val="Domylnaczcionkaakapitu"/>
    <w:uiPriority w:val="99"/>
    <w:semiHidden/>
    <w:unhideWhenUsed/>
    <w:rsid w:val="004D3B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FEFC9-D285-4B99-A785-604AB84AC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1934</Words>
  <Characters>11606</Characters>
  <Application>Microsoft Office Word</Application>
  <DocSecurity>0</DocSecurity>
  <Lines>96</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Szymon Rogalinski</dc:creator>
  <cp:lastModifiedBy>Slawomir Baum</cp:lastModifiedBy>
  <cp:revision>3</cp:revision>
  <dcterms:created xsi:type="dcterms:W3CDTF">2015-04-13T10:39:00Z</dcterms:created>
  <dcterms:modified xsi:type="dcterms:W3CDTF">2015-04-13T11:36:00Z</dcterms:modified>
</cp:coreProperties>
</file>