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A125E" w:rsidRPr="009A125E" w:rsidRDefault="009A125E" w:rsidP="009A125E">
      <w:pPr>
        <w:spacing w:after="0" w:line="240" w:lineRule="auto"/>
        <w:rPr>
          <w:sz w:val="28"/>
          <w:szCs w:val="28"/>
        </w:rPr>
      </w:pPr>
      <w:r>
        <w:rPr>
          <w:rFonts w:ascii="Tahoma" w:hAnsi="Tahoma" w:cs="Tahoma"/>
          <w:b/>
          <w:noProof/>
          <w:color w:val="FF0000"/>
          <w:spacing w:val="20"/>
          <w:sz w:val="16"/>
          <w:szCs w:val="16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-177800</wp:posOffset>
            </wp:positionH>
            <wp:positionV relativeFrom="paragraph">
              <wp:posOffset>-13335</wp:posOffset>
            </wp:positionV>
            <wp:extent cx="1084580" cy="1189355"/>
            <wp:effectExtent l="0" t="0" r="1270" b="0"/>
            <wp:wrapSquare wrapText="bothSides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4580" cy="11893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A125E">
        <w:rPr>
          <w:rFonts w:ascii="Tahoma" w:hAnsi="Tahoma" w:cs="Tahoma"/>
          <w:b/>
          <w:color w:val="FF0000"/>
          <w:spacing w:val="20"/>
          <w:sz w:val="16"/>
          <w:szCs w:val="16"/>
        </w:rPr>
        <w:t>Urząd Miejski w Śremie, Pl.20 Października 1, 63-100 Śrem</w:t>
      </w:r>
    </w:p>
    <w:p w:rsidR="009A125E" w:rsidRPr="00386CCA" w:rsidRDefault="009A125E" w:rsidP="009A125E">
      <w:pPr>
        <w:spacing w:after="0" w:line="240" w:lineRule="auto"/>
        <w:rPr>
          <w:rFonts w:ascii="Tahoma" w:hAnsi="Tahoma" w:cs="Tahoma"/>
          <w:b/>
          <w:color w:val="FF0000"/>
          <w:spacing w:val="20"/>
          <w:sz w:val="16"/>
          <w:szCs w:val="16"/>
          <w:lang w:val="en-US"/>
        </w:rPr>
      </w:pPr>
      <w:r w:rsidRPr="009A125E">
        <w:rPr>
          <w:rFonts w:ascii="Tahoma" w:hAnsi="Tahoma" w:cs="Tahoma"/>
          <w:b/>
          <w:color w:val="FF0000"/>
          <w:spacing w:val="20"/>
          <w:sz w:val="16"/>
          <w:szCs w:val="16"/>
          <w:lang w:val="en-US"/>
        </w:rPr>
        <w:t xml:space="preserve">tel. 061 28 35 225; GG 3371603; mail: </w:t>
      </w:r>
      <w:hyperlink r:id="rId6" w:history="1">
        <w:r w:rsidR="00386CCA" w:rsidRPr="00386CCA">
          <w:rPr>
            <w:rStyle w:val="Hipercze"/>
            <w:rFonts w:ascii="Tahoma" w:hAnsi="Tahoma" w:cs="Tahoma"/>
            <w:b/>
            <w:color w:val="FF0000"/>
            <w:spacing w:val="20"/>
            <w:sz w:val="16"/>
            <w:szCs w:val="16"/>
            <w:lang w:val="en-US"/>
          </w:rPr>
          <w:t>umiejski@srem.pl</w:t>
        </w:r>
      </w:hyperlink>
    </w:p>
    <w:p w:rsidR="00386CCA" w:rsidRPr="00084860" w:rsidRDefault="00386CCA" w:rsidP="009A125E">
      <w:pPr>
        <w:spacing w:after="0" w:line="240" w:lineRule="auto"/>
        <w:rPr>
          <w:sz w:val="28"/>
          <w:szCs w:val="28"/>
          <w:lang w:val="en-US"/>
        </w:rPr>
      </w:pPr>
    </w:p>
    <w:p w:rsidR="009A125E" w:rsidRDefault="009A125E" w:rsidP="009A125E">
      <w:pPr>
        <w:spacing w:after="0" w:line="240" w:lineRule="auto"/>
        <w:rPr>
          <w:b/>
          <w:sz w:val="32"/>
          <w:szCs w:val="32"/>
        </w:rPr>
      </w:pPr>
      <w:r w:rsidRPr="009A125E">
        <w:rPr>
          <w:b/>
          <w:sz w:val="32"/>
          <w:szCs w:val="32"/>
          <w:lang w:val="en-US"/>
        </w:rPr>
        <w:tab/>
      </w:r>
      <w:r w:rsidRPr="009A125E">
        <w:rPr>
          <w:b/>
          <w:sz w:val="32"/>
          <w:szCs w:val="32"/>
          <w:lang w:val="en-US"/>
        </w:rPr>
        <w:tab/>
      </w:r>
      <w:r w:rsidRPr="009A125E">
        <w:rPr>
          <w:b/>
          <w:sz w:val="32"/>
          <w:szCs w:val="32"/>
          <w:lang w:val="en-US"/>
        </w:rPr>
        <w:tab/>
        <w:t xml:space="preserve">    </w:t>
      </w:r>
      <w:r w:rsidRPr="009A125E">
        <w:rPr>
          <w:b/>
          <w:sz w:val="32"/>
          <w:szCs w:val="32"/>
        </w:rPr>
        <w:t>W Y K A Z</w:t>
      </w:r>
    </w:p>
    <w:p w:rsidR="00E129F0" w:rsidRPr="009A125E" w:rsidRDefault="00E129F0" w:rsidP="009A125E">
      <w:pPr>
        <w:spacing w:after="0" w:line="240" w:lineRule="auto"/>
        <w:rPr>
          <w:b/>
          <w:sz w:val="32"/>
          <w:szCs w:val="32"/>
        </w:rPr>
      </w:pPr>
    </w:p>
    <w:p w:rsidR="009A125E" w:rsidRDefault="009A125E" w:rsidP="009A125E">
      <w:pPr>
        <w:spacing w:after="0" w:line="240" w:lineRule="auto"/>
        <w:jc w:val="both"/>
        <w:rPr>
          <w:sz w:val="24"/>
        </w:rPr>
      </w:pPr>
      <w:r w:rsidRPr="009A125E">
        <w:rPr>
          <w:sz w:val="24"/>
        </w:rPr>
        <w:t>Na podstawie art. 35 ust. 1 i 2 ustawy z dnia 21 sierpnia 1997 r. o gospodarce nieruchomościami (tj. Dz. U. z 2014 r. poz. 518 ze zm.).</w:t>
      </w:r>
    </w:p>
    <w:p w:rsidR="00E129F0" w:rsidRPr="009A125E" w:rsidRDefault="00E129F0" w:rsidP="009A125E">
      <w:pPr>
        <w:spacing w:after="0" w:line="240" w:lineRule="auto"/>
        <w:jc w:val="both"/>
        <w:rPr>
          <w:sz w:val="24"/>
        </w:rPr>
      </w:pPr>
    </w:p>
    <w:p w:rsidR="009A125E" w:rsidRPr="009A125E" w:rsidRDefault="009A125E" w:rsidP="009A125E">
      <w:pPr>
        <w:spacing w:after="0" w:line="240" w:lineRule="auto"/>
        <w:jc w:val="both"/>
        <w:rPr>
          <w:sz w:val="16"/>
          <w:szCs w:val="16"/>
        </w:rPr>
      </w:pPr>
    </w:p>
    <w:p w:rsidR="009A125E" w:rsidRDefault="009A125E" w:rsidP="009A125E">
      <w:pPr>
        <w:tabs>
          <w:tab w:val="left" w:pos="6300"/>
        </w:tabs>
        <w:spacing w:after="0" w:line="360" w:lineRule="exact"/>
        <w:jc w:val="center"/>
        <w:rPr>
          <w:b/>
          <w:sz w:val="32"/>
          <w:szCs w:val="32"/>
        </w:rPr>
      </w:pPr>
      <w:r w:rsidRPr="009A125E">
        <w:rPr>
          <w:b/>
          <w:sz w:val="32"/>
          <w:szCs w:val="32"/>
        </w:rPr>
        <w:t>B U R M I S T R Z     Ś R E M U</w:t>
      </w:r>
    </w:p>
    <w:p w:rsidR="00E129F0" w:rsidRPr="009A125E" w:rsidRDefault="00E129F0" w:rsidP="009A125E">
      <w:pPr>
        <w:tabs>
          <w:tab w:val="left" w:pos="6300"/>
        </w:tabs>
        <w:spacing w:after="0" w:line="360" w:lineRule="exact"/>
        <w:jc w:val="center"/>
        <w:rPr>
          <w:b/>
          <w:sz w:val="32"/>
          <w:szCs w:val="32"/>
        </w:rPr>
      </w:pPr>
    </w:p>
    <w:p w:rsidR="009A125E" w:rsidRPr="009A125E" w:rsidRDefault="009A125E" w:rsidP="009A125E">
      <w:pPr>
        <w:spacing w:after="0" w:line="240" w:lineRule="auto"/>
        <w:jc w:val="both"/>
        <w:rPr>
          <w:sz w:val="28"/>
          <w:szCs w:val="20"/>
        </w:rPr>
      </w:pPr>
      <w:r w:rsidRPr="009A125E">
        <w:rPr>
          <w:sz w:val="28"/>
          <w:szCs w:val="20"/>
        </w:rPr>
        <w:t xml:space="preserve">informuje, że przeznaczona została do </w:t>
      </w:r>
      <w:r w:rsidR="00546FBA">
        <w:rPr>
          <w:sz w:val="28"/>
          <w:szCs w:val="20"/>
        </w:rPr>
        <w:t>o</w:t>
      </w:r>
      <w:r w:rsidR="00DB0234">
        <w:rPr>
          <w:sz w:val="28"/>
          <w:szCs w:val="20"/>
        </w:rPr>
        <w:t xml:space="preserve">ddania w użytkowanie wieczyste </w:t>
      </w:r>
      <w:r w:rsidR="007F7E52">
        <w:rPr>
          <w:sz w:val="28"/>
          <w:szCs w:val="20"/>
        </w:rPr>
        <w:br/>
      </w:r>
      <w:r w:rsidRPr="009A125E">
        <w:rPr>
          <w:sz w:val="28"/>
          <w:szCs w:val="20"/>
        </w:rPr>
        <w:t>w trybie bezprzetargowym</w:t>
      </w:r>
      <w:r w:rsidR="00B06DAC">
        <w:rPr>
          <w:sz w:val="28"/>
          <w:szCs w:val="20"/>
        </w:rPr>
        <w:t>,</w:t>
      </w:r>
      <w:r w:rsidRPr="009A125E">
        <w:rPr>
          <w:sz w:val="28"/>
          <w:szCs w:val="20"/>
        </w:rPr>
        <w:t xml:space="preserve"> </w:t>
      </w:r>
      <w:r w:rsidR="003604BB">
        <w:rPr>
          <w:sz w:val="28"/>
          <w:szCs w:val="20"/>
        </w:rPr>
        <w:t>na okres do dnia 01.06.2098r.</w:t>
      </w:r>
      <w:r w:rsidR="00B06DAC">
        <w:rPr>
          <w:sz w:val="28"/>
          <w:szCs w:val="20"/>
        </w:rPr>
        <w:t>,</w:t>
      </w:r>
      <w:r w:rsidR="003604BB">
        <w:rPr>
          <w:sz w:val="28"/>
          <w:szCs w:val="20"/>
        </w:rPr>
        <w:t xml:space="preserve"> </w:t>
      </w:r>
      <w:r w:rsidR="00B06DAC">
        <w:rPr>
          <w:sz w:val="28"/>
          <w:szCs w:val="20"/>
        </w:rPr>
        <w:t>nieruchomość gruntowa</w:t>
      </w:r>
      <w:r w:rsidRPr="009A125E">
        <w:rPr>
          <w:sz w:val="28"/>
          <w:szCs w:val="20"/>
        </w:rPr>
        <w:t xml:space="preserve"> położona w Śremie </w:t>
      </w:r>
      <w:r w:rsidR="00B47F8A">
        <w:rPr>
          <w:sz w:val="28"/>
          <w:szCs w:val="20"/>
        </w:rPr>
        <w:t xml:space="preserve">przy </w:t>
      </w:r>
      <w:r w:rsidR="00C5621B">
        <w:rPr>
          <w:sz w:val="28"/>
          <w:szCs w:val="20"/>
        </w:rPr>
        <w:t>ulicy Staszica</w:t>
      </w:r>
      <w:r w:rsidR="003604BB">
        <w:rPr>
          <w:sz w:val="28"/>
          <w:szCs w:val="20"/>
        </w:rPr>
        <w:t xml:space="preserve"> </w:t>
      </w:r>
    </w:p>
    <w:p w:rsidR="009A125E" w:rsidRPr="009A125E" w:rsidRDefault="009A125E" w:rsidP="009A125E">
      <w:pPr>
        <w:spacing w:after="0" w:line="240" w:lineRule="auto"/>
        <w:jc w:val="center"/>
        <w:rPr>
          <w:sz w:val="8"/>
          <w:szCs w:val="8"/>
        </w:rPr>
      </w:pPr>
    </w:p>
    <w:tbl>
      <w:tblPr>
        <w:tblW w:w="9201" w:type="dxa"/>
        <w:jc w:val="center"/>
        <w:tblInd w:w="14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36"/>
        <w:gridCol w:w="1988"/>
        <w:gridCol w:w="2461"/>
        <w:gridCol w:w="2316"/>
      </w:tblGrid>
      <w:tr w:rsidR="009A125E" w:rsidRPr="009A125E" w:rsidTr="00E92545">
        <w:trPr>
          <w:trHeight w:val="234"/>
          <w:jc w:val="center"/>
        </w:trPr>
        <w:tc>
          <w:tcPr>
            <w:tcW w:w="1818" w:type="dxa"/>
            <w:vAlign w:val="center"/>
          </w:tcPr>
          <w:p w:rsidR="009A125E" w:rsidRPr="009A125E" w:rsidRDefault="009A125E" w:rsidP="009A125E">
            <w:pPr>
              <w:spacing w:after="0" w:line="240" w:lineRule="auto"/>
              <w:jc w:val="center"/>
              <w:rPr>
                <w:b/>
                <w:spacing w:val="-2"/>
                <w:sz w:val="28"/>
                <w:szCs w:val="20"/>
              </w:rPr>
            </w:pPr>
            <w:r w:rsidRPr="009A125E">
              <w:rPr>
                <w:b/>
                <w:spacing w:val="-2"/>
                <w:sz w:val="28"/>
                <w:szCs w:val="20"/>
              </w:rPr>
              <w:t>numer geodezyjny</w:t>
            </w:r>
          </w:p>
        </w:tc>
        <w:tc>
          <w:tcPr>
            <w:tcW w:w="2151" w:type="dxa"/>
            <w:vAlign w:val="center"/>
          </w:tcPr>
          <w:p w:rsidR="009A125E" w:rsidRPr="009A125E" w:rsidRDefault="0015294B" w:rsidP="009A125E">
            <w:pPr>
              <w:spacing w:after="0" w:line="240" w:lineRule="auto"/>
              <w:jc w:val="center"/>
              <w:rPr>
                <w:b/>
                <w:spacing w:val="-2"/>
                <w:sz w:val="28"/>
                <w:szCs w:val="20"/>
              </w:rPr>
            </w:pPr>
            <w:r w:rsidRPr="009A125E">
              <w:rPr>
                <w:b/>
                <w:spacing w:val="-2"/>
                <w:sz w:val="28"/>
                <w:szCs w:val="20"/>
              </w:rPr>
              <w:t>P</w:t>
            </w:r>
            <w:r w:rsidR="009A125E" w:rsidRPr="009A125E">
              <w:rPr>
                <w:b/>
                <w:spacing w:val="-2"/>
                <w:sz w:val="28"/>
                <w:szCs w:val="20"/>
              </w:rPr>
              <w:t>owierzchnia</w:t>
            </w:r>
            <w:r>
              <w:rPr>
                <w:b/>
                <w:spacing w:val="-2"/>
                <w:sz w:val="28"/>
                <w:szCs w:val="20"/>
              </w:rPr>
              <w:t xml:space="preserve"> (łączna)</w:t>
            </w:r>
          </w:p>
        </w:tc>
        <w:tc>
          <w:tcPr>
            <w:tcW w:w="2564" w:type="dxa"/>
            <w:vAlign w:val="center"/>
          </w:tcPr>
          <w:p w:rsidR="009A125E" w:rsidRPr="009A125E" w:rsidRDefault="009A125E" w:rsidP="009A125E">
            <w:pPr>
              <w:spacing w:after="0" w:line="240" w:lineRule="auto"/>
              <w:jc w:val="center"/>
              <w:rPr>
                <w:b/>
                <w:spacing w:val="-2"/>
                <w:sz w:val="28"/>
                <w:szCs w:val="20"/>
              </w:rPr>
            </w:pPr>
            <w:r w:rsidRPr="009A125E">
              <w:rPr>
                <w:b/>
                <w:spacing w:val="-2"/>
                <w:sz w:val="28"/>
                <w:szCs w:val="20"/>
              </w:rPr>
              <w:t>numer KW</w:t>
            </w:r>
          </w:p>
        </w:tc>
        <w:tc>
          <w:tcPr>
            <w:tcW w:w="2668" w:type="dxa"/>
            <w:vAlign w:val="center"/>
          </w:tcPr>
          <w:p w:rsidR="009A125E" w:rsidRPr="009A125E" w:rsidRDefault="009A125E" w:rsidP="00546FBA">
            <w:pPr>
              <w:spacing w:after="0" w:line="240" w:lineRule="auto"/>
              <w:jc w:val="center"/>
              <w:rPr>
                <w:b/>
                <w:spacing w:val="-2"/>
                <w:sz w:val="28"/>
                <w:szCs w:val="20"/>
              </w:rPr>
            </w:pPr>
            <w:r w:rsidRPr="009A125E">
              <w:rPr>
                <w:b/>
                <w:spacing w:val="-2"/>
                <w:sz w:val="28"/>
                <w:szCs w:val="20"/>
              </w:rPr>
              <w:t xml:space="preserve">cena </w:t>
            </w:r>
            <w:r w:rsidR="00546FBA">
              <w:rPr>
                <w:b/>
                <w:spacing w:val="-2"/>
                <w:sz w:val="28"/>
                <w:szCs w:val="20"/>
              </w:rPr>
              <w:t xml:space="preserve">nieruchomości </w:t>
            </w:r>
            <w:r w:rsidRPr="009A125E">
              <w:rPr>
                <w:b/>
                <w:spacing w:val="-2"/>
                <w:sz w:val="28"/>
                <w:szCs w:val="20"/>
              </w:rPr>
              <w:t>/netto/</w:t>
            </w:r>
          </w:p>
        </w:tc>
      </w:tr>
      <w:tr w:rsidR="009A125E" w:rsidRPr="009A125E" w:rsidTr="00E92545">
        <w:trPr>
          <w:trHeight w:val="453"/>
          <w:jc w:val="center"/>
        </w:trPr>
        <w:tc>
          <w:tcPr>
            <w:tcW w:w="1818" w:type="dxa"/>
            <w:vAlign w:val="center"/>
          </w:tcPr>
          <w:p w:rsidR="009A125E" w:rsidRDefault="0080279D" w:rsidP="009A125E">
            <w:pPr>
              <w:spacing w:after="0" w:line="240" w:lineRule="auto"/>
              <w:jc w:val="center"/>
              <w:rPr>
                <w:spacing w:val="-2"/>
                <w:sz w:val="28"/>
                <w:szCs w:val="20"/>
              </w:rPr>
            </w:pPr>
            <w:r>
              <w:rPr>
                <w:spacing w:val="-2"/>
                <w:sz w:val="28"/>
                <w:szCs w:val="20"/>
              </w:rPr>
              <w:t>2205/241,</w:t>
            </w:r>
            <w:r w:rsidR="00C5621B">
              <w:rPr>
                <w:spacing w:val="-2"/>
                <w:sz w:val="28"/>
                <w:szCs w:val="20"/>
              </w:rPr>
              <w:t>2205/242</w:t>
            </w:r>
            <w:r>
              <w:rPr>
                <w:spacing w:val="-2"/>
                <w:sz w:val="28"/>
                <w:szCs w:val="20"/>
              </w:rPr>
              <w:t>,</w:t>
            </w:r>
            <w:r w:rsidR="00C5621B">
              <w:rPr>
                <w:spacing w:val="-2"/>
                <w:sz w:val="28"/>
                <w:szCs w:val="20"/>
              </w:rPr>
              <w:t xml:space="preserve"> </w:t>
            </w:r>
          </w:p>
          <w:p w:rsidR="00C5621B" w:rsidRPr="009A125E" w:rsidRDefault="00C5621B" w:rsidP="009A125E">
            <w:pPr>
              <w:spacing w:after="0" w:line="240" w:lineRule="auto"/>
              <w:jc w:val="center"/>
              <w:rPr>
                <w:spacing w:val="-2"/>
                <w:sz w:val="28"/>
                <w:szCs w:val="20"/>
              </w:rPr>
            </w:pPr>
            <w:r>
              <w:rPr>
                <w:spacing w:val="-2"/>
                <w:sz w:val="28"/>
                <w:szCs w:val="20"/>
              </w:rPr>
              <w:t>2205/332</w:t>
            </w:r>
          </w:p>
        </w:tc>
        <w:tc>
          <w:tcPr>
            <w:tcW w:w="2151" w:type="dxa"/>
            <w:vAlign w:val="center"/>
          </w:tcPr>
          <w:p w:rsidR="009A125E" w:rsidRPr="009A125E" w:rsidRDefault="00C5621B" w:rsidP="009A125E">
            <w:pPr>
              <w:spacing w:after="0" w:line="240" w:lineRule="auto"/>
              <w:jc w:val="center"/>
              <w:rPr>
                <w:spacing w:val="-2"/>
                <w:sz w:val="28"/>
                <w:szCs w:val="20"/>
              </w:rPr>
            </w:pPr>
            <w:r>
              <w:rPr>
                <w:spacing w:val="-2"/>
                <w:sz w:val="28"/>
                <w:szCs w:val="20"/>
              </w:rPr>
              <w:t>0.5018</w:t>
            </w:r>
            <w:r w:rsidR="009A125E" w:rsidRPr="009A125E">
              <w:rPr>
                <w:spacing w:val="-2"/>
                <w:sz w:val="28"/>
                <w:szCs w:val="20"/>
              </w:rPr>
              <w:t xml:space="preserve"> ha</w:t>
            </w:r>
          </w:p>
        </w:tc>
        <w:tc>
          <w:tcPr>
            <w:tcW w:w="2564" w:type="dxa"/>
            <w:vAlign w:val="center"/>
          </w:tcPr>
          <w:p w:rsidR="009A125E" w:rsidRPr="009A125E" w:rsidRDefault="00C5621B" w:rsidP="009A125E">
            <w:pPr>
              <w:spacing w:after="0" w:line="240" w:lineRule="auto"/>
              <w:jc w:val="center"/>
              <w:rPr>
                <w:spacing w:val="-2"/>
                <w:sz w:val="28"/>
                <w:szCs w:val="20"/>
              </w:rPr>
            </w:pPr>
            <w:r>
              <w:rPr>
                <w:spacing w:val="-2"/>
                <w:sz w:val="28"/>
                <w:szCs w:val="20"/>
              </w:rPr>
              <w:t>PO1M/00017696/8</w:t>
            </w:r>
          </w:p>
        </w:tc>
        <w:tc>
          <w:tcPr>
            <w:tcW w:w="2668" w:type="dxa"/>
            <w:vAlign w:val="center"/>
          </w:tcPr>
          <w:p w:rsidR="009A125E" w:rsidRPr="009A125E" w:rsidRDefault="003B7057" w:rsidP="003B7057">
            <w:pPr>
              <w:spacing w:after="0" w:line="240" w:lineRule="auto"/>
              <w:rPr>
                <w:spacing w:val="-2"/>
                <w:sz w:val="28"/>
                <w:szCs w:val="20"/>
              </w:rPr>
            </w:pPr>
            <w:r>
              <w:rPr>
                <w:spacing w:val="-2"/>
                <w:sz w:val="28"/>
                <w:szCs w:val="20"/>
              </w:rPr>
              <w:t>178.400</w:t>
            </w:r>
            <w:r w:rsidR="00546FBA">
              <w:rPr>
                <w:spacing w:val="-2"/>
                <w:sz w:val="28"/>
                <w:szCs w:val="20"/>
              </w:rPr>
              <w:t xml:space="preserve">,00 </w:t>
            </w:r>
            <w:r w:rsidR="009A125E" w:rsidRPr="009A125E">
              <w:rPr>
                <w:spacing w:val="-2"/>
                <w:sz w:val="28"/>
                <w:szCs w:val="20"/>
              </w:rPr>
              <w:t>zł</w:t>
            </w:r>
          </w:p>
        </w:tc>
      </w:tr>
    </w:tbl>
    <w:p w:rsidR="009A125E" w:rsidRPr="009A125E" w:rsidRDefault="009A125E" w:rsidP="009A125E">
      <w:pPr>
        <w:spacing w:after="0" w:line="240" w:lineRule="auto"/>
        <w:jc w:val="both"/>
        <w:rPr>
          <w:sz w:val="8"/>
          <w:szCs w:val="8"/>
        </w:rPr>
      </w:pPr>
    </w:p>
    <w:p w:rsidR="00895F8D" w:rsidRDefault="00895F8D" w:rsidP="00AE4976">
      <w:pPr>
        <w:spacing w:after="0" w:line="240" w:lineRule="auto"/>
        <w:jc w:val="both"/>
        <w:rPr>
          <w:sz w:val="28"/>
          <w:szCs w:val="28"/>
        </w:rPr>
      </w:pPr>
      <w:r w:rsidRPr="00F534D7">
        <w:rPr>
          <w:sz w:val="28"/>
          <w:szCs w:val="28"/>
        </w:rPr>
        <w:t xml:space="preserve">Nieruchomość zgodnie z miejscowym planem zagospodarowania przestrzennego zatwierdzonym uchwałą nr </w:t>
      </w:r>
      <w:r>
        <w:rPr>
          <w:sz w:val="28"/>
          <w:szCs w:val="28"/>
        </w:rPr>
        <w:t>513/XLIX/2014</w:t>
      </w:r>
      <w:r w:rsidRPr="00F534D7">
        <w:rPr>
          <w:sz w:val="28"/>
          <w:szCs w:val="28"/>
        </w:rPr>
        <w:t xml:space="preserve"> Rady Miejskiej </w:t>
      </w:r>
      <w:r w:rsidRPr="00F534D7">
        <w:rPr>
          <w:sz w:val="28"/>
          <w:szCs w:val="28"/>
        </w:rPr>
        <w:br/>
        <w:t xml:space="preserve">w Śremie z dnia </w:t>
      </w:r>
      <w:r>
        <w:rPr>
          <w:sz w:val="28"/>
          <w:szCs w:val="28"/>
        </w:rPr>
        <w:t xml:space="preserve"> 18 września 2014r. oznaczona jest symbolami 4 ZD</w:t>
      </w:r>
      <w:r w:rsidRPr="00F534D7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i 5 ZD– tereny ogrodów działkowych. </w:t>
      </w:r>
    </w:p>
    <w:p w:rsidR="00AE4976" w:rsidRDefault="00AE4976" w:rsidP="00AE4976">
      <w:pPr>
        <w:spacing w:after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Nieruchomość składa się z działek gruntu przylegających do nieruchomości będących w użytkowaniu wieczystym Polskiego Związku Działkowców </w:t>
      </w:r>
      <w:r>
        <w:rPr>
          <w:sz w:val="28"/>
          <w:szCs w:val="28"/>
        </w:rPr>
        <w:br/>
        <w:t xml:space="preserve">z siedzibą w Warszawie, stanowi całość gospodarczą z przedmiotowymi nieruchomościami i poprawia warunki ich zagospodarowania. </w:t>
      </w:r>
    </w:p>
    <w:p w:rsidR="008B02FF" w:rsidRDefault="00D24A70" w:rsidP="009A125E">
      <w:pPr>
        <w:spacing w:after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Nieruchomość stanowi teren </w:t>
      </w:r>
      <w:r w:rsidR="00AE4976">
        <w:rPr>
          <w:sz w:val="28"/>
          <w:szCs w:val="28"/>
        </w:rPr>
        <w:t xml:space="preserve">wykorzystywany pod uprawy warzywne </w:t>
      </w:r>
      <w:r w:rsidR="00A20EB1">
        <w:rPr>
          <w:sz w:val="28"/>
          <w:szCs w:val="28"/>
        </w:rPr>
        <w:br/>
      </w:r>
      <w:r w:rsidR="00895F8D">
        <w:rPr>
          <w:sz w:val="28"/>
          <w:szCs w:val="28"/>
        </w:rPr>
        <w:t xml:space="preserve">i </w:t>
      </w:r>
      <w:r w:rsidR="0032124D">
        <w:rPr>
          <w:sz w:val="28"/>
          <w:szCs w:val="28"/>
        </w:rPr>
        <w:t xml:space="preserve">w </w:t>
      </w:r>
      <w:r w:rsidR="00895F8D">
        <w:rPr>
          <w:sz w:val="28"/>
          <w:szCs w:val="28"/>
        </w:rPr>
        <w:t xml:space="preserve">większości </w:t>
      </w:r>
      <w:r w:rsidR="00A20EB1">
        <w:rPr>
          <w:sz w:val="28"/>
          <w:szCs w:val="28"/>
        </w:rPr>
        <w:t>zajęta jest</w:t>
      </w:r>
      <w:r w:rsidR="00895F8D">
        <w:rPr>
          <w:sz w:val="28"/>
          <w:szCs w:val="28"/>
        </w:rPr>
        <w:t xml:space="preserve"> pod ogródki</w:t>
      </w:r>
      <w:r>
        <w:rPr>
          <w:sz w:val="28"/>
          <w:szCs w:val="28"/>
        </w:rPr>
        <w:t xml:space="preserve"> </w:t>
      </w:r>
      <w:r w:rsidR="00895F8D">
        <w:rPr>
          <w:sz w:val="28"/>
          <w:szCs w:val="28"/>
        </w:rPr>
        <w:t>działkowe.</w:t>
      </w:r>
      <w:r>
        <w:rPr>
          <w:sz w:val="28"/>
          <w:szCs w:val="28"/>
        </w:rPr>
        <w:t xml:space="preserve"> </w:t>
      </w:r>
      <w:r w:rsidR="00895F8D">
        <w:rPr>
          <w:sz w:val="28"/>
          <w:szCs w:val="28"/>
        </w:rPr>
        <w:t>N</w:t>
      </w:r>
      <w:r w:rsidR="008B02FF">
        <w:rPr>
          <w:sz w:val="28"/>
          <w:szCs w:val="28"/>
        </w:rPr>
        <w:t xml:space="preserve">asadzenia, urządzenia </w:t>
      </w:r>
      <w:r w:rsidR="0032124D">
        <w:rPr>
          <w:sz w:val="28"/>
          <w:szCs w:val="28"/>
        </w:rPr>
        <w:br/>
      </w:r>
      <w:r w:rsidR="008B02FF">
        <w:rPr>
          <w:sz w:val="28"/>
          <w:szCs w:val="28"/>
        </w:rPr>
        <w:t xml:space="preserve">i obiekty znajdujące się </w:t>
      </w:r>
      <w:r w:rsidR="009F77F6">
        <w:rPr>
          <w:sz w:val="28"/>
          <w:szCs w:val="28"/>
        </w:rPr>
        <w:t xml:space="preserve">na ww. </w:t>
      </w:r>
      <w:r w:rsidR="00F326C1">
        <w:rPr>
          <w:sz w:val="28"/>
          <w:szCs w:val="28"/>
        </w:rPr>
        <w:t xml:space="preserve">terenie </w:t>
      </w:r>
      <w:r w:rsidR="008B02FF">
        <w:rPr>
          <w:sz w:val="28"/>
          <w:szCs w:val="28"/>
        </w:rPr>
        <w:t>stanowią własność osób je użytkujących.</w:t>
      </w:r>
    </w:p>
    <w:p w:rsidR="00E129F0" w:rsidRDefault="00E923D5" w:rsidP="00D1148F">
      <w:pPr>
        <w:spacing w:after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Stawka procentowa pierwszej opłaty </w:t>
      </w:r>
      <w:r w:rsidR="008D562A">
        <w:rPr>
          <w:sz w:val="28"/>
          <w:szCs w:val="28"/>
        </w:rPr>
        <w:t xml:space="preserve">z tytułu użytkowania wieczystego </w:t>
      </w:r>
      <w:r>
        <w:rPr>
          <w:sz w:val="28"/>
          <w:szCs w:val="28"/>
        </w:rPr>
        <w:t>wynosić będzie 15% wartości rynkowej</w:t>
      </w:r>
      <w:r w:rsidR="008D562A">
        <w:rPr>
          <w:sz w:val="28"/>
          <w:szCs w:val="28"/>
        </w:rPr>
        <w:t xml:space="preserve"> nieruchomości</w:t>
      </w:r>
      <w:r>
        <w:rPr>
          <w:sz w:val="28"/>
          <w:szCs w:val="28"/>
        </w:rPr>
        <w:t>.</w:t>
      </w:r>
      <w:r w:rsidR="008D562A">
        <w:rPr>
          <w:sz w:val="28"/>
          <w:szCs w:val="28"/>
        </w:rPr>
        <w:t xml:space="preserve"> Natomiast s</w:t>
      </w:r>
      <w:r>
        <w:rPr>
          <w:sz w:val="28"/>
          <w:szCs w:val="28"/>
        </w:rPr>
        <w:t>tawka procentowa opłat rocznych wynosić będzie 1% wartości rynkowej</w:t>
      </w:r>
      <w:r w:rsidR="008D562A">
        <w:rPr>
          <w:sz w:val="28"/>
          <w:szCs w:val="28"/>
        </w:rPr>
        <w:t xml:space="preserve"> nieruchomości</w:t>
      </w:r>
      <w:r>
        <w:rPr>
          <w:sz w:val="28"/>
          <w:szCs w:val="28"/>
        </w:rPr>
        <w:t xml:space="preserve">. </w:t>
      </w:r>
    </w:p>
    <w:p w:rsidR="00E129F0" w:rsidRDefault="00E129F0" w:rsidP="00D1148F">
      <w:pPr>
        <w:spacing w:after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Od pierwszej opłaty i opłat rocznych należnych z tytułu użytkowania wieczystego gruntu zostanie udzielona </w:t>
      </w:r>
      <w:r w:rsidR="00AE38E0">
        <w:rPr>
          <w:sz w:val="28"/>
          <w:szCs w:val="28"/>
        </w:rPr>
        <w:t xml:space="preserve">95 % </w:t>
      </w:r>
      <w:r>
        <w:rPr>
          <w:sz w:val="28"/>
          <w:szCs w:val="28"/>
        </w:rPr>
        <w:t>bonifikata określon</w:t>
      </w:r>
      <w:r w:rsidR="00AE38E0">
        <w:rPr>
          <w:sz w:val="28"/>
          <w:szCs w:val="28"/>
        </w:rPr>
        <w:t>a</w:t>
      </w:r>
      <w:r>
        <w:rPr>
          <w:sz w:val="28"/>
          <w:szCs w:val="28"/>
        </w:rPr>
        <w:t xml:space="preserve"> </w:t>
      </w:r>
      <w:r w:rsidR="00F15871">
        <w:rPr>
          <w:sz w:val="28"/>
          <w:szCs w:val="28"/>
        </w:rPr>
        <w:br/>
      </w:r>
      <w:r>
        <w:rPr>
          <w:sz w:val="28"/>
          <w:szCs w:val="28"/>
        </w:rPr>
        <w:t xml:space="preserve">w uchwale Rady Miejskiej w Śremie.  </w:t>
      </w:r>
    </w:p>
    <w:p w:rsidR="00B507E8" w:rsidRDefault="00B507E8" w:rsidP="00D1148F">
      <w:pPr>
        <w:spacing w:after="0" w:line="240" w:lineRule="auto"/>
        <w:jc w:val="both"/>
        <w:rPr>
          <w:sz w:val="28"/>
          <w:szCs w:val="28"/>
        </w:rPr>
      </w:pPr>
      <w:r w:rsidRPr="00B507E8">
        <w:rPr>
          <w:sz w:val="28"/>
          <w:szCs w:val="28"/>
        </w:rPr>
        <w:t xml:space="preserve">Opłaty roczne płatne są z góry, bez odrębnego wezwania, </w:t>
      </w:r>
      <w:r w:rsidRPr="00B507E8">
        <w:rPr>
          <w:sz w:val="28"/>
          <w:szCs w:val="28"/>
        </w:rPr>
        <w:br/>
        <w:t>do dnia 31 marca każdego roku, począwszy od 2016 roku.</w:t>
      </w:r>
    </w:p>
    <w:p w:rsidR="00D675A3" w:rsidRPr="00D675A3" w:rsidRDefault="00D675A3" w:rsidP="00D675A3">
      <w:pPr>
        <w:spacing w:after="0" w:line="240" w:lineRule="auto"/>
        <w:ind w:left="11"/>
        <w:jc w:val="both"/>
        <w:rPr>
          <w:sz w:val="28"/>
          <w:szCs w:val="28"/>
        </w:rPr>
      </w:pPr>
      <w:r w:rsidRPr="00D675A3">
        <w:rPr>
          <w:sz w:val="28"/>
          <w:szCs w:val="28"/>
        </w:rPr>
        <w:lastRenderedPageBreak/>
        <w:t>Wysokość opłaty rocznej z tytułu użytkowania wieczystego może być aktualizowana nie częściej niż raz na 3 lata, jeżeli wartość nieruchomości ulegnie zmianie.</w:t>
      </w:r>
      <w:r w:rsidRPr="00D675A3">
        <w:t xml:space="preserve"> </w:t>
      </w:r>
      <w:r w:rsidRPr="00D675A3">
        <w:rPr>
          <w:sz w:val="28"/>
          <w:szCs w:val="28"/>
        </w:rPr>
        <w:t>Aktualizacja opłaty następuje w drodze wypowiedzenia wysokości dotychczasowej opłaty, z jednoczesną ofertą nowej jej wysokości.</w:t>
      </w:r>
    </w:p>
    <w:p w:rsidR="009A125E" w:rsidRPr="009A125E" w:rsidRDefault="00E5230E" w:rsidP="001E2495">
      <w:pPr>
        <w:spacing w:after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Zgodnie z art. 34 ust. 5 </w:t>
      </w:r>
      <w:r w:rsidR="009A125E" w:rsidRPr="009A125E">
        <w:rPr>
          <w:sz w:val="28"/>
          <w:szCs w:val="28"/>
        </w:rPr>
        <w:t xml:space="preserve"> ustawy o gospodarce nieruchomościami osoby, którym przysługuje pierwszeństwo w nabyciu nieruchomości </w:t>
      </w:r>
      <w:r w:rsidR="00C47D08">
        <w:rPr>
          <w:sz w:val="28"/>
          <w:szCs w:val="28"/>
        </w:rPr>
        <w:t xml:space="preserve">na podstawie </w:t>
      </w:r>
      <w:r w:rsidR="00C47D08">
        <w:rPr>
          <w:sz w:val="28"/>
          <w:szCs w:val="28"/>
        </w:rPr>
        <w:br/>
        <w:t>art. 34 ust. 1</w:t>
      </w:r>
      <w:r w:rsidR="009A125E" w:rsidRPr="009A125E">
        <w:rPr>
          <w:sz w:val="28"/>
          <w:szCs w:val="28"/>
        </w:rPr>
        <w:t xml:space="preserve"> </w:t>
      </w:r>
      <w:r w:rsidR="00FD46D8">
        <w:rPr>
          <w:sz w:val="28"/>
          <w:szCs w:val="28"/>
        </w:rPr>
        <w:t xml:space="preserve">pkt 1 i 2 </w:t>
      </w:r>
      <w:r w:rsidR="009A125E" w:rsidRPr="009A125E">
        <w:rPr>
          <w:sz w:val="28"/>
          <w:szCs w:val="28"/>
        </w:rPr>
        <w:t xml:space="preserve">tejże ustawy, zobowiązane są do złożenia </w:t>
      </w:r>
      <w:r w:rsidR="000C7B04">
        <w:rPr>
          <w:sz w:val="28"/>
          <w:szCs w:val="28"/>
        </w:rPr>
        <w:t xml:space="preserve">wniosku </w:t>
      </w:r>
      <w:r w:rsidR="000C7B04">
        <w:rPr>
          <w:sz w:val="28"/>
          <w:szCs w:val="28"/>
        </w:rPr>
        <w:br/>
        <w:t xml:space="preserve">o nabycie </w:t>
      </w:r>
      <w:r w:rsidR="009A125E" w:rsidRPr="009A125E">
        <w:rPr>
          <w:sz w:val="28"/>
          <w:szCs w:val="28"/>
        </w:rPr>
        <w:t>w terminie 6 tygodni licząc od dnia wywieszenia wykazu.</w:t>
      </w:r>
    </w:p>
    <w:p w:rsidR="00A3250D" w:rsidRDefault="009A125E" w:rsidP="00A3250D">
      <w:pPr>
        <w:spacing w:after="0" w:line="240" w:lineRule="auto"/>
        <w:jc w:val="both"/>
        <w:rPr>
          <w:spacing w:val="-2"/>
          <w:sz w:val="28"/>
          <w:szCs w:val="28"/>
        </w:rPr>
      </w:pPr>
      <w:r w:rsidRPr="009A125E">
        <w:rPr>
          <w:spacing w:val="-2"/>
          <w:sz w:val="28"/>
          <w:szCs w:val="28"/>
        </w:rPr>
        <w:t xml:space="preserve">Szczegółowych informacji w sprawie nieruchomości </w:t>
      </w:r>
      <w:r w:rsidR="00820F94">
        <w:rPr>
          <w:spacing w:val="-2"/>
          <w:sz w:val="28"/>
          <w:szCs w:val="28"/>
        </w:rPr>
        <w:t xml:space="preserve">wymienionej w wykazie </w:t>
      </w:r>
      <w:r w:rsidRPr="009A125E">
        <w:rPr>
          <w:spacing w:val="-2"/>
          <w:sz w:val="28"/>
          <w:szCs w:val="28"/>
        </w:rPr>
        <w:t>udzielają pracownicy Zespołu Gospodarki Nierucho</w:t>
      </w:r>
      <w:r w:rsidR="00820F94">
        <w:rPr>
          <w:spacing w:val="-2"/>
          <w:sz w:val="28"/>
          <w:szCs w:val="28"/>
        </w:rPr>
        <w:t xml:space="preserve">mościami </w:t>
      </w:r>
      <w:r w:rsidRPr="009A125E">
        <w:rPr>
          <w:spacing w:val="-2"/>
          <w:sz w:val="28"/>
          <w:szCs w:val="28"/>
        </w:rPr>
        <w:t>tel. 61 28 47 134, pokój nume</w:t>
      </w:r>
      <w:r w:rsidR="00DB0234">
        <w:rPr>
          <w:spacing w:val="-2"/>
          <w:sz w:val="28"/>
          <w:szCs w:val="28"/>
        </w:rPr>
        <w:t>r 11 – w godzinach pracy Urzędu.</w:t>
      </w:r>
    </w:p>
    <w:p w:rsidR="00E129F0" w:rsidRDefault="00E129F0" w:rsidP="00A3250D">
      <w:pPr>
        <w:spacing w:after="0" w:line="240" w:lineRule="auto"/>
        <w:jc w:val="both"/>
        <w:rPr>
          <w:spacing w:val="-2"/>
          <w:sz w:val="28"/>
          <w:szCs w:val="28"/>
        </w:rPr>
      </w:pPr>
    </w:p>
    <w:p w:rsidR="00E129F0" w:rsidRDefault="00E129F0" w:rsidP="00A3250D">
      <w:pPr>
        <w:spacing w:after="0" w:line="240" w:lineRule="auto"/>
        <w:jc w:val="both"/>
        <w:rPr>
          <w:spacing w:val="-2"/>
          <w:sz w:val="28"/>
          <w:szCs w:val="28"/>
        </w:rPr>
      </w:pPr>
    </w:p>
    <w:p w:rsidR="00DB0234" w:rsidRPr="00A3250D" w:rsidRDefault="00DB0234" w:rsidP="00A3250D">
      <w:pPr>
        <w:spacing w:after="0" w:line="240" w:lineRule="auto"/>
        <w:jc w:val="both"/>
        <w:rPr>
          <w:spacing w:val="-2"/>
          <w:sz w:val="28"/>
          <w:szCs w:val="28"/>
        </w:rPr>
      </w:pPr>
    </w:p>
    <w:p w:rsidR="00A3250D" w:rsidRDefault="009A125E" w:rsidP="00A3250D">
      <w:pPr>
        <w:spacing w:after="0" w:line="240" w:lineRule="auto"/>
        <w:rPr>
          <w:sz w:val="20"/>
          <w:szCs w:val="28"/>
        </w:rPr>
      </w:pPr>
      <w:r w:rsidRPr="009A125E">
        <w:rPr>
          <w:sz w:val="20"/>
          <w:szCs w:val="28"/>
        </w:rPr>
        <w:t>Wykaz wy</w:t>
      </w:r>
      <w:r w:rsidR="00F84C52">
        <w:rPr>
          <w:sz w:val="20"/>
          <w:szCs w:val="28"/>
        </w:rPr>
        <w:t>wieszono dnia ....</w:t>
      </w:r>
      <w:r w:rsidR="00F86866">
        <w:rPr>
          <w:sz w:val="20"/>
          <w:szCs w:val="28"/>
        </w:rPr>
        <w:t>...</w:t>
      </w:r>
      <w:r w:rsidR="00F84C52">
        <w:rPr>
          <w:sz w:val="20"/>
          <w:szCs w:val="28"/>
        </w:rPr>
        <w:t xml:space="preserve"> </w:t>
      </w:r>
      <w:r w:rsidR="009C41BD">
        <w:rPr>
          <w:sz w:val="20"/>
          <w:szCs w:val="28"/>
        </w:rPr>
        <w:t>maja</w:t>
      </w:r>
      <w:r w:rsidR="008312FB">
        <w:rPr>
          <w:sz w:val="20"/>
          <w:szCs w:val="28"/>
        </w:rPr>
        <w:t xml:space="preserve"> </w:t>
      </w:r>
      <w:r w:rsidR="008F48B4">
        <w:rPr>
          <w:sz w:val="20"/>
          <w:szCs w:val="28"/>
        </w:rPr>
        <w:t>2015</w:t>
      </w:r>
      <w:r w:rsidRPr="009A125E">
        <w:rPr>
          <w:sz w:val="20"/>
          <w:szCs w:val="28"/>
        </w:rPr>
        <w:t xml:space="preserve"> r.</w:t>
      </w:r>
    </w:p>
    <w:p w:rsidR="00E129F0" w:rsidRDefault="00E129F0" w:rsidP="00A3250D">
      <w:pPr>
        <w:spacing w:after="0" w:line="240" w:lineRule="auto"/>
        <w:rPr>
          <w:sz w:val="20"/>
          <w:szCs w:val="28"/>
        </w:rPr>
      </w:pPr>
    </w:p>
    <w:p w:rsidR="009A125E" w:rsidRPr="009A125E" w:rsidRDefault="009A125E" w:rsidP="00A3250D">
      <w:pPr>
        <w:spacing w:after="0" w:line="240" w:lineRule="auto"/>
        <w:rPr>
          <w:sz w:val="20"/>
          <w:szCs w:val="28"/>
        </w:rPr>
      </w:pPr>
      <w:r w:rsidRPr="009A125E">
        <w:rPr>
          <w:sz w:val="20"/>
          <w:szCs w:val="28"/>
        </w:rPr>
        <w:t>Zdjęto</w:t>
      </w:r>
      <w:r w:rsidR="00E30A87">
        <w:rPr>
          <w:sz w:val="20"/>
          <w:szCs w:val="28"/>
        </w:rPr>
        <w:t xml:space="preserve"> dnia ......</w:t>
      </w:r>
      <w:bookmarkStart w:id="0" w:name="_GoBack"/>
      <w:bookmarkEnd w:id="0"/>
      <w:r w:rsidR="00E30A87">
        <w:rPr>
          <w:sz w:val="20"/>
          <w:szCs w:val="28"/>
        </w:rPr>
        <w:t xml:space="preserve"> </w:t>
      </w:r>
      <w:r w:rsidR="009C41BD">
        <w:rPr>
          <w:sz w:val="20"/>
          <w:szCs w:val="28"/>
        </w:rPr>
        <w:t>maja</w:t>
      </w:r>
      <w:r w:rsidR="00E30A87">
        <w:rPr>
          <w:sz w:val="20"/>
          <w:szCs w:val="28"/>
        </w:rPr>
        <w:t xml:space="preserve"> </w:t>
      </w:r>
      <w:r w:rsidR="008F48B4">
        <w:rPr>
          <w:sz w:val="20"/>
          <w:szCs w:val="28"/>
        </w:rPr>
        <w:t>2015</w:t>
      </w:r>
      <w:r w:rsidRPr="009A125E">
        <w:rPr>
          <w:sz w:val="20"/>
          <w:szCs w:val="28"/>
        </w:rPr>
        <w:t xml:space="preserve"> r. </w:t>
      </w:r>
      <w:r>
        <w:rPr>
          <w:noProof/>
          <w:sz w:val="28"/>
          <w:szCs w:val="28"/>
        </w:rPr>
        <w:drawing>
          <wp:anchor distT="0" distB="0" distL="114300" distR="114300" simplePos="0" relativeHeight="251660288" behindDoc="1" locked="0" layoutInCell="1" allowOverlap="1" wp14:anchorId="3E5AD2C8" wp14:editId="3D552915">
            <wp:simplePos x="0" y="0"/>
            <wp:positionH relativeFrom="column">
              <wp:posOffset>88900</wp:posOffset>
            </wp:positionH>
            <wp:positionV relativeFrom="paragraph">
              <wp:posOffset>222885</wp:posOffset>
            </wp:positionV>
            <wp:extent cx="1333500" cy="241935"/>
            <wp:effectExtent l="0" t="0" r="0" b="5715"/>
            <wp:wrapTight wrapText="bothSides">
              <wp:wrapPolygon edited="0">
                <wp:start x="0" y="0"/>
                <wp:lineTo x="0" y="20409"/>
                <wp:lineTo x="21291" y="20409"/>
                <wp:lineTo x="21291" y="0"/>
                <wp:lineTo x="0" y="0"/>
              </wp:wrapPolygon>
            </wp:wrapTight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241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9A125E" w:rsidRPr="009A125E">
      <w:footnotePr>
        <w:pos w:val="sectEnd"/>
      </w:footnotePr>
      <w:endnotePr>
        <w:numFmt w:val="decimal"/>
        <w:numStart w:val="0"/>
      </w:endnotePr>
      <w:pgSz w:w="12240" w:h="15840"/>
      <w:pgMar w:top="1418" w:right="1418" w:bottom="1701" w:left="1701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pos w:val="sectEnd"/>
  </w:footnotePr>
  <w:endnotePr>
    <w:numFmt w:val="decimal"/>
    <w:numStart w:val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4730C"/>
    <w:rsid w:val="00016866"/>
    <w:rsid w:val="00084860"/>
    <w:rsid w:val="000C7B04"/>
    <w:rsid w:val="000E7B26"/>
    <w:rsid w:val="00137FA6"/>
    <w:rsid w:val="0015294B"/>
    <w:rsid w:val="0018142F"/>
    <w:rsid w:val="001E2495"/>
    <w:rsid w:val="0024730C"/>
    <w:rsid w:val="0032124D"/>
    <w:rsid w:val="003455AD"/>
    <w:rsid w:val="00352C8C"/>
    <w:rsid w:val="003604BB"/>
    <w:rsid w:val="00386CCA"/>
    <w:rsid w:val="00396D95"/>
    <w:rsid w:val="003B7057"/>
    <w:rsid w:val="00546FBA"/>
    <w:rsid w:val="005F2892"/>
    <w:rsid w:val="006152EF"/>
    <w:rsid w:val="007C759A"/>
    <w:rsid w:val="007F7E52"/>
    <w:rsid w:val="0080279D"/>
    <w:rsid w:val="00820F94"/>
    <w:rsid w:val="008312FB"/>
    <w:rsid w:val="00895F8D"/>
    <w:rsid w:val="00897801"/>
    <w:rsid w:val="008B02FF"/>
    <w:rsid w:val="008D562A"/>
    <w:rsid w:val="008F48B4"/>
    <w:rsid w:val="00931631"/>
    <w:rsid w:val="00972E5A"/>
    <w:rsid w:val="009A125E"/>
    <w:rsid w:val="009C41BD"/>
    <w:rsid w:val="009F77F6"/>
    <w:rsid w:val="009F7F0A"/>
    <w:rsid w:val="00A20EB1"/>
    <w:rsid w:val="00A3250D"/>
    <w:rsid w:val="00AD16A0"/>
    <w:rsid w:val="00AE38E0"/>
    <w:rsid w:val="00AE4976"/>
    <w:rsid w:val="00B06DAC"/>
    <w:rsid w:val="00B47F8A"/>
    <w:rsid w:val="00B507E8"/>
    <w:rsid w:val="00B97C19"/>
    <w:rsid w:val="00C47D08"/>
    <w:rsid w:val="00C5621B"/>
    <w:rsid w:val="00D1148F"/>
    <w:rsid w:val="00D16F7C"/>
    <w:rsid w:val="00D24A70"/>
    <w:rsid w:val="00D32EEF"/>
    <w:rsid w:val="00D675A3"/>
    <w:rsid w:val="00DB0234"/>
    <w:rsid w:val="00E129F0"/>
    <w:rsid w:val="00E22E8D"/>
    <w:rsid w:val="00E30A87"/>
    <w:rsid w:val="00E339BC"/>
    <w:rsid w:val="00E5230E"/>
    <w:rsid w:val="00E64229"/>
    <w:rsid w:val="00E64563"/>
    <w:rsid w:val="00E923D5"/>
    <w:rsid w:val="00F15871"/>
    <w:rsid w:val="00F326C1"/>
    <w:rsid w:val="00F534D7"/>
    <w:rsid w:val="00F84C52"/>
    <w:rsid w:val="00F86866"/>
    <w:rsid w:val="00FB5A85"/>
    <w:rsid w:val="00FD46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Times New Roman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Pr>
      <w:rFonts w:ascii="Times New Roman" w:hAnsi="Times New Roman" w:cs="Times New Roman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386CCA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Times New Roman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Pr>
      <w:rFonts w:ascii="Times New Roman" w:hAnsi="Times New Roman" w:cs="Times New Roman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386CCA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01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232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8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mailto:umiejski@srem.pl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323</TotalTime>
  <Pages>2</Pages>
  <Words>390</Words>
  <Characters>2340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Ratajczak</dc:creator>
  <cp:keywords/>
  <dc:description/>
  <cp:lastModifiedBy>Elżbieta Lewandowska</cp:lastModifiedBy>
  <cp:revision>200</cp:revision>
  <dcterms:created xsi:type="dcterms:W3CDTF">2014-12-11T10:01:00Z</dcterms:created>
  <dcterms:modified xsi:type="dcterms:W3CDTF">2015-05-04T10:01:00Z</dcterms:modified>
</cp:coreProperties>
</file>