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>
        <w:rPr>
          <w:sz w:val="24"/>
          <w:szCs w:val="24"/>
        </w:rPr>
        <w:t>4</w:t>
      </w:r>
      <w:r w:rsidRPr="002B170B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518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Andrzeja Frycza Modrzewskiego 7/5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25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6371/57529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774312" w:rsidP="007743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900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752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PO1M/00025730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752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2003/7</w:t>
            </w:r>
            <w:r w:rsidR="00CA3B7A">
              <w:rPr>
                <w:sz w:val="24"/>
                <w:szCs w:val="24"/>
              </w:rPr>
              <w:t>,</w:t>
            </w:r>
            <w:r w:rsidR="00CA3B7A">
              <w:rPr>
                <w:sz w:val="24"/>
                <w:szCs w:val="24"/>
              </w:rPr>
              <w:br/>
              <w:t>2</w:t>
            </w:r>
            <w:r>
              <w:rPr>
                <w:sz w:val="24"/>
                <w:szCs w:val="24"/>
              </w:rPr>
              <w:t>003/17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752106" w:rsidP="00752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  <w:r w:rsidR="00CA3B7A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38 + 9,33 (piwnica)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 xml:space="preserve">. Sposób zagospodarowania nieruchomości jest zgodny z charakterem użytkowania. 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odliczona zostanie wartość nakładów najemcy poniesionych </w:t>
      </w:r>
      <w:r w:rsidR="00774312">
        <w:t xml:space="preserve">na cele adaptacji strychu na lokal mieszkalny a następnie zastosowanie </w:t>
      </w:r>
      <w:r w:rsidR="00774312">
        <w:br/>
        <w:t>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w </w:t>
      </w:r>
      <w:r w:rsidR="00752106">
        <w:t>u</w:t>
      </w:r>
      <w:r>
        <w:t>chwale</w:t>
      </w:r>
      <w:r w:rsidR="00752106">
        <w:t xml:space="preserve"> nr 51/VI/2015 </w:t>
      </w:r>
      <w:r w:rsidR="00774312">
        <w:br/>
      </w:r>
      <w:r w:rsidR="00752106">
        <w:t>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2011 r. N</w:t>
      </w:r>
      <w:r w:rsidR="00946AC8">
        <w:t>r 177</w:t>
      </w:r>
      <w:r w:rsidR="000A4955">
        <w:t>,</w:t>
      </w:r>
      <w:r w:rsidR="00946AC8">
        <w:t xml:space="preserve"> poz. 1054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>
        <w:t>4</w:t>
      </w:r>
      <w:r w:rsidRPr="002B170B">
        <w:t xml:space="preserve"> r. poz. </w:t>
      </w:r>
      <w:r>
        <w:t>518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  <w:bookmarkStart w:id="0" w:name="_GoBack"/>
      <w:bookmarkEnd w:id="0"/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752106">
        <w:rPr>
          <w:sz w:val="20"/>
          <w:szCs w:val="20"/>
        </w:rPr>
        <w:t>wywieszono dnia ….. maja</w:t>
      </w:r>
      <w:r>
        <w:rPr>
          <w:sz w:val="20"/>
          <w:szCs w:val="20"/>
        </w:rPr>
        <w:t xml:space="preserve"> 2015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2015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315AFB"/>
    <w:rsid w:val="0032796A"/>
    <w:rsid w:val="004550B1"/>
    <w:rsid w:val="0045514F"/>
    <w:rsid w:val="00577255"/>
    <w:rsid w:val="005F3C05"/>
    <w:rsid w:val="0064510D"/>
    <w:rsid w:val="006A5A25"/>
    <w:rsid w:val="00752106"/>
    <w:rsid w:val="00774312"/>
    <w:rsid w:val="008D6340"/>
    <w:rsid w:val="008F351E"/>
    <w:rsid w:val="00946AC8"/>
    <w:rsid w:val="0096366A"/>
    <w:rsid w:val="0097563F"/>
    <w:rsid w:val="00A967C6"/>
    <w:rsid w:val="00B564DF"/>
    <w:rsid w:val="00B91A72"/>
    <w:rsid w:val="00C77533"/>
    <w:rsid w:val="00CA3B7A"/>
    <w:rsid w:val="00CE6DB1"/>
    <w:rsid w:val="00D12B2E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19</cp:revision>
  <dcterms:created xsi:type="dcterms:W3CDTF">2015-03-10T08:57:00Z</dcterms:created>
  <dcterms:modified xsi:type="dcterms:W3CDTF">2015-05-12T09:39:00Z</dcterms:modified>
</cp:coreProperties>
</file>