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92F" w:rsidRPr="008E392F" w:rsidRDefault="008E392F" w:rsidP="008E392F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8E392F" w:rsidRPr="008E392F" w:rsidRDefault="008E392F" w:rsidP="008E392F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061 28 35 225;infolinia 0801300031;mail: umiejski@srem.pl</w:t>
      </w: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  <w:t>O G Ł O S Z E N I E</w:t>
      </w:r>
    </w:p>
    <w:p w:rsidR="008E392F" w:rsidRPr="008E392F" w:rsidRDefault="008E392F" w:rsidP="008E392F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8E392F" w:rsidRPr="008E392F" w:rsidRDefault="008E392F" w:rsidP="008E392F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</w:t>
      </w:r>
      <w:r w:rsidRPr="008E392F">
        <w:rPr>
          <w:rFonts w:ascii="Times New Roman" w:eastAsia="Times New Roman" w:hAnsi="Times New Roman" w:cs="Times New Roman"/>
          <w:sz w:val="20"/>
          <w:szCs w:val="20"/>
          <w:lang w:eastAsia="pl-PL"/>
        </w:rPr>
        <w:t>§ 12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Rozporządzenia Rady Ministrów z 14 września 2004 r. w sprawie sposobu i trybu przeprowadzania przetargów oraz rokowań na zbycie nieruchomości 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(Dz. U. z 2004 r. Nr 207, poz. 2108 z</w:t>
      </w:r>
      <w:r w:rsidR="00F963C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8E392F" w:rsidRPr="008E392F" w:rsidRDefault="008E392F" w:rsidP="008E392F">
      <w:pPr>
        <w:tabs>
          <w:tab w:val="left" w:pos="6300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B U R M I S T R Z     Ś R E M U</w:t>
      </w: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informuje, że:</w:t>
      </w: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</w:t>
      </w:r>
      <w:r w:rsidR="007C497E">
        <w:rPr>
          <w:rFonts w:ascii="Times New Roman" w:eastAsia="Times New Roman" w:hAnsi="Times New Roman" w:cs="Times New Roman"/>
          <w:sz w:val="28"/>
          <w:szCs w:val="28"/>
          <w:lang w:eastAsia="pl-PL"/>
        </w:rPr>
        <w:t>27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C497E">
        <w:rPr>
          <w:rFonts w:ascii="Times New Roman" w:eastAsia="Times New Roman" w:hAnsi="Times New Roman" w:cs="Times New Roman"/>
          <w:sz w:val="28"/>
          <w:szCs w:val="28"/>
          <w:lang w:eastAsia="pl-PL"/>
        </w:rPr>
        <w:t>maja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7C497E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odbył się </w:t>
      </w:r>
      <w:r w:rsidR="00F963C8"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ustny nieograniczony, 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 sprzedaż nieruchomości gru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ntowej położonej w Śremie przy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ul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ic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C497E">
        <w:rPr>
          <w:rFonts w:ascii="Times New Roman" w:eastAsia="Times New Roman" w:hAnsi="Times New Roman" w:cs="Times New Roman"/>
          <w:sz w:val="28"/>
          <w:szCs w:val="28"/>
          <w:lang w:eastAsia="pl-PL"/>
        </w:rPr>
        <w:t>Zielonej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oznaczonej ewidencyjnym</w:t>
      </w:r>
      <w:r w:rsidR="007C497E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numer</w:t>
      </w:r>
      <w:r w:rsidR="007C497E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7C497E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</w:t>
      </w:r>
      <w:r w:rsidR="007C497E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 </w:t>
      </w:r>
      <w:r w:rsidR="007C497E">
        <w:rPr>
          <w:rFonts w:ascii="Times New Roman" w:eastAsia="Times New Roman" w:hAnsi="Times New Roman" w:cs="Times New Roman"/>
          <w:sz w:val="28"/>
          <w:szCs w:val="28"/>
          <w:lang w:eastAsia="pl-PL"/>
        </w:rPr>
        <w:t>1777/1 i 1769/4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210B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bookmarkStart w:id="0" w:name="_GoBack"/>
      <w:bookmarkEnd w:id="0"/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</w:t>
      </w:r>
      <w:r w:rsidR="007C49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łącznej 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powierzchni </w:t>
      </w:r>
      <w:r w:rsidR="00161D99">
        <w:rPr>
          <w:rFonts w:ascii="Times New Roman" w:eastAsia="Times New Roman" w:hAnsi="Times New Roman" w:cs="Times New Roman"/>
          <w:sz w:val="28"/>
          <w:szCs w:val="28"/>
          <w:lang w:eastAsia="pl-PL"/>
        </w:rPr>
        <w:t>83</w:t>
      </w:r>
      <w:r w:rsidRPr="008E392F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 m², zapisanej w księdze wieczystej</w:t>
      </w:r>
      <w:r w:rsidR="00161D99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 </w:t>
      </w:r>
      <w:r w:rsidR="00161D99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br/>
      </w:r>
      <w:r w:rsidRPr="008E392F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nr </w:t>
      </w:r>
      <w:r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PO1M/000</w:t>
      </w:r>
      <w:r w:rsidR="00161D99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25002</w:t>
      </w:r>
      <w:r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/</w:t>
      </w:r>
      <w:r w:rsidR="00161D99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6</w:t>
      </w:r>
      <w:r w:rsidRPr="008E392F"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  <w:t>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Cenę wywoławczą ustalono na poziomie: </w:t>
      </w:r>
      <w:r w:rsidR="00F210BE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705206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F210BE"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 w:rsidRPr="00705206">
        <w:rPr>
          <w:rFonts w:ascii="Times New Roman" w:eastAsia="Times New Roman" w:hAnsi="Times New Roman" w:cs="Times New Roman"/>
          <w:sz w:val="28"/>
          <w:szCs w:val="28"/>
          <w:lang w:eastAsia="pl-PL"/>
        </w:rPr>
        <w:t>0,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00 zł netto.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przetargu brał udział 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jeden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uczestnik.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W wyniku przeprowadzonych czynności przetargowyc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h, nabywcą nieruchomości zostali Państwo </w:t>
      </w:r>
      <w:r w:rsidR="00F210BE">
        <w:rPr>
          <w:rFonts w:ascii="Times New Roman" w:eastAsia="Times New Roman" w:hAnsi="Times New Roman" w:cs="Times New Roman"/>
          <w:sz w:val="28"/>
          <w:szCs w:val="28"/>
          <w:lang w:eastAsia="pl-PL"/>
        </w:rPr>
        <w:t>Maria i Waldemar Wiza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zamieszkali </w:t>
      </w:r>
      <w:r w:rsidR="00F210B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Śremie. 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Cena sprzedaży osiągnięta w przetargu wynosi </w:t>
      </w:r>
      <w:r w:rsidR="00F210BE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F210BE">
        <w:rPr>
          <w:rFonts w:ascii="Times New Roman" w:eastAsia="Times New Roman" w:hAnsi="Times New Roman" w:cs="Times New Roman"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0,00 zł netto (słownie: </w:t>
      </w:r>
      <w:r w:rsidR="00F210BE">
        <w:rPr>
          <w:rFonts w:ascii="Times New Roman" w:eastAsia="Times New Roman" w:hAnsi="Times New Roman" w:cs="Times New Roman"/>
          <w:sz w:val="28"/>
          <w:szCs w:val="28"/>
          <w:lang w:eastAsia="pl-PL"/>
        </w:rPr>
        <w:t>dwa tysiące sto osiemdziesiąt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złot</w:t>
      </w:r>
      <w:r w:rsidR="00705206">
        <w:rPr>
          <w:rFonts w:ascii="Times New Roman" w:eastAsia="Times New Roman" w:hAnsi="Times New Roman" w:cs="Times New Roman"/>
          <w:sz w:val="28"/>
          <w:szCs w:val="28"/>
          <w:lang w:eastAsia="pl-PL"/>
        </w:rPr>
        <w:t>ych 00/100</w:t>
      </w:r>
      <w:r w:rsidR="00F210BE">
        <w:rPr>
          <w:rFonts w:ascii="Times New Roman" w:eastAsia="Times New Roman" w:hAnsi="Times New Roman" w:cs="Times New Roman"/>
          <w:sz w:val="28"/>
          <w:szCs w:val="28"/>
          <w:lang w:eastAsia="pl-PL"/>
        </w:rPr>
        <w:t>).</w:t>
      </w:r>
      <w:r w:rsidR="00F210BE" w:rsidRPr="00F210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210BE" w:rsidRPr="00F210BE">
        <w:rPr>
          <w:rFonts w:ascii="Times New Roman" w:hAnsi="Times New Roman" w:cs="Times New Roman"/>
          <w:sz w:val="28"/>
          <w:szCs w:val="28"/>
        </w:rPr>
        <w:t xml:space="preserve">Sprzedaż zwolniona jest </w:t>
      </w:r>
      <w:r w:rsidR="00F210BE">
        <w:rPr>
          <w:rFonts w:ascii="Times New Roman" w:hAnsi="Times New Roman" w:cs="Times New Roman"/>
          <w:sz w:val="28"/>
          <w:szCs w:val="28"/>
        </w:rPr>
        <w:br/>
      </w:r>
      <w:r w:rsidR="00F210BE" w:rsidRPr="00F210BE">
        <w:rPr>
          <w:rFonts w:ascii="Times New Roman" w:hAnsi="Times New Roman" w:cs="Times New Roman"/>
          <w:sz w:val="28"/>
          <w:szCs w:val="28"/>
        </w:rPr>
        <w:t>z podatku VAT na podstawie art. 43, § 1, pkt 10 ustawy o podatku od towaru i usług z dnia 11 marca 2004 r. (Dz. U. z 2011 r. Nr 177, poz. 1054 ze zm.).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w powyższej sprawie udzielają pracownicy Zespołu Gospodarki Nieruchomościami Urzędu Miejskiego w Śremie, pokój nr 11, tel. 61 28 47 134.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7B2D8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wywieszono dnia ....... </w:t>
      </w:r>
      <w:r w:rsidR="00F210BE">
        <w:rPr>
          <w:rFonts w:ascii="Times New Roman" w:eastAsia="Times New Roman" w:hAnsi="Times New Roman" w:cs="Times New Roman"/>
          <w:sz w:val="20"/>
          <w:szCs w:val="20"/>
          <w:lang w:eastAsia="pl-PL"/>
        </w:rPr>
        <w:t>maja</w:t>
      </w: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F210BE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8E392F" w:rsidRPr="007B2D8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392F" w:rsidRPr="007B2D8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.... …………….. 201</w:t>
      </w:r>
      <w:r w:rsidR="00F210BE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4178300</wp:posOffset>
            </wp:positionH>
            <wp:positionV relativeFrom="paragraph">
              <wp:posOffset>96520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B2E" w:rsidRDefault="00D12B2E"/>
    <w:sectPr w:rsidR="00D12B2E" w:rsidSect="004604B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DFD"/>
    <w:rsid w:val="0011208A"/>
    <w:rsid w:val="00161D99"/>
    <w:rsid w:val="00705206"/>
    <w:rsid w:val="007B2D83"/>
    <w:rsid w:val="007C497E"/>
    <w:rsid w:val="008E392F"/>
    <w:rsid w:val="00D12B2E"/>
    <w:rsid w:val="00DC0DFD"/>
    <w:rsid w:val="00F210BE"/>
    <w:rsid w:val="00F9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212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9</cp:revision>
  <dcterms:created xsi:type="dcterms:W3CDTF">2014-01-15T06:22:00Z</dcterms:created>
  <dcterms:modified xsi:type="dcterms:W3CDTF">2015-05-28T09:34:00Z</dcterms:modified>
</cp:coreProperties>
</file>