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</w:t>
      </w:r>
      <w:r w:rsidR="00863FF2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7524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7524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782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C67E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C67E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</w:t>
      </w:r>
      <w:r w:rsidR="00C67E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z. </w:t>
      </w:r>
      <w:r w:rsidR="00C67E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64053A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piąty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Zbrudzewie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Śremskiej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6A7625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56/10, 56/11, 56/16</w:t>
            </w:r>
          </w:p>
        </w:tc>
        <w:tc>
          <w:tcPr>
            <w:tcW w:w="1355" w:type="dxa"/>
            <w:vAlign w:val="center"/>
          </w:tcPr>
          <w:p w:rsidR="000C62F6" w:rsidRPr="002F0B01" w:rsidRDefault="006A7625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8483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E368D2" w:rsidP="00E368D2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PO1M/00050057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PO1M/00048907/7</w:t>
            </w:r>
          </w:p>
        </w:tc>
        <w:tc>
          <w:tcPr>
            <w:tcW w:w="2127" w:type="dxa"/>
            <w:vAlign w:val="center"/>
          </w:tcPr>
          <w:p w:rsidR="000C62F6" w:rsidRPr="002F0B01" w:rsidRDefault="0064053A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64053A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A762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objęta postępowaniem przetargowym położona jest na terenie, dla którego nie został opracowany miejscowy plan zagospodarowania przestrzennego.</w:t>
      </w:r>
    </w:p>
    <w:p w:rsidR="0064053A" w:rsidRDefault="00B606E8" w:rsidP="00035F9C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nieruchomości zlokalizowany jest park dworski z obiektem dworu.</w:t>
      </w:r>
      <w:r w:rsidR="0064053A" w:rsidRPr="006405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Decyzją Wielkopolskiego Wojewódzkiego Konserwatora Zabytków z dnia 19 czerwca 2015 r. nieruchomość wpisana jest do rejestru zabytków pod numerem 965/</w:t>
      </w:r>
      <w:proofErr w:type="spellStart"/>
      <w:r w:rsidR="0064053A" w:rsidRPr="0064053A">
        <w:rPr>
          <w:rFonts w:ascii="Times New Roman" w:eastAsia="Times New Roman" w:hAnsi="Times New Roman" w:cs="Times New Roman"/>
          <w:sz w:val="28"/>
          <w:szCs w:val="28"/>
          <w:lang w:eastAsia="pl-PL"/>
        </w:rPr>
        <w:t>Wlkp</w:t>
      </w:r>
      <w:proofErr w:type="spellEnd"/>
      <w:r w:rsidR="0064053A" w:rsidRPr="0064053A">
        <w:rPr>
          <w:rFonts w:ascii="Times New Roman" w:eastAsia="Times New Roman" w:hAnsi="Times New Roman" w:cs="Times New Roman"/>
          <w:sz w:val="28"/>
          <w:szCs w:val="28"/>
          <w:lang w:eastAsia="pl-PL"/>
        </w:rPr>
        <w:t>/A</w:t>
      </w:r>
      <w:r w:rsidR="0064053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35F9C" w:rsidRPr="0064053A" w:rsidRDefault="00B606E8" w:rsidP="0064053A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Budynek dworu nie jest użytkowany ze względu na zły stan techniczny.</w:t>
      </w:r>
    </w:p>
    <w:p w:rsidR="00E743E4" w:rsidRDefault="00CB45D2" w:rsidP="00035F9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Posiadanie grunt objętego sprzedażą zostało częściowo naruszone poprzez budowę wiat gospodarczo garażowych przez właścicieli sąsiednich nieruchomości. </w:t>
      </w:r>
    </w:p>
    <w:p w:rsidR="009954C6" w:rsidRDefault="00E743E4" w:rsidP="00035F9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Działki 56/10 i 56/11 /KW</w:t>
      </w:r>
      <w:r w:rsidR="009954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PO1M/00050057/0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 obciążone są </w:t>
      </w:r>
      <w:bookmarkStart w:id="0" w:name="_GoBack"/>
      <w:bookmarkEnd w:id="0"/>
      <w:r w:rsidR="009954C6">
        <w:rPr>
          <w:rFonts w:ascii="Times New Roman" w:eastAsia="Times New Roman" w:hAnsi="Times New Roman" w:cs="Times New Roman"/>
          <w:sz w:val="28"/>
          <w:szCs w:val="28"/>
          <w:lang w:eastAsia="pl-PL"/>
        </w:rPr>
        <w:t>służebnością gruntową.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  <w:r w:rsidR="00163A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37F15" w:rsidRPr="006F1558" w:rsidRDefault="00A37F15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zobowiązany będzie do zapewnienia swobodnego dostępu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do nieruchomości oznaczonej ewidencyjnym numerem działki 56/9 od ulicy Spółdzielczej, przez fragment działki 56/16, bezpośrednio sąsiadującej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przedmiotową nieruchomością.</w:t>
      </w:r>
    </w:p>
    <w:p w:rsidR="00B606E8" w:rsidRDefault="000A00C9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Piąty</w:t>
      </w:r>
      <w:r w:rsidR="003410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12</w:t>
      </w:r>
      <w:r w:rsidR="00BE3C8B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października</w:t>
      </w:r>
      <w:r w:rsidR="00BE3C8B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</w:t>
      </w:r>
      <w:r w:rsidR="003410F9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BE3C8B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o godz. 1</w:t>
      </w:r>
      <w:r w:rsidR="00876F1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="00BE3C8B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:00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Pl. 20 Października 1, pokój nr 13,II piętro.</w:t>
      </w:r>
    </w:p>
    <w:p w:rsidR="000A00C9" w:rsidRPr="00876F1A" w:rsidRDefault="00B606E8" w:rsidP="00876F1A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 odbyły się: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876F1A" w:rsidRP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>ierwszy</w:t>
      </w:r>
      <w:r w:rsidR="00A30DC3" w:rsidRP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dniu 1</w:t>
      </w:r>
      <w:r w:rsidR="00876F1A" w:rsidRP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A30DC3" w:rsidRP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F56B0" w:rsidRP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876F1A" w:rsidRP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>istopada</w:t>
      </w:r>
      <w:r w:rsidR="00A30DC3" w:rsidRP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76F1A" w:rsidRP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</w:t>
      </w:r>
      <w:r w:rsid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w dniu 17 lutego 2015 r., trzeci</w:t>
      </w:r>
      <w:r w:rsidR="00876F1A" w:rsidRP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>w dniu 15 kwietnia 2015 r., czwarty w dniu 11 czerwca 2015 r., Wszystkie dotychczasowe przetargi zakończyły się wynikiem negatywnym z powodu braku uczestników.</w:t>
      </w:r>
      <w:r w:rsidR="000A0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0A00C9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>Zbrudzewo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C919B3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A00C9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3410F9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</w:t>
      </w:r>
      <w:r w:rsidR="00CB2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dokumenty potwierdzające odpowiednie umocowanie do reprezentowania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DC70E5"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DC70E5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C919B3" w:rsidRPr="00F85A85" w:rsidRDefault="00F85A85" w:rsidP="00F85A85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C1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O wysokości postąpienia decydują uczestnicy przetargu, z tym że postąpienie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C1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nie może wynosić mniej niż 1% ceny wywoławczej, z zaokrągleniem w górę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C1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do pełnych dziesiątek złotych.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Przetarg będzie</w:t>
      </w:r>
      <w:r w:rsidRPr="0036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ważny bez względu na liczbę uczestników przetargu, jeżeli przynaj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mniej jeden uczestnik zaoferuje</w:t>
      </w:r>
      <w:r w:rsidRPr="0036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co najmniej jedno postąpienie powyżej ceny wywoławczej.</w:t>
      </w:r>
    </w:p>
    <w:p w:rsidR="000C62F6" w:rsidRDefault="000A00C9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ylicytowan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ej ceny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zastosowanie będzie miała ustawowa 50% bonifikata. Tak ustalona cena sprzedaży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nieruchomości podlega zapłacie do dnia zawarcia umowy, którego termin zostanie ustalony najpóźniej w ciągu 21 dni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A37F1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B30D57" w:rsidRDefault="00B30D57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nie odpowiada za wady zbywanej nieruchomości,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za nieujawniony w Ośrodku Dokumentacji Geodezyjnej przebieg podziemnej infrastruktury lub przebieg niezgodny z naniesieniami na mapach zasadniczych.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</w:t>
      </w:r>
      <w:r w:rsidR="00F77026" w:rsidRPr="00F770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70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="00F77026"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F770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prasie internetowej na: </w:t>
      </w:r>
      <w:hyperlink r:id="rId10" w:history="1">
        <w:r w:rsidR="003016DE" w:rsidRPr="00755D9D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F770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A4909" w:rsidRPr="008A4909" w:rsidRDefault="000C62F6" w:rsidP="008A4909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</w:t>
      </w:r>
      <w:r w:rsidR="00B30D5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tel. 61 28 47 131. </w:t>
      </w:r>
    </w:p>
    <w:p w:rsidR="008A4909" w:rsidRDefault="008A4909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b/>
          <w:noProof/>
          <w:lang w:eastAsia="pl-PL"/>
        </w:rPr>
        <w:lastRenderedPageBreak/>
        <w:drawing>
          <wp:inline distT="0" distB="0" distL="0" distR="0">
            <wp:extent cx="4290710" cy="3243532"/>
            <wp:effectExtent l="0" t="0" r="0" b="0"/>
            <wp:docPr id="3" name="Obraz 3" descr="P1020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02079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475" cy="325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909" w:rsidRDefault="008A490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b/>
          <w:noProof/>
          <w:lang w:eastAsia="pl-PL"/>
        </w:rPr>
        <w:drawing>
          <wp:inline distT="0" distB="0" distL="0" distR="0">
            <wp:extent cx="4261449" cy="3605498"/>
            <wp:effectExtent l="19050" t="19050" r="25400" b="146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14" cy="36049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F7702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</w:t>
      </w:r>
      <w:r w:rsidR="008A4909">
        <w:rPr>
          <w:rFonts w:ascii="Times New Roman" w:eastAsia="Times New Roman" w:hAnsi="Times New Roman" w:cs="Times New Roman"/>
          <w:sz w:val="20"/>
          <w:szCs w:val="20"/>
          <w:lang w:eastAsia="pl-PL"/>
        </w:rPr>
        <w:t>sz</w:t>
      </w:r>
      <w:r w:rsidR="003016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enie wywieszono dnia …. </w:t>
      </w:r>
      <w:r w:rsidR="000A00C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września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2015 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026">
        <w:rPr>
          <w:rFonts w:ascii="Times New Roman" w:eastAsia="Times New Roman" w:hAnsi="Times New Roman" w:cs="Times New Roman"/>
          <w:sz w:val="20"/>
          <w:szCs w:val="20"/>
          <w:lang w:eastAsia="pl-PL"/>
        </w:rPr>
        <w:t>Og</w:t>
      </w:r>
      <w:r w:rsidR="008A4909">
        <w:rPr>
          <w:rFonts w:ascii="Times New Roman" w:eastAsia="Times New Roman" w:hAnsi="Times New Roman" w:cs="Times New Roman"/>
          <w:sz w:val="20"/>
          <w:szCs w:val="20"/>
          <w:lang w:eastAsia="pl-PL"/>
        </w:rPr>
        <w:t>łoszenie zdjęto dnia …. ………………</w:t>
      </w:r>
      <w:r w:rsidR="00F770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752467">
      <w:footerReference w:type="default" r:id="rId14"/>
      <w:pgSz w:w="11906" w:h="16838"/>
      <w:pgMar w:top="851" w:right="849" w:bottom="156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03E" w:rsidRDefault="001E103E">
      <w:r>
        <w:separator/>
      </w:r>
    </w:p>
  </w:endnote>
  <w:endnote w:type="continuationSeparator" w:id="0">
    <w:p w:rsidR="001E103E" w:rsidRDefault="001E1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43E4">
          <w:rPr>
            <w:noProof/>
          </w:rPr>
          <w:t>1</w:t>
        </w:r>
        <w:r>
          <w:fldChar w:fldCharType="end"/>
        </w:r>
      </w:p>
    </w:sdtContent>
  </w:sdt>
  <w:p w:rsidR="00161800" w:rsidRDefault="001E10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03E" w:rsidRDefault="001E103E">
      <w:r>
        <w:separator/>
      </w:r>
    </w:p>
  </w:footnote>
  <w:footnote w:type="continuationSeparator" w:id="0">
    <w:p w:rsidR="001E103E" w:rsidRDefault="001E10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5F9C"/>
    <w:rsid w:val="000415D9"/>
    <w:rsid w:val="000A00C9"/>
    <w:rsid w:val="000A7A87"/>
    <w:rsid w:val="000C62F6"/>
    <w:rsid w:val="000C678D"/>
    <w:rsid w:val="0015286D"/>
    <w:rsid w:val="00163A5D"/>
    <w:rsid w:val="0018465D"/>
    <w:rsid w:val="001A606D"/>
    <w:rsid w:val="001E103E"/>
    <w:rsid w:val="001F6B09"/>
    <w:rsid w:val="0028331A"/>
    <w:rsid w:val="003016DE"/>
    <w:rsid w:val="00332096"/>
    <w:rsid w:val="003410F9"/>
    <w:rsid w:val="0035113A"/>
    <w:rsid w:val="003E5C83"/>
    <w:rsid w:val="004318AF"/>
    <w:rsid w:val="00486000"/>
    <w:rsid w:val="004B29EA"/>
    <w:rsid w:val="00506F86"/>
    <w:rsid w:val="00602EAD"/>
    <w:rsid w:val="0064053A"/>
    <w:rsid w:val="00665393"/>
    <w:rsid w:val="00670FFE"/>
    <w:rsid w:val="00681189"/>
    <w:rsid w:val="006A10C2"/>
    <w:rsid w:val="006A7625"/>
    <w:rsid w:val="006F2C80"/>
    <w:rsid w:val="007016EE"/>
    <w:rsid w:val="00721492"/>
    <w:rsid w:val="00752467"/>
    <w:rsid w:val="007F0024"/>
    <w:rsid w:val="00824919"/>
    <w:rsid w:val="0085375D"/>
    <w:rsid w:val="00863FF2"/>
    <w:rsid w:val="00876F1A"/>
    <w:rsid w:val="008935DE"/>
    <w:rsid w:val="008A4909"/>
    <w:rsid w:val="009708F3"/>
    <w:rsid w:val="009954C6"/>
    <w:rsid w:val="009A27EB"/>
    <w:rsid w:val="009A6FEC"/>
    <w:rsid w:val="00A06D27"/>
    <w:rsid w:val="00A30DC3"/>
    <w:rsid w:val="00A37F15"/>
    <w:rsid w:val="00A429AA"/>
    <w:rsid w:val="00A5701D"/>
    <w:rsid w:val="00A7733E"/>
    <w:rsid w:val="00A92B42"/>
    <w:rsid w:val="00AB0693"/>
    <w:rsid w:val="00AF56B0"/>
    <w:rsid w:val="00AF5EE0"/>
    <w:rsid w:val="00B14A61"/>
    <w:rsid w:val="00B30D57"/>
    <w:rsid w:val="00B606E8"/>
    <w:rsid w:val="00BE3C8B"/>
    <w:rsid w:val="00BF5AD6"/>
    <w:rsid w:val="00C30B30"/>
    <w:rsid w:val="00C67EF0"/>
    <w:rsid w:val="00C8124A"/>
    <w:rsid w:val="00C919B3"/>
    <w:rsid w:val="00CB2EEE"/>
    <w:rsid w:val="00CB45D2"/>
    <w:rsid w:val="00CE7ABE"/>
    <w:rsid w:val="00D12B2E"/>
    <w:rsid w:val="00D23F5E"/>
    <w:rsid w:val="00DA795E"/>
    <w:rsid w:val="00DC70E5"/>
    <w:rsid w:val="00E178F3"/>
    <w:rsid w:val="00E368D2"/>
    <w:rsid w:val="00E65898"/>
    <w:rsid w:val="00E66031"/>
    <w:rsid w:val="00E743E4"/>
    <w:rsid w:val="00E97E60"/>
    <w:rsid w:val="00EC1958"/>
    <w:rsid w:val="00ED2FEF"/>
    <w:rsid w:val="00EF4DA8"/>
    <w:rsid w:val="00F169CC"/>
    <w:rsid w:val="00F53F96"/>
    <w:rsid w:val="00F77026"/>
    <w:rsid w:val="00F85A85"/>
    <w:rsid w:val="00FE619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45</cp:revision>
  <cp:lastPrinted>2014-02-25T09:11:00Z</cp:lastPrinted>
  <dcterms:created xsi:type="dcterms:W3CDTF">2013-11-07T10:24:00Z</dcterms:created>
  <dcterms:modified xsi:type="dcterms:W3CDTF">2015-09-07T11:53:00Z</dcterms:modified>
</cp:coreProperties>
</file>