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200150" cy="1315085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31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</w:t>
      </w:r>
      <w:r w:rsidR="0028710D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Urząd Miejski w Śremie, Pl.20 Października 1, 63-100 Śrem</w:t>
      </w:r>
    </w:p>
    <w:p w:rsidR="000C62F6" w:rsidRPr="002F0B01" w:rsidRDefault="00EF2614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</w:t>
      </w:r>
      <w:r w:rsidR="0028710D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="000C62F6" w:rsidRPr="00E7260D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="000C62F6"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E7260D"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8F0DE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75441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75441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782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8F0DE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</w:t>
      </w:r>
      <w:r w:rsidR="0075441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75441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75441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4049BB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</w:t>
      </w:r>
      <w:r w:rsidR="00E810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ezabudowanej, położonej w Dalewie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3"/>
        <w:gridCol w:w="1684"/>
        <w:gridCol w:w="2120"/>
        <w:gridCol w:w="2036"/>
        <w:gridCol w:w="2096"/>
      </w:tblGrid>
      <w:tr w:rsidR="00FF54E8" w:rsidRPr="002F0B01" w:rsidTr="00E91687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E9168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E9168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E9168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E9168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E9168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E9168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E9168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E91687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E810EF" w:rsidP="00E9168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374</w:t>
            </w:r>
          </w:p>
        </w:tc>
        <w:tc>
          <w:tcPr>
            <w:tcW w:w="1355" w:type="dxa"/>
            <w:vAlign w:val="center"/>
          </w:tcPr>
          <w:p w:rsidR="000C62F6" w:rsidRPr="002F0B01" w:rsidRDefault="00E810EF" w:rsidP="00E9168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5131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m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E810EF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E810EF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35759/0</w:t>
            </w:r>
          </w:p>
        </w:tc>
        <w:tc>
          <w:tcPr>
            <w:tcW w:w="2127" w:type="dxa"/>
            <w:vAlign w:val="center"/>
          </w:tcPr>
          <w:p w:rsidR="000C62F6" w:rsidRPr="002F0B01" w:rsidRDefault="00E810EF" w:rsidP="000A7A8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14.200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E7260D" w:rsidP="00E810E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E810EF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Śremie prowadzi księgę wieczystą </w:t>
      </w:r>
      <w:r w:rsidR="00E810E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nr PO1M/000</w:t>
      </w:r>
      <w:r w:rsidR="00E810EF">
        <w:rPr>
          <w:rFonts w:ascii="Times New Roman" w:eastAsia="Times New Roman" w:hAnsi="Times New Roman" w:cs="Times New Roman"/>
          <w:sz w:val="28"/>
          <w:szCs w:val="28"/>
          <w:lang w:eastAsia="pl-PL"/>
        </w:rPr>
        <w:t>35759</w:t>
      </w:r>
      <w:r w:rsidR="00E7260D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E810EF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w </w:t>
      </w:r>
      <w:r w:rsidR="00E7260D">
        <w:rPr>
          <w:rFonts w:ascii="Times New Roman" w:eastAsia="Times New Roman" w:hAnsi="Times New Roman" w:cs="Times New Roman"/>
          <w:sz w:val="28"/>
          <w:szCs w:val="28"/>
          <w:lang w:eastAsia="pl-PL"/>
        </w:rPr>
        <w:t>miejscowości</w:t>
      </w:r>
      <w:r w:rsidR="00E810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Dalewo</w:t>
      </w:r>
      <w:r w:rsidR="00E726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gmina 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Śrem. </w:t>
      </w:r>
      <w:r w:rsidR="00E7260D" w:rsidRPr="00E7260D">
        <w:rPr>
          <w:rFonts w:ascii="Times New Roman" w:hAnsi="Times New Roman" w:cs="Times New Roman"/>
          <w:sz w:val="28"/>
          <w:szCs w:val="28"/>
        </w:rPr>
        <w:t xml:space="preserve">Nieruchomość nie jest objęta miejscowym planem zagospodarowania przestrzennego. Grunty orne kl. </w:t>
      </w:r>
      <w:proofErr w:type="spellStart"/>
      <w:r w:rsidR="00E7260D" w:rsidRPr="00E7260D">
        <w:rPr>
          <w:rFonts w:ascii="Times New Roman" w:hAnsi="Times New Roman" w:cs="Times New Roman"/>
          <w:sz w:val="28"/>
          <w:szCs w:val="28"/>
        </w:rPr>
        <w:t>IVa</w:t>
      </w:r>
      <w:proofErr w:type="spellEnd"/>
      <w:r w:rsidR="00E7260D" w:rsidRPr="00E7260D">
        <w:rPr>
          <w:rFonts w:ascii="Times New Roman" w:hAnsi="Times New Roman" w:cs="Times New Roman"/>
          <w:sz w:val="28"/>
          <w:szCs w:val="28"/>
        </w:rPr>
        <w:t xml:space="preserve"> zajmują obszar o powierzchni 0,</w:t>
      </w:r>
      <w:r w:rsidR="000F7861">
        <w:rPr>
          <w:rFonts w:ascii="Times New Roman" w:hAnsi="Times New Roman" w:cs="Times New Roman"/>
          <w:sz w:val="28"/>
          <w:szCs w:val="28"/>
        </w:rPr>
        <w:t>1619</w:t>
      </w:r>
      <w:r w:rsidR="00E7260D" w:rsidRPr="00E7260D">
        <w:rPr>
          <w:rFonts w:ascii="Times New Roman" w:hAnsi="Times New Roman" w:cs="Times New Roman"/>
          <w:sz w:val="28"/>
          <w:szCs w:val="28"/>
        </w:rPr>
        <w:t xml:space="preserve"> ha, łąki trwałe kl. V zajmują obszar o powierzchni 0,</w:t>
      </w:r>
      <w:r w:rsidR="000F7861">
        <w:rPr>
          <w:rFonts w:ascii="Times New Roman" w:hAnsi="Times New Roman" w:cs="Times New Roman"/>
          <w:sz w:val="28"/>
          <w:szCs w:val="28"/>
        </w:rPr>
        <w:t>2375</w:t>
      </w:r>
      <w:r w:rsidR="00E7260D" w:rsidRPr="00E7260D">
        <w:rPr>
          <w:rFonts w:ascii="Times New Roman" w:hAnsi="Times New Roman" w:cs="Times New Roman"/>
          <w:sz w:val="28"/>
          <w:szCs w:val="28"/>
        </w:rPr>
        <w:t xml:space="preserve"> ha</w:t>
      </w:r>
      <w:r w:rsidR="000F7861">
        <w:rPr>
          <w:rFonts w:ascii="Times New Roman" w:hAnsi="Times New Roman" w:cs="Times New Roman"/>
          <w:sz w:val="28"/>
          <w:szCs w:val="28"/>
        </w:rPr>
        <w:t xml:space="preserve"> oraz nieużytki zajmują obszar </w:t>
      </w:r>
      <w:r w:rsidR="00953C6E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="000F7861">
        <w:rPr>
          <w:rFonts w:ascii="Times New Roman" w:hAnsi="Times New Roman" w:cs="Times New Roman"/>
          <w:sz w:val="28"/>
          <w:szCs w:val="28"/>
        </w:rPr>
        <w:t>o powierzchni 0,1137 ha</w:t>
      </w:r>
      <w:r w:rsidR="00E7260D" w:rsidRPr="00E7260D">
        <w:rPr>
          <w:rFonts w:ascii="Times New Roman" w:hAnsi="Times New Roman" w:cs="Times New Roman"/>
          <w:sz w:val="28"/>
          <w:szCs w:val="28"/>
        </w:rPr>
        <w:t>. Dotychczasowo nieruchomość użytkowana była na cele rolnicze</w:t>
      </w:r>
      <w:r w:rsidR="000F7861">
        <w:rPr>
          <w:rFonts w:ascii="Times New Roman" w:hAnsi="Times New Roman" w:cs="Times New Roman"/>
          <w:sz w:val="28"/>
          <w:szCs w:val="28"/>
        </w:rPr>
        <w:t xml:space="preserve"> oraz jako nieużytki</w:t>
      </w:r>
      <w:r w:rsidR="00E7260D" w:rsidRPr="00E7260D">
        <w:rPr>
          <w:rFonts w:ascii="Times New Roman" w:hAnsi="Times New Roman" w:cs="Times New Roman"/>
          <w:sz w:val="28"/>
          <w:szCs w:val="28"/>
        </w:rPr>
        <w:t>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Pr="006F1558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7F0024" w:rsidRPr="0018465D" w:rsidRDefault="008F3E28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Pierwszy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8531C3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3D2A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531C3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8531C3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8531C3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siedzibie Urzędu Miejskiego w Śremie, Pl. 20 Października 1, pokój nr 13, II piętro.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531C3">
        <w:rPr>
          <w:rFonts w:ascii="Times New Roman" w:eastAsia="Times New Roman" w:hAnsi="Times New Roman" w:cs="Times New Roman"/>
          <w:sz w:val="28"/>
          <w:szCs w:val="28"/>
          <w:lang w:eastAsia="pl-PL"/>
        </w:rPr>
        <w:t>.5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00,00zł/ pod tytułem: „przetarg – działk</w:t>
      </w:r>
      <w:r w:rsidR="008531C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531C3">
        <w:rPr>
          <w:rFonts w:ascii="Times New Roman" w:eastAsia="Times New Roman" w:hAnsi="Times New Roman" w:cs="Times New Roman"/>
          <w:sz w:val="28"/>
          <w:szCs w:val="28"/>
          <w:lang w:eastAsia="pl-PL"/>
        </w:rPr>
        <w:t>374</w:t>
      </w:r>
      <w:r w:rsidR="004049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</w:t>
      </w:r>
      <w:r w:rsidR="008531C3">
        <w:rPr>
          <w:rFonts w:ascii="Times New Roman" w:eastAsia="Times New Roman" w:hAnsi="Times New Roman" w:cs="Times New Roman"/>
          <w:sz w:val="28"/>
          <w:szCs w:val="28"/>
          <w:lang w:eastAsia="pl-PL"/>
        </w:rPr>
        <w:t>Dalewie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8531C3">
        <w:rPr>
          <w:rFonts w:ascii="Times New Roman" w:eastAsia="Times New Roman" w:hAnsi="Times New Roman" w:cs="Times New Roman"/>
          <w:sz w:val="28"/>
          <w:szCs w:val="28"/>
          <w:lang w:eastAsia="pl-PL"/>
        </w:rPr>
        <w:t>29</w:t>
      </w:r>
      <w:r w:rsidR="003D2A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531C3"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</w:t>
      </w:r>
      <w:r w:rsidR="003D2A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01</w:t>
      </w:r>
      <w:r w:rsidR="008531C3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 </w:t>
      </w:r>
    </w:p>
    <w:p w:rsidR="000C62F6" w:rsidRDefault="008531C3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4049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8F0D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t. j. </w:t>
      </w:r>
      <w:r w:rsidR="006928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69289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 r. poz. </w:t>
      </w:r>
      <w:r w:rsidR="00692897">
        <w:rPr>
          <w:rFonts w:ascii="Times New Roman" w:eastAsia="Times New Roman" w:hAnsi="Times New Roman" w:cs="Times New Roman"/>
          <w:sz w:val="28"/>
          <w:szCs w:val="28"/>
          <w:lang w:eastAsia="pl-PL"/>
        </w:rPr>
        <w:t>1380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AB0693" w:rsidRPr="004049BB" w:rsidRDefault="004049BB" w:rsidP="004049BB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 ceny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ustalonej w licytacji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zostanie doliczony 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10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raz w prasie </w:t>
      </w:r>
      <w:r w:rsidR="00692897">
        <w:rPr>
          <w:rFonts w:ascii="Times New Roman" w:eastAsia="Times New Roman" w:hAnsi="Times New Roman" w:cs="Times New Roman"/>
          <w:sz w:val="28"/>
          <w:szCs w:val="28"/>
          <w:lang w:eastAsia="pl-PL"/>
        </w:rPr>
        <w:t>internetowej: www.monitorurzedowy.pl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 w:rsidR="00953C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="003D2A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194F0C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391150" cy="3704398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585" cy="3706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2B2E" w:rsidRPr="000415D9" w:rsidRDefault="00194F0C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5B24159D" wp14:editId="125E01A7">
            <wp:simplePos x="0" y="0"/>
            <wp:positionH relativeFrom="column">
              <wp:posOffset>-70485</wp:posOffset>
            </wp:positionH>
            <wp:positionV relativeFrom="paragraph">
              <wp:posOffset>197485</wp:posOffset>
            </wp:positionV>
            <wp:extent cx="1333500" cy="241935"/>
            <wp:effectExtent l="0" t="0" r="0" b="0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D12B2E" w:rsidRPr="000415D9" w:rsidSect="000415D9">
      <w:footerReference w:type="default" r:id="rId13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AD9" w:rsidRDefault="00695AD9">
      <w:r>
        <w:separator/>
      </w:r>
    </w:p>
  </w:endnote>
  <w:endnote w:type="continuationSeparator" w:id="0">
    <w:p w:rsidR="00695AD9" w:rsidRDefault="00695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E91687" w:rsidRDefault="00945A1E">
        <w:pPr>
          <w:pStyle w:val="Stopka"/>
          <w:jc w:val="center"/>
        </w:pPr>
        <w:r>
          <w:fldChar w:fldCharType="begin"/>
        </w:r>
        <w:r w:rsidR="00506F86">
          <w:instrText>PAGE   \* MERGEFORMAT</w:instrText>
        </w:r>
        <w:r>
          <w:fldChar w:fldCharType="separate"/>
        </w:r>
        <w:r w:rsidR="00953C6E">
          <w:rPr>
            <w:noProof/>
          </w:rPr>
          <w:t>1</w:t>
        </w:r>
        <w:r>
          <w:fldChar w:fldCharType="end"/>
        </w:r>
      </w:p>
    </w:sdtContent>
  </w:sdt>
  <w:p w:rsidR="00E91687" w:rsidRDefault="00E916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AD9" w:rsidRDefault="00695AD9">
      <w:r>
        <w:separator/>
      </w:r>
    </w:p>
  </w:footnote>
  <w:footnote w:type="continuationSeparator" w:id="0">
    <w:p w:rsidR="00695AD9" w:rsidRDefault="00695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4DA8"/>
    <w:rsid w:val="000415D9"/>
    <w:rsid w:val="000A15BB"/>
    <w:rsid w:val="000A7A87"/>
    <w:rsid w:val="000C62F6"/>
    <w:rsid w:val="000F7861"/>
    <w:rsid w:val="00143CEF"/>
    <w:rsid w:val="00155DAF"/>
    <w:rsid w:val="0018465D"/>
    <w:rsid w:val="00194F0C"/>
    <w:rsid w:val="0028710D"/>
    <w:rsid w:val="00376F4D"/>
    <w:rsid w:val="003D2A6B"/>
    <w:rsid w:val="004049BB"/>
    <w:rsid w:val="00415962"/>
    <w:rsid w:val="004318AF"/>
    <w:rsid w:val="00506904"/>
    <w:rsid w:val="00506F86"/>
    <w:rsid w:val="0059589C"/>
    <w:rsid w:val="00692897"/>
    <w:rsid w:val="00695AD9"/>
    <w:rsid w:val="00707308"/>
    <w:rsid w:val="00721492"/>
    <w:rsid w:val="00754410"/>
    <w:rsid w:val="00794DF5"/>
    <w:rsid w:val="007F0024"/>
    <w:rsid w:val="00824919"/>
    <w:rsid w:val="008531C3"/>
    <w:rsid w:val="008F0DEA"/>
    <w:rsid w:val="008F3E28"/>
    <w:rsid w:val="00945A1E"/>
    <w:rsid w:val="00953C6E"/>
    <w:rsid w:val="009708F3"/>
    <w:rsid w:val="009A27EB"/>
    <w:rsid w:val="00AB0693"/>
    <w:rsid w:val="00AF5EE0"/>
    <w:rsid w:val="00C8124A"/>
    <w:rsid w:val="00CC1188"/>
    <w:rsid w:val="00D12B2E"/>
    <w:rsid w:val="00DA795E"/>
    <w:rsid w:val="00E7260D"/>
    <w:rsid w:val="00E810EF"/>
    <w:rsid w:val="00E91687"/>
    <w:rsid w:val="00EF2614"/>
    <w:rsid w:val="00EF4DA8"/>
    <w:rsid w:val="00F47012"/>
    <w:rsid w:val="00FF54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srem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0766A-5214-497F-820E-0EA2886AE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579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Links>
    <vt:vector size="6" baseType="variant">
      <vt:variant>
        <vt:i4>8323135</vt:i4>
      </vt:variant>
      <vt:variant>
        <vt:i4>0</vt:i4>
      </vt:variant>
      <vt:variant>
        <vt:i4>0</vt:i4>
      </vt:variant>
      <vt:variant>
        <vt:i4>5</vt:i4>
      </vt:variant>
      <vt:variant>
        <vt:lpwstr>http://www.srem.pl/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Marcin Sawicki</cp:lastModifiedBy>
  <cp:revision>12</cp:revision>
  <cp:lastPrinted>2015-09-25T11:24:00Z</cp:lastPrinted>
  <dcterms:created xsi:type="dcterms:W3CDTF">2014-02-24T21:56:00Z</dcterms:created>
  <dcterms:modified xsi:type="dcterms:W3CDTF">2015-09-25T11:44:00Z</dcterms:modified>
</cp:coreProperties>
</file>