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743" w:rsidRPr="003B2F71" w:rsidRDefault="00E821F9" w:rsidP="00E821F9">
      <w:pPr>
        <w:spacing w:line="360" w:lineRule="exact"/>
        <w:ind w:right="1350"/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EAF873B" wp14:editId="0EE3C5DE">
            <wp:simplePos x="0" y="0"/>
            <wp:positionH relativeFrom="column">
              <wp:posOffset>100330</wp:posOffset>
            </wp:positionH>
            <wp:positionV relativeFrom="paragraph">
              <wp:posOffset>-22860</wp:posOffset>
            </wp:positionV>
            <wp:extent cx="1089025" cy="1193800"/>
            <wp:effectExtent l="0" t="0" r="0" b="635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0A3B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 w:rsidR="00061743"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  <w:r w:rsidR="00061743">
        <w:t xml:space="preserve"> </w:t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>tel. 61 28 35 225; e-</w:t>
      </w:r>
      <w:r w:rsidR="00061743" w:rsidRPr="003B2F71">
        <w:rPr>
          <w:rFonts w:ascii="Tahoma" w:hAnsi="Tahoma" w:cs="Tahoma"/>
          <w:b/>
          <w:color w:val="FF0000"/>
          <w:spacing w:val="20"/>
          <w:sz w:val="16"/>
          <w:szCs w:val="16"/>
        </w:rPr>
        <w:t>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>rzad</w:t>
      </w:r>
      <w:r w:rsidR="00061743" w:rsidRPr="003B2F71">
        <w:rPr>
          <w:rFonts w:ascii="Tahoma" w:hAnsi="Tahoma" w:cs="Tahoma"/>
          <w:b/>
          <w:color w:val="FF0000"/>
          <w:spacing w:val="20"/>
          <w:sz w:val="16"/>
          <w:szCs w:val="16"/>
        </w:rPr>
        <w:t>@srem.pl</w:t>
      </w:r>
    </w:p>
    <w:p w:rsidR="00061743" w:rsidRPr="003B2F71" w:rsidRDefault="00061743" w:rsidP="00E821F9">
      <w:pPr>
        <w:spacing w:before="60" w:after="60"/>
        <w:ind w:right="1407"/>
        <w:jc w:val="center"/>
        <w:rPr>
          <w:b/>
          <w:sz w:val="16"/>
          <w:szCs w:val="16"/>
        </w:rPr>
      </w:pPr>
    </w:p>
    <w:p w:rsidR="00E821F9" w:rsidRDefault="00E821F9" w:rsidP="00E821F9">
      <w:pPr>
        <w:spacing w:before="60" w:after="60"/>
        <w:ind w:left="567" w:right="1407"/>
        <w:jc w:val="center"/>
        <w:rPr>
          <w:b/>
          <w:sz w:val="24"/>
          <w:szCs w:val="24"/>
        </w:rPr>
      </w:pPr>
    </w:p>
    <w:p w:rsidR="00E821F9" w:rsidRDefault="00E821F9" w:rsidP="00E821F9">
      <w:pPr>
        <w:spacing w:before="60" w:after="60"/>
        <w:ind w:left="567" w:right="1407"/>
        <w:jc w:val="center"/>
        <w:rPr>
          <w:b/>
          <w:sz w:val="24"/>
          <w:szCs w:val="24"/>
        </w:rPr>
      </w:pPr>
    </w:p>
    <w:p w:rsidR="00D56D14" w:rsidRDefault="00D56D14" w:rsidP="00E821F9">
      <w:pPr>
        <w:spacing w:before="60" w:after="60"/>
        <w:ind w:left="567" w:right="1407"/>
        <w:jc w:val="center"/>
        <w:rPr>
          <w:b/>
          <w:sz w:val="24"/>
          <w:szCs w:val="24"/>
        </w:rPr>
      </w:pPr>
    </w:p>
    <w:p w:rsidR="00061743" w:rsidRPr="00E821F9" w:rsidRDefault="00061743" w:rsidP="00D56D14">
      <w:pPr>
        <w:spacing w:before="60" w:after="60"/>
        <w:ind w:left="567"/>
        <w:jc w:val="center"/>
        <w:rPr>
          <w:b/>
          <w:sz w:val="32"/>
          <w:szCs w:val="32"/>
        </w:rPr>
      </w:pPr>
      <w:r w:rsidRPr="00E821F9">
        <w:rPr>
          <w:b/>
          <w:sz w:val="32"/>
          <w:szCs w:val="32"/>
        </w:rPr>
        <w:t>OGŁOSZENIE O WYNIKU PRZETARG</w:t>
      </w:r>
      <w:r w:rsidR="009A550D">
        <w:rPr>
          <w:b/>
          <w:sz w:val="32"/>
          <w:szCs w:val="32"/>
        </w:rPr>
        <w:t>U</w:t>
      </w:r>
    </w:p>
    <w:p w:rsidR="00061743" w:rsidRPr="007F132B" w:rsidRDefault="00061743" w:rsidP="00D56D14">
      <w:pPr>
        <w:spacing w:before="60" w:after="60"/>
        <w:jc w:val="both"/>
        <w:rPr>
          <w:b/>
          <w:sz w:val="16"/>
          <w:szCs w:val="16"/>
        </w:rPr>
      </w:pPr>
    </w:p>
    <w:p w:rsidR="00061743" w:rsidRPr="00D56D14" w:rsidRDefault="00061743" w:rsidP="00D56D14">
      <w:pPr>
        <w:spacing w:before="60" w:after="60"/>
        <w:jc w:val="both"/>
      </w:pPr>
      <w:r w:rsidRPr="00D56D14">
        <w:t>Na podstawie § 12 Rozporządzenia Rady Ministrów z 14 września 2004 r. w sprawie sposobu i trybu przeprowadzania przetargów oraz rokowań na zbycie nieruchomości (</w:t>
      </w:r>
      <w:r w:rsidR="00D56D14" w:rsidRPr="00D56D14">
        <w:t xml:space="preserve">tj. </w:t>
      </w:r>
      <w:r w:rsidRPr="00D56D14">
        <w:t>Dz. U. z 20</w:t>
      </w:r>
      <w:r w:rsidR="00D56D14" w:rsidRPr="00D56D14">
        <w:t>1</w:t>
      </w:r>
      <w:r w:rsidRPr="00D56D14">
        <w:t xml:space="preserve">4 r. poz. </w:t>
      </w:r>
      <w:r w:rsidR="00D56D14" w:rsidRPr="00D56D14">
        <w:t>1490)</w:t>
      </w:r>
      <w:r w:rsidRPr="00D56D14">
        <w:t>.</w:t>
      </w:r>
    </w:p>
    <w:p w:rsidR="00D56D14" w:rsidRDefault="00D56D14" w:rsidP="00E821F9">
      <w:pPr>
        <w:spacing w:before="60" w:after="60"/>
        <w:jc w:val="center"/>
        <w:rPr>
          <w:sz w:val="24"/>
          <w:szCs w:val="24"/>
        </w:rPr>
      </w:pPr>
    </w:p>
    <w:p w:rsidR="00061743" w:rsidRPr="00B31F6A" w:rsidRDefault="00061743" w:rsidP="00E821F9">
      <w:pPr>
        <w:spacing w:line="360" w:lineRule="exact"/>
        <w:jc w:val="center"/>
        <w:rPr>
          <w:sz w:val="20"/>
          <w:szCs w:val="20"/>
        </w:rPr>
      </w:pPr>
      <w:r w:rsidRPr="00546828">
        <w:rPr>
          <w:b/>
        </w:rPr>
        <w:t>B U R M I S T R Z     Ś R E M U</w:t>
      </w:r>
    </w:p>
    <w:p w:rsidR="00061743" w:rsidRDefault="00061743" w:rsidP="00E821F9">
      <w:pPr>
        <w:jc w:val="center"/>
        <w:rPr>
          <w:sz w:val="16"/>
          <w:szCs w:val="16"/>
        </w:rPr>
      </w:pPr>
    </w:p>
    <w:p w:rsidR="009A550D" w:rsidRDefault="00F40A3B" w:rsidP="00D56D14">
      <w:pPr>
        <w:jc w:val="both"/>
      </w:pPr>
      <w:r>
        <w:t>informuje, iż</w:t>
      </w:r>
      <w:r w:rsidR="00061743" w:rsidRPr="00D56D14">
        <w:t xml:space="preserve"> w dniu 16 </w:t>
      </w:r>
      <w:r w:rsidR="005A0DB6">
        <w:t>lutego</w:t>
      </w:r>
      <w:r w:rsidR="00061743" w:rsidRPr="00D56D14">
        <w:t xml:space="preserve"> 201</w:t>
      </w:r>
      <w:r w:rsidR="005A0DB6">
        <w:t>6</w:t>
      </w:r>
      <w:r w:rsidR="00061743" w:rsidRPr="00D56D14">
        <w:t xml:space="preserve"> r. w Urzędzie Miejskim w Śremie odbył </w:t>
      </w:r>
      <w:r w:rsidR="009A550D">
        <w:br/>
      </w:r>
      <w:r w:rsidR="00061743" w:rsidRPr="00D56D14">
        <w:t xml:space="preserve">się </w:t>
      </w:r>
      <w:r w:rsidR="00E821F9" w:rsidRPr="00D56D14">
        <w:t>pierwsz</w:t>
      </w:r>
      <w:r w:rsidR="009A550D">
        <w:t>y</w:t>
      </w:r>
      <w:r w:rsidR="00061743" w:rsidRPr="00D56D14">
        <w:t xml:space="preserve"> publiczn</w:t>
      </w:r>
      <w:r w:rsidR="009A550D">
        <w:t>y</w:t>
      </w:r>
      <w:r w:rsidR="00061743" w:rsidRPr="00D56D14">
        <w:t>, przetarg ustn</w:t>
      </w:r>
      <w:r w:rsidR="009A550D">
        <w:t>y</w:t>
      </w:r>
      <w:r w:rsidR="00061743" w:rsidRPr="00D56D14">
        <w:t xml:space="preserve"> n</w:t>
      </w:r>
      <w:r w:rsidR="009A550D">
        <w:t>a sprzedaż nieruchomości zabudowanej</w:t>
      </w:r>
      <w:r w:rsidR="00061743" w:rsidRPr="00D56D14">
        <w:t xml:space="preserve"> oznaczon</w:t>
      </w:r>
      <w:r w:rsidR="009A550D">
        <w:t>ej</w:t>
      </w:r>
      <w:r w:rsidR="00061743" w:rsidRPr="00D56D14">
        <w:t xml:space="preserve"> numer</w:t>
      </w:r>
      <w:r w:rsidR="009A550D">
        <w:t>e</w:t>
      </w:r>
      <w:r w:rsidR="00061743" w:rsidRPr="00D56D14">
        <w:t>m ewidencyjnym działk</w:t>
      </w:r>
      <w:r w:rsidR="009A550D">
        <w:t>i</w:t>
      </w:r>
      <w:r w:rsidR="00061743" w:rsidRPr="00D56D14">
        <w:t xml:space="preserve"> </w:t>
      </w:r>
      <w:r w:rsidR="009A550D">
        <w:t>1195/6</w:t>
      </w:r>
      <w:r w:rsidR="00061743" w:rsidRPr="00D56D14">
        <w:t xml:space="preserve"> położon</w:t>
      </w:r>
      <w:r w:rsidR="009A550D">
        <w:t>ej</w:t>
      </w:r>
      <w:r w:rsidR="00061743" w:rsidRPr="00D56D14">
        <w:t xml:space="preserve"> w </w:t>
      </w:r>
      <w:r w:rsidR="00E821F9" w:rsidRPr="00D56D14">
        <w:t xml:space="preserve">Śremie przy </w:t>
      </w:r>
      <w:r w:rsidR="009A550D">
        <w:br/>
      </w:r>
      <w:r w:rsidR="00E821F9" w:rsidRPr="00D56D14">
        <w:t xml:space="preserve">ul. </w:t>
      </w:r>
      <w:r w:rsidR="009A550D">
        <w:t>Nowowiejskiego</w:t>
      </w:r>
      <w:r w:rsidR="00E821F9" w:rsidRPr="00D56D14">
        <w:t xml:space="preserve">. </w:t>
      </w:r>
    </w:p>
    <w:p w:rsidR="009A550D" w:rsidRDefault="009A550D" w:rsidP="00D56D14">
      <w:pPr>
        <w:jc w:val="both"/>
      </w:pPr>
      <w:r>
        <w:t xml:space="preserve">W przetargu brało udział trzech uczestników. </w:t>
      </w:r>
    </w:p>
    <w:p w:rsidR="009A550D" w:rsidRDefault="00CC1362" w:rsidP="00D56D14">
      <w:pPr>
        <w:jc w:val="both"/>
      </w:pPr>
      <w:r>
        <w:t xml:space="preserve">Cena wywoławcza, </w:t>
      </w:r>
      <w:r w:rsidR="00EB2475">
        <w:t>ustalona została na poziomie</w:t>
      </w:r>
      <w:r w:rsidR="009A550D">
        <w:t xml:space="preserve"> 416 000,00 zł (słownie: czterysta szes</w:t>
      </w:r>
      <w:r w:rsidR="00EB2475">
        <w:t>naście tysięcy złotych 00/100).</w:t>
      </w:r>
    </w:p>
    <w:p w:rsidR="009A550D" w:rsidRDefault="009A550D" w:rsidP="00D56D14">
      <w:pPr>
        <w:jc w:val="both"/>
      </w:pPr>
      <w:r>
        <w:t>W wyniku przeprowadzonej licytacji, osiągnięta cena sprzedaży w</w:t>
      </w:r>
      <w:r w:rsidR="00EB2475">
        <w:t>y</w:t>
      </w:r>
      <w:r>
        <w:t xml:space="preserve">nosi </w:t>
      </w:r>
      <w:r w:rsidR="00EB2475">
        <w:br/>
      </w:r>
      <w:r>
        <w:t xml:space="preserve">420 160,00 zł (słownie: czterysta dwadzieścia tysięcy sto sześćdziesiąt </w:t>
      </w:r>
      <w:r w:rsidR="00EB2475">
        <w:br/>
      </w:r>
      <w:r>
        <w:t xml:space="preserve">złotych 00/100). </w:t>
      </w:r>
    </w:p>
    <w:p w:rsidR="009A550D" w:rsidRPr="00D56D14" w:rsidRDefault="009A550D" w:rsidP="00D56D14">
      <w:pPr>
        <w:jc w:val="both"/>
      </w:pPr>
      <w:r>
        <w:t xml:space="preserve">Nabywcą został ustalony Pan Artur Strzelec, zamieszkały w Śremie. </w:t>
      </w:r>
    </w:p>
    <w:p w:rsidR="00061743" w:rsidRPr="00D56D14" w:rsidRDefault="00061743" w:rsidP="00D56D14">
      <w:pPr>
        <w:jc w:val="both"/>
      </w:pPr>
      <w:r w:rsidRPr="00D56D14">
        <w:t xml:space="preserve">Szczegółowych informacji w powyższej sprawie udzielają pracownicy Pionu Skarbu Gminy Urzędu Miejskiego w Śremie, </w:t>
      </w:r>
      <w:r w:rsidR="00D56D14">
        <w:t>Zespół Gospodarki Nieruchomościami,</w:t>
      </w:r>
      <w:r w:rsidRPr="00D56D14">
        <w:br/>
        <w:t>pokój nr 11, tel. 61 28 47 134.</w:t>
      </w:r>
    </w:p>
    <w:p w:rsidR="00061743" w:rsidRDefault="00061743" w:rsidP="00E821F9">
      <w:pPr>
        <w:jc w:val="center"/>
      </w:pPr>
    </w:p>
    <w:p w:rsidR="00061743" w:rsidRDefault="00061743" w:rsidP="00E821F9">
      <w:pPr>
        <w:jc w:val="center"/>
        <w:rPr>
          <w:sz w:val="12"/>
          <w:szCs w:val="12"/>
        </w:rPr>
      </w:pPr>
    </w:p>
    <w:p w:rsidR="00061743" w:rsidRDefault="00061743" w:rsidP="00E821F9">
      <w:pPr>
        <w:jc w:val="center"/>
        <w:rPr>
          <w:sz w:val="12"/>
          <w:szCs w:val="12"/>
        </w:rPr>
      </w:pPr>
    </w:p>
    <w:p w:rsidR="00061743" w:rsidRDefault="00061743" w:rsidP="00E821F9">
      <w:pPr>
        <w:jc w:val="center"/>
        <w:rPr>
          <w:sz w:val="12"/>
          <w:szCs w:val="12"/>
        </w:rPr>
      </w:pPr>
    </w:p>
    <w:p w:rsidR="00061743" w:rsidRDefault="00061743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CC1362">
      <w:pPr>
        <w:rPr>
          <w:sz w:val="12"/>
          <w:szCs w:val="12"/>
        </w:rPr>
      </w:pPr>
      <w:bookmarkStart w:id="0" w:name="_GoBack"/>
      <w:bookmarkEnd w:id="0"/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Default="00D56D14" w:rsidP="00E821F9">
      <w:pPr>
        <w:jc w:val="center"/>
        <w:rPr>
          <w:sz w:val="12"/>
          <w:szCs w:val="12"/>
        </w:rPr>
      </w:pPr>
    </w:p>
    <w:p w:rsidR="00D56D14" w:rsidRPr="00D9151B" w:rsidRDefault="00D56D14" w:rsidP="00E821F9">
      <w:pPr>
        <w:jc w:val="center"/>
        <w:rPr>
          <w:sz w:val="12"/>
          <w:szCs w:val="12"/>
        </w:rPr>
      </w:pPr>
    </w:p>
    <w:p w:rsidR="00061743" w:rsidRDefault="00061743" w:rsidP="00D56D14">
      <w:pPr>
        <w:rPr>
          <w:sz w:val="20"/>
        </w:rPr>
      </w:pPr>
      <w:r>
        <w:rPr>
          <w:sz w:val="20"/>
        </w:rPr>
        <w:t>Ogłoszenie wywieszono dni</w:t>
      </w:r>
      <w:r w:rsidR="009A550D">
        <w:rPr>
          <w:sz w:val="20"/>
        </w:rPr>
        <w:t>a ...... lutego</w:t>
      </w:r>
      <w:r>
        <w:rPr>
          <w:sz w:val="20"/>
        </w:rPr>
        <w:t xml:space="preserve"> 201</w:t>
      </w:r>
      <w:r w:rsidR="009A550D">
        <w:rPr>
          <w:sz w:val="20"/>
        </w:rPr>
        <w:t>6</w:t>
      </w:r>
      <w:r>
        <w:rPr>
          <w:sz w:val="20"/>
        </w:rPr>
        <w:t xml:space="preserve"> r.</w:t>
      </w:r>
    </w:p>
    <w:p w:rsidR="00061743" w:rsidRPr="00546828" w:rsidRDefault="00061743" w:rsidP="00D56D14">
      <w:pPr>
        <w:rPr>
          <w:sz w:val="12"/>
          <w:szCs w:val="12"/>
        </w:rPr>
      </w:pPr>
    </w:p>
    <w:p w:rsidR="00061743" w:rsidRPr="00546828" w:rsidRDefault="00061743" w:rsidP="00D56D14">
      <w:pPr>
        <w:rPr>
          <w:sz w:val="20"/>
        </w:rPr>
      </w:pPr>
      <w:r>
        <w:rPr>
          <w:sz w:val="20"/>
        </w:rPr>
        <w:t xml:space="preserve">Zdjęto dnia ...... </w:t>
      </w:r>
      <w:r w:rsidR="009A550D">
        <w:rPr>
          <w:sz w:val="20"/>
        </w:rPr>
        <w:t>marca</w:t>
      </w:r>
      <w:r>
        <w:rPr>
          <w:sz w:val="20"/>
        </w:rPr>
        <w:t xml:space="preserve"> 201</w:t>
      </w:r>
      <w:r w:rsidR="009A550D">
        <w:rPr>
          <w:sz w:val="20"/>
        </w:rPr>
        <w:t>6</w:t>
      </w:r>
      <w:r>
        <w:rPr>
          <w:sz w:val="20"/>
        </w:rPr>
        <w:t xml:space="preserve"> r.</w:t>
      </w:r>
    </w:p>
    <w:p w:rsidR="00061743" w:rsidRDefault="00061743" w:rsidP="00E821F9">
      <w:pPr>
        <w:jc w:val="center"/>
      </w:pPr>
    </w:p>
    <w:p w:rsidR="00D12B2E" w:rsidRDefault="00D56D14">
      <w:r>
        <w:rPr>
          <w:noProof/>
        </w:rPr>
        <w:drawing>
          <wp:anchor distT="0" distB="0" distL="114300" distR="114300" simplePos="0" relativeHeight="251660288" behindDoc="1" locked="0" layoutInCell="1" allowOverlap="1" wp14:anchorId="4BD40988" wp14:editId="207E7708">
            <wp:simplePos x="0" y="0"/>
            <wp:positionH relativeFrom="column">
              <wp:posOffset>4554220</wp:posOffset>
            </wp:positionH>
            <wp:positionV relativeFrom="paragraph">
              <wp:posOffset>150495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Sect="009F42BF">
      <w:pgSz w:w="11906" w:h="16838"/>
      <w:pgMar w:top="1276" w:right="1274" w:bottom="1418" w:left="993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63F"/>
    <w:rsid w:val="00061743"/>
    <w:rsid w:val="005A0DB6"/>
    <w:rsid w:val="005E783A"/>
    <w:rsid w:val="0080163F"/>
    <w:rsid w:val="009A550D"/>
    <w:rsid w:val="009F42BF"/>
    <w:rsid w:val="00CC1362"/>
    <w:rsid w:val="00D12B2E"/>
    <w:rsid w:val="00D56D14"/>
    <w:rsid w:val="00E821F9"/>
    <w:rsid w:val="00EB2475"/>
    <w:rsid w:val="00F40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743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743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</cp:revision>
  <dcterms:created xsi:type="dcterms:W3CDTF">2015-12-16T07:47:00Z</dcterms:created>
  <dcterms:modified xsi:type="dcterms:W3CDTF">2016-02-22T13:24:00Z</dcterms:modified>
</cp:coreProperties>
</file>