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2F0B01">
        <w:rPr>
          <w:rFonts w:ascii="Tahoma" w:eastAsia="Times New Roman" w:hAnsi="Tahoma" w:cs="Tahoma"/>
          <w:b/>
          <w:noProof/>
          <w:color w:val="FF0000"/>
          <w:spacing w:val="20"/>
          <w:sz w:val="16"/>
          <w:szCs w:val="16"/>
          <w:lang w:eastAsia="pl-PL"/>
        </w:rPr>
        <w:drawing>
          <wp:anchor distT="0" distB="0" distL="114300" distR="114300" simplePos="0" relativeHeight="251660288" behindDoc="0" locked="0" layoutInCell="1" allowOverlap="1" wp14:anchorId="45AEED11" wp14:editId="62C98ADA">
            <wp:simplePos x="0" y="0"/>
            <wp:positionH relativeFrom="column">
              <wp:posOffset>-177800</wp:posOffset>
            </wp:positionH>
            <wp:positionV relativeFrom="paragraph">
              <wp:posOffset>-8255</wp:posOffset>
            </wp:positionV>
            <wp:extent cx="937895" cy="1028065"/>
            <wp:effectExtent l="0" t="0" r="0" b="63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7895" cy="1028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</w:t>
      </w:r>
      <w:r w:rsidR="00552A8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 xml:space="preserve">  Urząd Miejski w Śremie, Pl.20 Października 1, 63-100 Śrem</w:t>
      </w: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sz w:val="28"/>
          <w:szCs w:val="28"/>
          <w:lang w:val="en-US" w:eastAsia="pl-PL"/>
        </w:rPr>
      </w:pP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7B79E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</w:t>
      </w:r>
      <w:r w:rsidR="00552A8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   </w:t>
      </w:r>
      <w:r w:rsidR="007B79ED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    </w:t>
      </w:r>
      <w:r w:rsidRPr="002F0B01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 tel. 61 28 35 225; mail: umiejski@srem.pl</w:t>
      </w:r>
    </w:p>
    <w:p w:rsidR="000C62F6" w:rsidRPr="004A7992" w:rsidRDefault="000C62F6" w:rsidP="000C62F6">
      <w:pPr>
        <w:jc w:val="left"/>
        <w:rPr>
          <w:rFonts w:ascii="Times New Roman" w:eastAsia="Times New Roman" w:hAnsi="Times New Roman" w:cs="Times New Roman"/>
          <w:b/>
          <w:sz w:val="16"/>
          <w:szCs w:val="16"/>
          <w:lang w:val="en-US" w:eastAsia="pl-PL"/>
        </w:rPr>
      </w:pPr>
    </w:p>
    <w:p w:rsidR="000C62F6" w:rsidRPr="002F0B01" w:rsidRDefault="000C62F6" w:rsidP="000C62F6">
      <w:pPr>
        <w:jc w:val="left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</w:t>
      </w:r>
      <w:r w:rsidR="00552A8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   </w:t>
      </w: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 xml:space="preserve"> O G Ł O S Z E N I E   O   P R Z E T A R G U</w:t>
      </w:r>
    </w:p>
    <w:p w:rsidR="000C62F6" w:rsidRPr="002F0B01" w:rsidRDefault="000C62F6" w:rsidP="000C62F6">
      <w:pPr>
        <w:spacing w:before="60"/>
        <w:jc w:val="left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Na podstawie art. 38 ust. 1 i 2 ustawy z dnia 21 sierpnia 1997 r. o gospodarce nieruchomościami (</w:t>
      </w:r>
      <w:r w:rsidR="00EA16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t</w:t>
      </w:r>
      <w:r w:rsidR="007B7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Dz. U. z 201</w:t>
      </w:r>
      <w:r w:rsidR="00EA16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5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r. poz. </w:t>
      </w:r>
      <w:r w:rsidR="00EA16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1774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</w:t>
      </w:r>
      <w:r w:rsidR="007B79E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e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 zm.), oraz Rozporządzenia Rady </w:t>
      </w:r>
      <w:r w:rsidR="00552A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  <w:t xml:space="preserve"> </w:t>
      </w:r>
      <w:r w:rsidR="00552A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       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Ministrów z 14 września 2004 r. w sprawie sposobu i trybu przeprowadzania przetargów </w:t>
      </w:r>
      <w:r w:rsidR="00552A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br/>
      </w:r>
      <w:r w:rsidR="00552A8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ab/>
        <w:t xml:space="preserve">         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oraz rokowań na zbycie nieruchomości (</w:t>
      </w:r>
      <w:r w:rsidR="00EA16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tj. 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Dz. 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U. z 20</w:t>
      </w:r>
      <w:r w:rsidR="00EA16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 xml:space="preserve">4 r. poz. </w:t>
      </w:r>
      <w:r w:rsidR="00EA1664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1490</w:t>
      </w:r>
      <w:r w:rsidRPr="002F0B01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).</w:t>
      </w:r>
    </w:p>
    <w:p w:rsidR="000C62F6" w:rsidRPr="002F0B01" w:rsidRDefault="000C62F6" w:rsidP="000C62F6">
      <w:pPr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</w:pP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B U R M I S T R Z   Ś R E M U</w:t>
      </w:r>
    </w:p>
    <w:p w:rsidR="000C62F6" w:rsidRPr="002F0B01" w:rsidRDefault="000C62F6" w:rsidP="000C62F6">
      <w:pPr>
        <w:tabs>
          <w:tab w:val="left" w:pos="6300"/>
        </w:tabs>
        <w:spacing w:line="360" w:lineRule="exact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</w:pPr>
      <w:r w:rsidRPr="002F0B01">
        <w:rPr>
          <w:rFonts w:ascii="Times New Roman" w:eastAsia="Times New Roman" w:hAnsi="Times New Roman" w:cs="Times New Roman"/>
          <w:b/>
          <w:sz w:val="32"/>
          <w:szCs w:val="32"/>
          <w:lang w:eastAsia="pl-PL"/>
        </w:rPr>
        <w:t>O G Ł A S Z A</w:t>
      </w:r>
    </w:p>
    <w:p w:rsidR="000C62F6" w:rsidRPr="00552A81" w:rsidRDefault="000C62F6" w:rsidP="000C62F6">
      <w:pPr>
        <w:jc w:val="both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766F94" w:rsidRDefault="00F06DE9" w:rsidP="00FF54E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trzeci</w:t>
      </w:r>
      <w:r w:rsidR="000C62F6"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publiczny nieograniczony przetarg ustny na sprzedaż </w:t>
      </w:r>
    </w:p>
    <w:p w:rsidR="000C62F6" w:rsidRDefault="000C62F6" w:rsidP="00FF54E8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F0B0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nieruchomości niezabudowanej, położonej w Śremie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D494B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przy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ulic</w:t>
      </w:r>
      <w:r w:rsidR="00FF54E8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y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FD494B">
        <w:rPr>
          <w:rFonts w:ascii="Times New Roman" w:hAnsi="Times New Roman" w:cs="Times New Roman"/>
          <w:b/>
          <w:sz w:val="28"/>
          <w:szCs w:val="28"/>
        </w:rPr>
        <w:t>Rzemieślniczej</w:t>
      </w:r>
    </w:p>
    <w:p w:rsidR="00023DD6" w:rsidRPr="00023DD6" w:rsidRDefault="00023DD6" w:rsidP="00FF54E8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FF54E8" w:rsidRPr="002F0B01" w:rsidRDefault="00FF54E8" w:rsidP="00FF54E8">
      <w:pPr>
        <w:jc w:val="center"/>
        <w:rPr>
          <w:rFonts w:ascii="Times New Roman" w:eastAsia="Times New Roman" w:hAnsi="Times New Roman" w:cs="Times New Roman"/>
          <w:sz w:val="4"/>
          <w:szCs w:val="12"/>
          <w:lang w:eastAsia="pl-PL"/>
        </w:rPr>
      </w:pPr>
    </w:p>
    <w:tbl>
      <w:tblPr>
        <w:tblW w:w="9639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1"/>
        <w:gridCol w:w="1684"/>
        <w:gridCol w:w="2119"/>
        <w:gridCol w:w="2031"/>
        <w:gridCol w:w="2104"/>
      </w:tblGrid>
      <w:tr w:rsidR="00FF54E8" w:rsidRPr="002F0B01" w:rsidTr="006E392B">
        <w:trPr>
          <w:trHeight w:val="718"/>
        </w:trPr>
        <w:tc>
          <w:tcPr>
            <w:tcW w:w="1763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geodezyjny</w:t>
            </w:r>
          </w:p>
        </w:tc>
        <w:tc>
          <w:tcPr>
            <w:tcW w:w="1355" w:type="dxa"/>
            <w:vAlign w:val="center"/>
          </w:tcPr>
          <w:p w:rsidR="000C62F6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ow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ierzchnia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nieruchomości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numer KW</w:t>
            </w:r>
          </w:p>
        </w:tc>
        <w:tc>
          <w:tcPr>
            <w:tcW w:w="2127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cena /netto/</w:t>
            </w:r>
          </w:p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wywoławcza</w:t>
            </w:r>
          </w:p>
        </w:tc>
        <w:tc>
          <w:tcPr>
            <w:tcW w:w="2268" w:type="dxa"/>
            <w:vAlign w:val="center"/>
          </w:tcPr>
          <w:p w:rsidR="000C62F6" w:rsidRPr="002F0B01" w:rsidRDefault="000C62F6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wadium</w:t>
            </w:r>
          </w:p>
        </w:tc>
      </w:tr>
      <w:tr w:rsidR="00FF54E8" w:rsidRPr="002F0B01" w:rsidTr="006E392B">
        <w:trPr>
          <w:trHeight w:val="401"/>
        </w:trPr>
        <w:tc>
          <w:tcPr>
            <w:tcW w:w="1763" w:type="dxa"/>
            <w:vAlign w:val="center"/>
          </w:tcPr>
          <w:p w:rsidR="000C62F6" w:rsidRPr="002F0B01" w:rsidRDefault="00FD494B" w:rsidP="00FD494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2771/1</w:t>
            </w:r>
            <w:r w:rsidR="00766F9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 2771/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4</w:t>
            </w:r>
            <w:r w:rsidR="00766F94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 2772/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1355" w:type="dxa"/>
            <w:vAlign w:val="center"/>
          </w:tcPr>
          <w:p w:rsidR="000C62F6" w:rsidRPr="002F0B01" w:rsidRDefault="00FD494B" w:rsidP="006E392B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6660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 xml:space="preserve"> m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vertAlign w:val="superscript"/>
                <w:lang w:eastAsia="pl-PL"/>
              </w:rPr>
              <w:t>2</w:t>
            </w:r>
          </w:p>
        </w:tc>
        <w:tc>
          <w:tcPr>
            <w:tcW w:w="2126" w:type="dxa"/>
            <w:vAlign w:val="center"/>
          </w:tcPr>
          <w:p w:rsidR="000C62F6" w:rsidRPr="002F0B01" w:rsidRDefault="000C62F6" w:rsidP="007920CC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PO1M/000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15174</w:t>
            </w:r>
            <w:r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/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</w:t>
            </w:r>
          </w:p>
        </w:tc>
        <w:tc>
          <w:tcPr>
            <w:tcW w:w="2127" w:type="dxa"/>
            <w:vAlign w:val="center"/>
          </w:tcPr>
          <w:p w:rsidR="000C62F6" w:rsidRPr="002F0B01" w:rsidRDefault="00F06DE9" w:rsidP="00F06DE9">
            <w:pPr>
              <w:jc w:val="center"/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95</w:t>
            </w:r>
            <w:r w:rsidR="000C62F6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</w:t>
            </w: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7920CC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,00 zł</w:t>
            </w:r>
          </w:p>
        </w:tc>
        <w:tc>
          <w:tcPr>
            <w:tcW w:w="2268" w:type="dxa"/>
            <w:vAlign w:val="center"/>
          </w:tcPr>
          <w:p w:rsidR="000C62F6" w:rsidRPr="002F0B01" w:rsidRDefault="00FD494B" w:rsidP="00D17185">
            <w:pPr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1</w:t>
            </w:r>
            <w:r w:rsidR="00D17185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0</w:t>
            </w:r>
            <w:r w:rsidR="000C62F6" w:rsidRPr="002F0B01">
              <w:rPr>
                <w:rFonts w:ascii="Times New Roman" w:eastAsia="Times New Roman" w:hAnsi="Times New Roman" w:cs="Times New Roman"/>
                <w:b/>
                <w:spacing w:val="-2"/>
                <w:sz w:val="24"/>
                <w:szCs w:val="24"/>
                <w:lang w:eastAsia="pl-PL"/>
              </w:rPr>
              <w:t>.000,00 zł</w:t>
            </w:r>
          </w:p>
        </w:tc>
      </w:tr>
    </w:tbl>
    <w:p w:rsidR="000C62F6" w:rsidRPr="002F0B01" w:rsidRDefault="000C62F6" w:rsidP="000C62F6">
      <w:pPr>
        <w:jc w:val="center"/>
        <w:rPr>
          <w:rFonts w:ascii="Times New Roman" w:eastAsia="Times New Roman" w:hAnsi="Times New Roman" w:cs="Times New Roman"/>
          <w:b/>
          <w:sz w:val="16"/>
          <w:szCs w:val="16"/>
          <w:lang w:eastAsia="pl-PL"/>
        </w:rPr>
      </w:pPr>
    </w:p>
    <w:p w:rsidR="000C62F6" w:rsidRPr="007920CC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Nieruchomość, dla której Sąd Rejonowy w Śremie prowadzi księgę wieczystą </w:t>
      </w:r>
      <w:r w:rsidR="00A6156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nr PO1M/000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15174</w:t>
      </w:r>
      <w:r w:rsidRPr="00B9740F">
        <w:rPr>
          <w:rFonts w:ascii="Times New Roman" w:eastAsia="Times New Roman" w:hAnsi="Times New Roman" w:cs="Times New Roman"/>
          <w:sz w:val="28"/>
          <w:szCs w:val="28"/>
          <w:lang w:eastAsia="pl-PL"/>
        </w:rPr>
        <w:t>/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9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położona jest w Śremie </w:t>
      </w:r>
      <w:r w:rsidR="00FD494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przy </w:t>
      </w:r>
      <w:r w:rsidR="007920CC">
        <w:rPr>
          <w:rFonts w:ascii="Times New Roman" w:eastAsia="Times New Roman" w:hAnsi="Times New Roman" w:cs="Times New Roman"/>
          <w:sz w:val="28"/>
          <w:szCs w:val="28"/>
          <w:lang w:eastAsia="pl-PL"/>
        </w:rPr>
        <w:t>ulicy Rzemieślniczej</w:t>
      </w:r>
      <w:r w:rsidR="004318A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7920CC" w:rsidRPr="007920CC">
        <w:t xml:space="preserve"> </w:t>
      </w:r>
      <w:r w:rsidR="007920CC" w:rsidRPr="007920CC">
        <w:rPr>
          <w:rFonts w:ascii="Times New Roman" w:hAnsi="Times New Roman" w:cs="Times New Roman"/>
          <w:sz w:val="28"/>
          <w:szCs w:val="28"/>
        </w:rPr>
        <w:t>Nieruchomość znajduje się na terenie, dla którego nie został opracowany miejscowy plan zagospodarowania przestrzennego. W przypadku zamiaru zabudowy nieruchomości należy uzyskać decyzję o warunkach zabudowy i zagospodarowania terenu</w:t>
      </w:r>
      <w:r w:rsidR="004318AF" w:rsidRPr="007920CC">
        <w:rPr>
          <w:rFonts w:ascii="Times New Roman" w:hAnsi="Times New Roman" w:cs="Times New Roman"/>
          <w:sz w:val="28"/>
          <w:szCs w:val="28"/>
        </w:rPr>
        <w:t>.</w:t>
      </w:r>
    </w:p>
    <w:p w:rsidR="000C62F6" w:rsidRPr="00023DD6" w:rsidRDefault="007920CC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920CC">
        <w:rPr>
          <w:rFonts w:ascii="Times New Roman" w:hAnsi="Times New Roman" w:cs="Times New Roman"/>
          <w:sz w:val="28"/>
          <w:szCs w:val="28"/>
        </w:rPr>
        <w:t>Na nieruchomości znajduje się infrastruktura podziemna (sieć wodo</w:t>
      </w:r>
      <w:r w:rsidR="00FD494B">
        <w:rPr>
          <w:rFonts w:ascii="Times New Roman" w:hAnsi="Times New Roman" w:cs="Times New Roman"/>
          <w:sz w:val="28"/>
          <w:szCs w:val="28"/>
        </w:rPr>
        <w:t>ciągowa) oraz infrastruktura na</w:t>
      </w:r>
      <w:r w:rsidRPr="007920CC">
        <w:rPr>
          <w:rFonts w:ascii="Times New Roman" w:hAnsi="Times New Roman" w:cs="Times New Roman"/>
          <w:sz w:val="28"/>
          <w:szCs w:val="28"/>
        </w:rPr>
        <w:t>ziemna (sieć ciepłownicza).</w:t>
      </w:r>
    </w:p>
    <w:p w:rsidR="00023DD6" w:rsidRPr="007920CC" w:rsidRDefault="00023DD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hAnsi="Times New Roman" w:cs="Times New Roman"/>
          <w:sz w:val="28"/>
          <w:szCs w:val="28"/>
        </w:rPr>
        <w:t>Część nieruchomości o pow. 50 m</w:t>
      </w:r>
      <w:r>
        <w:rPr>
          <w:rFonts w:ascii="Times New Roman" w:hAnsi="Times New Roman" w:cs="Times New Roman"/>
          <w:sz w:val="28"/>
          <w:szCs w:val="28"/>
          <w:vertAlign w:val="superscript"/>
        </w:rPr>
        <w:t>2</w:t>
      </w:r>
      <w:r>
        <w:rPr>
          <w:rFonts w:ascii="Times New Roman" w:hAnsi="Times New Roman" w:cs="Times New Roman"/>
          <w:sz w:val="28"/>
          <w:szCs w:val="28"/>
        </w:rPr>
        <w:t xml:space="preserve"> objęta jest umową najmu na czas określony, </w:t>
      </w:r>
      <w:r>
        <w:rPr>
          <w:rFonts w:ascii="Times New Roman" w:hAnsi="Times New Roman" w:cs="Times New Roman"/>
          <w:sz w:val="28"/>
          <w:szCs w:val="28"/>
        </w:rPr>
        <w:br/>
        <w:t>do dnia 14 października 2017 r. Nabywca</w:t>
      </w:r>
      <w:r w:rsidR="00556394">
        <w:rPr>
          <w:rFonts w:ascii="Times New Roman" w:hAnsi="Times New Roman" w:cs="Times New Roman"/>
          <w:sz w:val="28"/>
          <w:szCs w:val="28"/>
        </w:rPr>
        <w:t xml:space="preserve"> przejmie </w:t>
      </w:r>
      <w:r>
        <w:rPr>
          <w:rFonts w:ascii="Times New Roman" w:hAnsi="Times New Roman" w:cs="Times New Roman"/>
          <w:sz w:val="28"/>
          <w:szCs w:val="28"/>
        </w:rPr>
        <w:t xml:space="preserve"> prawa i obo</w:t>
      </w:r>
      <w:r w:rsidR="00556394">
        <w:rPr>
          <w:rFonts w:ascii="Times New Roman" w:hAnsi="Times New Roman" w:cs="Times New Roman"/>
          <w:sz w:val="28"/>
          <w:szCs w:val="28"/>
        </w:rPr>
        <w:t>wiązki wynikające z tej  umowy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C62F6" w:rsidRPr="00D0778F" w:rsidRDefault="000C62F6" w:rsidP="000C62F6">
      <w:pPr>
        <w:pStyle w:val="Akapitzlist"/>
        <w:numPr>
          <w:ilvl w:val="0"/>
          <w:numId w:val="1"/>
        </w:numPr>
        <w:ind w:left="426"/>
        <w:jc w:val="lef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hAnsi="Times New Roman" w:cs="Times New Roman"/>
          <w:b/>
          <w:sz w:val="28"/>
          <w:szCs w:val="28"/>
        </w:rPr>
        <w:t>Warunki sprzedaży</w:t>
      </w:r>
      <w:r w:rsidRPr="00D0778F">
        <w:rPr>
          <w:rFonts w:ascii="Times New Roman" w:hAnsi="Times New Roman" w:cs="Times New Roman"/>
          <w:sz w:val="28"/>
          <w:szCs w:val="28"/>
        </w:rPr>
        <w:t>: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Nabywca poniesie wszelkie koszty zawarcia umowy;</w:t>
      </w:r>
    </w:p>
    <w:p w:rsidR="000C62F6" w:rsidRDefault="000C62F6" w:rsidP="000C62F6">
      <w:pPr>
        <w:pStyle w:val="Akapitzlist"/>
        <w:numPr>
          <w:ilvl w:val="0"/>
          <w:numId w:val="2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Koszty okazania granic lub wznowienia punktów granicznych obciążają nabywcę.</w:t>
      </w:r>
    </w:p>
    <w:p w:rsidR="00881025" w:rsidRDefault="00881025" w:rsidP="00881025">
      <w:pPr>
        <w:pStyle w:val="Tekstpodstawowy2"/>
        <w:numPr>
          <w:ilvl w:val="0"/>
          <w:numId w:val="2"/>
        </w:numPr>
        <w:spacing w:line="240" w:lineRule="auto"/>
        <w:ind w:left="851"/>
        <w:rPr>
          <w:szCs w:val="24"/>
        </w:rPr>
      </w:pPr>
      <w:r w:rsidRPr="007920CC">
        <w:rPr>
          <w:szCs w:val="28"/>
        </w:rPr>
        <w:t xml:space="preserve">Nabywca zobowiązany będzie do nieodpłatnego udostępnienia nieruchomości </w:t>
      </w:r>
      <w:r>
        <w:rPr>
          <w:szCs w:val="28"/>
        </w:rPr>
        <w:br/>
      </w:r>
      <w:r w:rsidRPr="007920CC">
        <w:rPr>
          <w:szCs w:val="28"/>
        </w:rPr>
        <w:t>w razie konieczności usunięcia awarii, naprawy lub przebudowy urządzeń</w:t>
      </w:r>
      <w:r>
        <w:rPr>
          <w:szCs w:val="28"/>
        </w:rPr>
        <w:t xml:space="preserve"> sieci wodociągowej lub ciepłowniczej</w:t>
      </w:r>
      <w:r w:rsidRPr="007920CC">
        <w:rPr>
          <w:szCs w:val="28"/>
        </w:rPr>
        <w:t xml:space="preserve">. </w:t>
      </w:r>
      <w:r>
        <w:rPr>
          <w:szCs w:val="28"/>
        </w:rPr>
        <w:t>Ponadto</w:t>
      </w:r>
      <w:r w:rsidRPr="007920CC">
        <w:rPr>
          <w:szCs w:val="28"/>
        </w:rPr>
        <w:t xml:space="preserve"> nabywca zobowiązany będzie </w:t>
      </w:r>
      <w:r>
        <w:rPr>
          <w:szCs w:val="28"/>
        </w:rPr>
        <w:br/>
      </w:r>
      <w:r w:rsidRPr="007920CC">
        <w:rPr>
          <w:szCs w:val="28"/>
        </w:rPr>
        <w:t xml:space="preserve">do nieodpłatnego ustanowienia służebności </w:t>
      </w:r>
      <w:proofErr w:type="spellStart"/>
      <w:r w:rsidRPr="007920CC">
        <w:rPr>
          <w:szCs w:val="28"/>
        </w:rPr>
        <w:t>przesyłu</w:t>
      </w:r>
      <w:proofErr w:type="spellEnd"/>
      <w:r w:rsidRPr="007920CC">
        <w:rPr>
          <w:szCs w:val="28"/>
        </w:rPr>
        <w:t xml:space="preserve"> na rzecz każdoczesnego właściciela sieci</w:t>
      </w:r>
      <w:r>
        <w:rPr>
          <w:szCs w:val="28"/>
        </w:rPr>
        <w:t xml:space="preserve"> wodociągowej, oraz służebności gruntowej, polegającej </w:t>
      </w:r>
      <w:r>
        <w:rPr>
          <w:szCs w:val="28"/>
        </w:rPr>
        <w:br/>
        <w:t>na swobodnym dostępnie pieszo - jezdnym do działek 2771/3 i 2772/1 przez działki 2771/4 i 2772/2</w:t>
      </w:r>
      <w:r w:rsidRPr="007920CC">
        <w:rPr>
          <w:szCs w:val="28"/>
        </w:rPr>
        <w:t>.</w:t>
      </w:r>
    </w:p>
    <w:p w:rsidR="007F0024" w:rsidRDefault="00F06DE9" w:rsidP="0018465D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Trzeci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B069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odbędzie się w dniu </w:t>
      </w:r>
      <w:r w:rsidR="008D3300">
        <w:rPr>
          <w:rFonts w:ascii="Times New Roman" w:eastAsia="Times New Roman" w:hAnsi="Times New Roman" w:cs="Times New Roman"/>
          <w:sz w:val="28"/>
          <w:szCs w:val="28"/>
          <w:lang w:eastAsia="pl-PL"/>
        </w:rPr>
        <w:t>26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 o godz. 1</w:t>
      </w:r>
      <w:r w:rsidR="008D3300"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0 </w:t>
      </w:r>
      <w:r w:rsidR="00552A81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</w:t>
      </w:r>
      <w:r w:rsidR="00552A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tymczasowej 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siedzibie</w:t>
      </w:r>
      <w:r w:rsidR="00552A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Urzędu Miejskiego w Śremie przy Placu Straży Pożarnej (budynek Państwowej Straży Pożarnej)</w:t>
      </w:r>
      <w:r w:rsidR="00D4557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  <w:r w:rsidR="00552A8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Szczegółowe informacje w punkcie obsługi klienta.</w:t>
      </w:r>
    </w:p>
    <w:p w:rsidR="00A06075" w:rsidRPr="0018465D" w:rsidRDefault="00F06DE9" w:rsidP="00A06075">
      <w:pPr>
        <w:pStyle w:val="Akapitzlist"/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Wcześniejsze przetargi odbyły się: pierwszy w dniu 15 stycznia 2016 r., drugi w dniu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29 lutego 2016 r. Dotychczasowe przetargi zakończyły się wynikiem negatywnym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powodu braku uczestników.</w:t>
      </w:r>
    </w:p>
    <w:p w:rsidR="000C62F6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11D9A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Warunki przetargu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przetargu mogą wziąć udzi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ał osoby, które wpłacą wadium</w:t>
      </w:r>
      <w:r w:rsidR="00D1718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pieniądzu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/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D17185">
        <w:rPr>
          <w:rFonts w:ascii="Times New Roman" w:eastAsia="Times New Roman" w:hAnsi="Times New Roman" w:cs="Times New Roman"/>
          <w:sz w:val="28"/>
          <w:szCs w:val="28"/>
          <w:lang w:eastAsia="pl-PL"/>
        </w:rPr>
        <w:t>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.000,00zł/ pod tytułem: „przetarg – 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ul. Rzemieślnicza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B74BB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rachunek Urzędu Miejskiego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Śremie prowadzony przez SBL Śrem nr: 95 9084 0003 2102 001</w:t>
      </w:r>
      <w:r w:rsidR="007F0024">
        <w:rPr>
          <w:rFonts w:ascii="Times New Roman" w:eastAsia="Times New Roman" w:hAnsi="Times New Roman" w:cs="Times New Roman"/>
          <w:sz w:val="28"/>
          <w:szCs w:val="28"/>
          <w:lang w:eastAsia="pl-PL"/>
        </w:rPr>
        <w:t>3 0521 0008 w terminie</w:t>
      </w:r>
      <w:r w:rsidR="001846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dnia </w:t>
      </w:r>
      <w:r w:rsidR="008D3300">
        <w:rPr>
          <w:rFonts w:ascii="Times New Roman" w:eastAsia="Times New Roman" w:hAnsi="Times New Roman" w:cs="Times New Roman"/>
          <w:sz w:val="28"/>
          <w:szCs w:val="28"/>
          <w:lang w:eastAsia="pl-PL"/>
        </w:rPr>
        <w:t>22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F06DE9">
        <w:rPr>
          <w:rFonts w:ascii="Times New Roman" w:eastAsia="Times New Roman" w:hAnsi="Times New Roman" w:cs="Times New Roman"/>
          <w:sz w:val="28"/>
          <w:szCs w:val="28"/>
          <w:lang w:eastAsia="pl-PL"/>
        </w:rPr>
        <w:t>kwietnia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201</w:t>
      </w:r>
      <w:r w:rsidR="00881025"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r.; </w:t>
      </w:r>
    </w:p>
    <w:p w:rsidR="000C62F6" w:rsidRDefault="00881025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Uczestnicy </w:t>
      </w:r>
      <w:r w:rsidR="000C62F6" w:rsidRPr="00A602A6">
        <w:rPr>
          <w:rFonts w:ascii="Times New Roman" w:eastAsia="Times New Roman" w:hAnsi="Times New Roman" w:cs="Times New Roman"/>
          <w:sz w:val="28"/>
          <w:szCs w:val="28"/>
          <w:lang w:eastAsia="pl-PL"/>
        </w:rPr>
        <w:t>przetargu zobowiązani są przedłożyć komisji przetargowej: dowód wpłaty wadium, dowód tożsamości oraz odpowiednie dokumenty potwierdzające zdolno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ść do reprezentacji innych osób</w:t>
      </w:r>
      <w:r w:rsidR="00597DB0">
        <w:rPr>
          <w:rFonts w:ascii="Times New Roman" w:eastAsia="Times New Roman" w:hAnsi="Times New Roman" w:cs="Times New Roman"/>
          <w:sz w:val="28"/>
          <w:szCs w:val="28"/>
          <w:lang w:eastAsia="pl-PL"/>
        </w:rPr>
        <w:t>, (pełnomocnictwo)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>;</w:t>
      </w:r>
    </w:p>
    <w:p w:rsidR="000C62F6" w:rsidRPr="00A76D12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Nabycie nieruchomości przez cudzoziemca w rozumieniu ustawy z dnia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24 marca 1920 r. o nabywaniu nieruchomości przez cudzoziemców (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t</w:t>
      </w:r>
      <w:r w:rsidR="007B79E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Dz. U.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20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4 r. poz.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1380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) wymaga uzyskania zezwolenia Ministra Spraw </w:t>
      </w:r>
      <w:r w:rsidR="002430EF">
        <w:rPr>
          <w:rFonts w:ascii="Times New Roman" w:eastAsia="Times New Roman" w:hAnsi="Times New Roman" w:cs="Times New Roman"/>
          <w:sz w:val="28"/>
          <w:szCs w:val="28"/>
          <w:lang w:eastAsia="pl-PL"/>
        </w:rPr>
        <w:t>w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ewnętrznych. W przypadku nieuzyskania zezwolenia przed zawarciem aktu notarialnego wpłacone wadium przepada na rzecz Gminy;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Przetarg jest ważny bez względu na liczbę uczestników przetargu, jeżeli przynajmniej jeden uczestnik zaoferuje co najmniej jedno postąpienie  powyżej ceny wywoławczej;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Wadium wpłacone przez uczestnika przetargu, który przetarg wygra, zostanie zaliczone na poczet ceny nabycia nieruchomości. Pozostałym uczestnikom przetargu wadium zostanie zwrócone niezwłocznie po rozstrzygnięciu przetargu przelewem na podane konto bankowe; </w:t>
      </w:r>
    </w:p>
    <w:p w:rsidR="000C62F6" w:rsidRDefault="000C62F6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Wylicytowana cena sprzedaży nieruchomości podlega zapłacie do dnia zawarcia umowy, którego termin zostanie ustalony najpóźniej w ciągu 21 dni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od rozstrzygnięcia przetargu. Uchylenie się  nabywcy wyłonionego w przetargu od zawarcia umowy w wyznaczonym terminie skutkować będzie przepadkiem wpłaconego wadium na rzecz Gminy; </w:t>
      </w:r>
    </w:p>
    <w:p w:rsidR="000C62F6" w:rsidRDefault="0093233B" w:rsidP="000C62F6">
      <w:pPr>
        <w:pStyle w:val="Akapitzlist"/>
        <w:numPr>
          <w:ilvl w:val="0"/>
          <w:numId w:val="3"/>
        </w:numPr>
        <w:ind w:left="851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Sprzedaż zwolniona będzie z podatku</w:t>
      </w:r>
      <w:r w:rsidR="000C62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VAT. </w:t>
      </w:r>
    </w:p>
    <w:p w:rsidR="003E2344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Ogłaszający ma prawo z uzasadnionej przyczyny do odwołania ogłoszonego przetargu w formie właściwej dla jego ogłoszenia. Ogłoszenie o przetargu zostaje zamieszczone na tablicy ogłoszeń Urzędu Miejskiego w Śremie (II piętro), </w:t>
      </w:r>
      <w:r w:rsid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stronie internetowej </w:t>
      </w:r>
      <w:hyperlink r:id="rId9" w:history="1">
        <w:r w:rsidRPr="003E2344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www.srem.pl</w:t>
        </w:r>
      </w:hyperlink>
      <w:r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</w:t>
      </w:r>
      <w:r w:rsidRPr="003E2344">
        <w:rPr>
          <w:rFonts w:ascii="Times New Roman" w:eastAsia="Times New Roman" w:hAnsi="Times New Roman" w:cs="Times New Roman"/>
          <w:i/>
          <w:sz w:val="28"/>
          <w:szCs w:val="28"/>
          <w:lang w:eastAsia="pl-PL"/>
        </w:rPr>
        <w:t>BIP</w:t>
      </w:r>
      <w:r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t>) o</w:t>
      </w:r>
      <w:r w:rsidR="00AB0693"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raz w prasie </w:t>
      </w:r>
      <w:r w:rsid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internetowej </w:t>
      </w:r>
      <w:r w:rsid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na</w:t>
      </w:r>
      <w:r w:rsidR="003E2344"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hyperlink r:id="rId10" w:history="1">
        <w:r w:rsidR="003E2344" w:rsidRPr="003E2344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www.monitorurzedowy.pl</w:t>
        </w:r>
      </w:hyperlink>
      <w:r w:rsidR="003E2344"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oraz </w:t>
      </w:r>
      <w:hyperlink r:id="rId11" w:history="1">
        <w:r w:rsidR="003E2344" w:rsidRPr="003E2344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www.otoprzetargi.pl</w:t>
        </w:r>
      </w:hyperlink>
      <w:r w:rsidR="003E2344"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C62F6" w:rsidRPr="003E2344" w:rsidRDefault="000C62F6" w:rsidP="000C62F6">
      <w:pPr>
        <w:pStyle w:val="Akapitzlist"/>
        <w:numPr>
          <w:ilvl w:val="0"/>
          <w:numId w:val="1"/>
        </w:numPr>
        <w:ind w:left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Dodatkowych informacji na temat trybu, zasad i warunków przetargu udzielają pracownicy Zespołu Gospodarki Nieruchomościami Urzędu Miejskiego w Śremie </w:t>
      </w:r>
      <w:r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 xml:space="preserve">w godzinach pracy Urzędu lub telefonicznie pod nr 61 28 47 134. Szczegółowych informacji na temat możliwości inwestycyjnych na działce objętej sprzedażą udzielają pracownicy Zespołu Planowania Przestrzennego Urzędu Miejskiego </w:t>
      </w:r>
      <w:r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Śremie, pok. nr 15 w godzinach pracy Urzędu lub telefoni</w:t>
      </w:r>
      <w:r w:rsidR="0093233B"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cznie </w:t>
      </w:r>
      <w:r w:rsidR="009276FD"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93233B" w:rsidRPr="003E2344">
        <w:rPr>
          <w:rFonts w:ascii="Times New Roman" w:eastAsia="Times New Roman" w:hAnsi="Times New Roman" w:cs="Times New Roman"/>
          <w:sz w:val="28"/>
          <w:szCs w:val="28"/>
          <w:lang w:eastAsia="pl-PL"/>
        </w:rPr>
        <w:t>pod nr tel. 61 28 47 131.</w:t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P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P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</w:t>
      </w:r>
      <w:r w:rsidR="0028126A">
        <w:rPr>
          <w:rFonts w:ascii="Times New Roman" w:eastAsia="Times New Roman" w:hAnsi="Times New Roman" w:cs="Times New Roman"/>
          <w:sz w:val="20"/>
          <w:szCs w:val="20"/>
          <w:lang w:eastAsia="pl-PL"/>
        </w:rPr>
        <w:t>nie wywieszono dnia …… marca</w:t>
      </w: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A06075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8D188F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………….……….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9D1EB8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8D188F" w:rsidRDefault="008D188F" w:rsidP="008D188F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6432" behindDoc="1" locked="0" layoutInCell="1" allowOverlap="1" wp14:anchorId="06408B56" wp14:editId="752E1890">
            <wp:simplePos x="0" y="0"/>
            <wp:positionH relativeFrom="column">
              <wp:posOffset>32385</wp:posOffset>
            </wp:positionH>
            <wp:positionV relativeFrom="paragraph">
              <wp:posOffset>142875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3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2430EF" w:rsidP="00C8124A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209968" cy="3935207"/>
            <wp:effectExtent l="19050" t="19050" r="19685" b="27305"/>
            <wp:docPr id="4" name="Obraz 4" descr="C:\Users\marcin.sawicki\Documents\dokumenty robocze\Rzemieślnicza\Obraz (1956) -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cin.sawicki\Documents\dokumenty robocze\Rzemieślnicza\Obraz (1956) - Kopia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8730" cy="3940759"/>
                    </a:xfrm>
                    <a:prstGeom prst="rect">
                      <a:avLst/>
                    </a:prstGeom>
                    <a:noFill/>
                    <a:ln w="6350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:rsidR="00DA795E" w:rsidRDefault="00DA795E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Default="002430EF" w:rsidP="002430EF">
      <w:pPr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noProof/>
          <w:sz w:val="20"/>
          <w:szCs w:val="20"/>
          <w:lang w:eastAsia="pl-PL"/>
        </w:rPr>
        <w:drawing>
          <wp:inline distT="0" distB="0" distL="0" distR="0">
            <wp:extent cx="6265628" cy="4291326"/>
            <wp:effectExtent l="0" t="0" r="1905" b="0"/>
            <wp:docPr id="5" name="Obraz 5" descr="C:\Users\marcin.sawicki\Documents\dokumenty robocze\Rzemieślnicza\Obraz (1955) - Kopi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cin.sawicki\Documents\dokumenty robocze\Rzemieślnicza\Obraz (1955) - Kopia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66464" cy="42918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8D188F" w:rsidRDefault="008D188F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DA795E" w:rsidRPr="002F0B01" w:rsidRDefault="0048031B" w:rsidP="00DA795E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wywieszono dnia ….. marca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201</w:t>
      </w:r>
      <w:r w:rsidR="00121170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="00DA795E"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p w:rsidR="00D12B2E" w:rsidRPr="000415D9" w:rsidRDefault="00DA795E" w:rsidP="000415D9">
      <w:pPr>
        <w:jc w:val="lef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2F0B01">
        <w:rPr>
          <w:rFonts w:ascii="Times New Roman" w:eastAsia="Times New Roman" w:hAnsi="Times New Roman" w:cs="Times New Roman"/>
          <w:noProof/>
          <w:sz w:val="28"/>
          <w:szCs w:val="28"/>
          <w:lang w:eastAsia="pl-PL"/>
        </w:rPr>
        <w:drawing>
          <wp:anchor distT="0" distB="0" distL="114300" distR="114300" simplePos="0" relativeHeight="251664384" behindDoc="1" locked="0" layoutInCell="1" allowOverlap="1" wp14:anchorId="1A183846" wp14:editId="2E3382D6">
            <wp:simplePos x="0" y="0"/>
            <wp:positionH relativeFrom="column">
              <wp:posOffset>-91440</wp:posOffset>
            </wp:positionH>
            <wp:positionV relativeFrom="paragraph">
              <wp:posOffset>189865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>Ogłoszenie zdjęto dnia …. …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</w:t>
      </w:r>
      <w:r w:rsidR="000415D9">
        <w:rPr>
          <w:rFonts w:ascii="Times New Roman" w:eastAsia="Times New Roman" w:hAnsi="Times New Roman" w:cs="Times New Roman"/>
          <w:sz w:val="20"/>
          <w:szCs w:val="20"/>
          <w:lang w:eastAsia="pl-PL"/>
        </w:rPr>
        <w:t>………. 201</w:t>
      </w:r>
      <w:r w:rsidR="002430EF">
        <w:rPr>
          <w:rFonts w:ascii="Times New Roman" w:eastAsia="Times New Roman" w:hAnsi="Times New Roman" w:cs="Times New Roman"/>
          <w:sz w:val="20"/>
          <w:szCs w:val="20"/>
          <w:lang w:eastAsia="pl-PL"/>
        </w:rPr>
        <w:t>6</w:t>
      </w:r>
      <w:r w:rsidRPr="002F0B01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r.</w:t>
      </w:r>
    </w:p>
    <w:sectPr w:rsidR="00D12B2E" w:rsidRPr="000415D9" w:rsidSect="00552A81">
      <w:footerReference w:type="default" r:id="rId15"/>
      <w:pgSz w:w="11906" w:h="16838"/>
      <w:pgMar w:top="851" w:right="849" w:bottom="851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9253A" w:rsidRDefault="0099253A">
      <w:r>
        <w:separator/>
      </w:r>
    </w:p>
  </w:endnote>
  <w:endnote w:type="continuationSeparator" w:id="0">
    <w:p w:rsidR="0099253A" w:rsidRDefault="009925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89661122"/>
      <w:docPartObj>
        <w:docPartGallery w:val="Page Numbers (Bottom of Page)"/>
        <w:docPartUnique/>
      </w:docPartObj>
    </w:sdtPr>
    <w:sdtEndPr/>
    <w:sdtContent>
      <w:p w:rsidR="00161800" w:rsidRDefault="00506F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56394">
          <w:rPr>
            <w:noProof/>
          </w:rPr>
          <w:t>3</w:t>
        </w:r>
        <w:r>
          <w:fldChar w:fldCharType="end"/>
        </w:r>
      </w:p>
    </w:sdtContent>
  </w:sdt>
  <w:p w:rsidR="00161800" w:rsidRDefault="0099253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9253A" w:rsidRDefault="0099253A">
      <w:r>
        <w:separator/>
      </w:r>
    </w:p>
  </w:footnote>
  <w:footnote w:type="continuationSeparator" w:id="0">
    <w:p w:rsidR="0099253A" w:rsidRDefault="009925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2BE443F"/>
    <w:multiLevelType w:val="hybridMultilevel"/>
    <w:tmpl w:val="93EAF56E"/>
    <w:lvl w:ilvl="0" w:tplc="9E6AD478">
      <w:start w:val="1"/>
      <w:numFmt w:val="decimal"/>
      <w:lvlText w:val="%1."/>
      <w:lvlJc w:val="left"/>
      <w:pPr>
        <w:ind w:left="780" w:hanging="4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4F25A2"/>
    <w:multiLevelType w:val="hybridMultilevel"/>
    <w:tmpl w:val="D1E00620"/>
    <w:lvl w:ilvl="0" w:tplc="09DA396C">
      <w:start w:val="1"/>
      <w:numFmt w:val="bullet"/>
      <w:lvlText w:val=""/>
      <w:lvlJc w:val="left"/>
      <w:pPr>
        <w:ind w:left="121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3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5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7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9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1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3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5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75" w:hanging="360"/>
      </w:pPr>
      <w:rPr>
        <w:rFonts w:ascii="Wingdings" w:hAnsi="Wingdings" w:hint="default"/>
      </w:rPr>
    </w:lvl>
  </w:abstractNum>
  <w:abstractNum w:abstractNumId="2">
    <w:nsid w:val="79F17061"/>
    <w:multiLevelType w:val="hybridMultilevel"/>
    <w:tmpl w:val="1F74188A"/>
    <w:lvl w:ilvl="0" w:tplc="09DA396C">
      <w:start w:val="1"/>
      <w:numFmt w:val="bullet"/>
      <w:lvlText w:val="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4DA8"/>
    <w:rsid w:val="00023DD6"/>
    <w:rsid w:val="000415D9"/>
    <w:rsid w:val="000A7A87"/>
    <w:rsid w:val="000C62F6"/>
    <w:rsid w:val="000E4E28"/>
    <w:rsid w:val="00121170"/>
    <w:rsid w:val="0018465D"/>
    <w:rsid w:val="002430EF"/>
    <w:rsid w:val="0028126A"/>
    <w:rsid w:val="0036616C"/>
    <w:rsid w:val="003E2344"/>
    <w:rsid w:val="004318AF"/>
    <w:rsid w:val="004604BD"/>
    <w:rsid w:val="0048031B"/>
    <w:rsid w:val="00506F86"/>
    <w:rsid w:val="00552A81"/>
    <w:rsid w:val="00556394"/>
    <w:rsid w:val="00556B9C"/>
    <w:rsid w:val="0056792E"/>
    <w:rsid w:val="005918EF"/>
    <w:rsid w:val="00597DB0"/>
    <w:rsid w:val="00707296"/>
    <w:rsid w:val="00721492"/>
    <w:rsid w:val="00766F94"/>
    <w:rsid w:val="007920CC"/>
    <w:rsid w:val="007B79ED"/>
    <w:rsid w:val="007F0024"/>
    <w:rsid w:val="00824919"/>
    <w:rsid w:val="00881025"/>
    <w:rsid w:val="008A0345"/>
    <w:rsid w:val="008B68D0"/>
    <w:rsid w:val="008D188F"/>
    <w:rsid w:val="008D3300"/>
    <w:rsid w:val="009276FD"/>
    <w:rsid w:val="0093233B"/>
    <w:rsid w:val="009708F3"/>
    <w:rsid w:val="0099253A"/>
    <w:rsid w:val="009A27EB"/>
    <w:rsid w:val="009D1EB8"/>
    <w:rsid w:val="00A06075"/>
    <w:rsid w:val="00A417EC"/>
    <w:rsid w:val="00A427BF"/>
    <w:rsid w:val="00A61561"/>
    <w:rsid w:val="00AB0693"/>
    <w:rsid w:val="00AF5EE0"/>
    <w:rsid w:val="00B633B0"/>
    <w:rsid w:val="00B74BB5"/>
    <w:rsid w:val="00C8124A"/>
    <w:rsid w:val="00C84917"/>
    <w:rsid w:val="00D12B2E"/>
    <w:rsid w:val="00D17185"/>
    <w:rsid w:val="00D4557D"/>
    <w:rsid w:val="00DA795E"/>
    <w:rsid w:val="00DD49DA"/>
    <w:rsid w:val="00EA1664"/>
    <w:rsid w:val="00EF4DA8"/>
    <w:rsid w:val="00F06DE9"/>
    <w:rsid w:val="00F51745"/>
    <w:rsid w:val="00FD494B"/>
    <w:rsid w:val="00FF54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DA795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C62F6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C62F6"/>
    <w:rPr>
      <w:color w:val="0000FF" w:themeColor="hyperlink"/>
      <w:u w:val="single"/>
    </w:rPr>
  </w:style>
  <w:style w:type="paragraph" w:styleId="Stopka">
    <w:name w:val="footer"/>
    <w:basedOn w:val="Normalny"/>
    <w:link w:val="StopkaZnak"/>
    <w:uiPriority w:val="99"/>
    <w:unhideWhenUsed/>
    <w:rsid w:val="000C62F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C62F6"/>
  </w:style>
  <w:style w:type="paragraph" w:styleId="Tekstdymka">
    <w:name w:val="Balloon Text"/>
    <w:basedOn w:val="Normalny"/>
    <w:link w:val="TekstdymkaZnak"/>
    <w:uiPriority w:val="99"/>
    <w:semiHidden/>
    <w:unhideWhenUsed/>
    <w:rsid w:val="000C62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C62F6"/>
    <w:rPr>
      <w:rFonts w:ascii="Tahoma" w:hAnsi="Tahoma" w:cs="Tahoma"/>
      <w:sz w:val="16"/>
      <w:szCs w:val="16"/>
    </w:rPr>
  </w:style>
  <w:style w:type="paragraph" w:styleId="Tekstpodstawowy2">
    <w:name w:val="Body Text 2"/>
    <w:basedOn w:val="Normalny"/>
    <w:link w:val="Tekstpodstawowy2Znak"/>
    <w:rsid w:val="007920CC"/>
    <w:pPr>
      <w:spacing w:line="340" w:lineRule="exact"/>
      <w:jc w:val="both"/>
    </w:pPr>
    <w:rPr>
      <w:rFonts w:ascii="Times New Roman" w:eastAsia="Times New Roman" w:hAnsi="Times New Roman" w:cs="Times New Roman"/>
      <w:sz w:val="28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rsid w:val="007920CC"/>
    <w:rPr>
      <w:rFonts w:ascii="Times New Roman" w:eastAsia="Times New Roman" w:hAnsi="Times New Roman" w:cs="Times New Roman"/>
      <w:sz w:val="28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jpe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://www.otoprzetargi.pl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hyperlink" Target="http://www.monitorurzedowy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srem.pl" TargetMode="External"/><Relationship Id="rId14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289</TotalTime>
  <Pages>1</Pages>
  <Words>764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Donat Tomczak</cp:lastModifiedBy>
  <cp:revision>38</cp:revision>
  <cp:lastPrinted>2015-12-09T09:52:00Z</cp:lastPrinted>
  <dcterms:created xsi:type="dcterms:W3CDTF">2013-11-07T10:24:00Z</dcterms:created>
  <dcterms:modified xsi:type="dcterms:W3CDTF">2016-03-14T09:51:00Z</dcterms:modified>
</cp:coreProperties>
</file>