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C46733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BF0439" w:rsidRPr="00BF0439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BF0439" w:rsidRPr="00BF0439">
        <w:rPr>
          <w:b/>
          <w:sz w:val="24"/>
        </w:rPr>
        <w:t>BP.271.20.2016.BS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00184A" w:rsidRPr="00D74F94" w:rsidRDefault="0000184A" w:rsidP="00D74F94">
      <w:pPr>
        <w:jc w:val="center"/>
        <w:rPr>
          <w:b/>
          <w:sz w:val="32"/>
          <w:szCs w:val="32"/>
        </w:rPr>
      </w:pPr>
      <w:r w:rsidRPr="0000184A">
        <w:rPr>
          <w:b/>
          <w:sz w:val="28"/>
          <w:szCs w:val="28"/>
        </w:rPr>
        <w:t>Lista podmiotów należących d</w:t>
      </w:r>
      <w:r w:rsidR="00775E2B">
        <w:rPr>
          <w:b/>
          <w:sz w:val="28"/>
          <w:szCs w:val="28"/>
        </w:rPr>
        <w:t>o tej samej grupy kapitałowej/</w:t>
      </w:r>
      <w:r w:rsidR="00775E2B">
        <w:rPr>
          <w:b/>
          <w:sz w:val="28"/>
          <w:szCs w:val="28"/>
        </w:rPr>
        <w:br/>
        <w:t>I</w:t>
      </w:r>
      <w:r w:rsidR="003E5D20">
        <w:rPr>
          <w:b/>
          <w:sz w:val="28"/>
          <w:szCs w:val="28"/>
        </w:rPr>
        <w:t>nformacja</w:t>
      </w:r>
      <w:r w:rsidRPr="0000184A">
        <w:rPr>
          <w:b/>
          <w:sz w:val="28"/>
          <w:szCs w:val="28"/>
        </w:rPr>
        <w:t>,</w:t>
      </w:r>
      <w:r w:rsidR="00D74F94" w:rsidRPr="00D74F94">
        <w:rPr>
          <w:b/>
          <w:sz w:val="32"/>
          <w:szCs w:val="32"/>
        </w:rPr>
        <w:t xml:space="preserve"> </w:t>
      </w:r>
      <w:r w:rsidR="00D74F94" w:rsidRPr="00D74F94">
        <w:rPr>
          <w:b/>
          <w:sz w:val="28"/>
          <w:szCs w:val="28"/>
        </w:rPr>
        <w:t>o braku przynależności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8B3C7B" w:rsidRDefault="008B3C7B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D36CE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BF0439" w:rsidRPr="00BF0439">
        <w:rPr>
          <w:b/>
        </w:rPr>
        <w:t>przetarg nieograniczony</w:t>
      </w:r>
      <w:r w:rsidR="00753DC1">
        <w:t xml:space="preserve"> na:</w:t>
      </w:r>
    </w:p>
    <w:p w:rsidR="0000184A" w:rsidRDefault="00BF0439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BF0439">
        <w:rPr>
          <w:b/>
          <w:sz w:val="24"/>
          <w:szCs w:val="24"/>
        </w:rPr>
        <w:t>Modernizacja ul. Ogrodowej i Akacjowej w Śremie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775E2B">
        <w:rPr>
          <w:sz w:val="24"/>
          <w:szCs w:val="24"/>
        </w:rPr>
        <w:t xml:space="preserve"> art. 26 ust. </w:t>
      </w:r>
      <w:r w:rsidR="0000184A" w:rsidRPr="0000184A">
        <w:rPr>
          <w:sz w:val="24"/>
          <w:szCs w:val="24"/>
        </w:rPr>
        <w:t>2d</w:t>
      </w:r>
      <w:r w:rsidR="00775E2B">
        <w:rPr>
          <w:sz w:val="24"/>
          <w:szCs w:val="24"/>
        </w:rPr>
        <w:t>.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BF0439" w:rsidRPr="00BF0439">
        <w:rPr>
          <w:sz w:val="24"/>
          <w:szCs w:val="24"/>
        </w:rPr>
        <w:t>(Dz. U. z 2015 r. poz. 2164)</w:t>
      </w:r>
      <w:r w:rsidR="00952336">
        <w:rPr>
          <w:sz w:val="24"/>
          <w:szCs w:val="24"/>
        </w:rPr>
        <w:t>.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</w:t>
      </w:r>
      <w:r w:rsidR="00D74F94" w:rsidRPr="0000184A">
        <w:rPr>
          <w:sz w:val="24"/>
          <w:szCs w:val="24"/>
        </w:rPr>
        <w:t>art. 24 ust. 2 pkt. 5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BF0439" w:rsidRPr="00BF0439">
        <w:rPr>
          <w:sz w:val="24"/>
          <w:szCs w:val="24"/>
        </w:rPr>
        <w:t>(Dz. U. z 2015 r. poz. 2164)</w:t>
      </w:r>
      <w:r w:rsidR="00D74F94">
        <w:rPr>
          <w:sz w:val="24"/>
          <w:szCs w:val="24"/>
        </w:rPr>
        <w:t>: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3E5D20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00184A" w:rsidRPr="0000184A">
        <w:rPr>
          <w:sz w:val="24"/>
          <w:szCs w:val="24"/>
        </w:rPr>
        <w:t xml:space="preserve"> o której mowa w art. 24 ust. 2 pkt. 5</w:t>
      </w:r>
      <w:r w:rsidR="003E5D20">
        <w:rPr>
          <w:sz w:val="24"/>
          <w:szCs w:val="24"/>
        </w:rPr>
        <w:t xml:space="preserve"> </w:t>
      </w:r>
      <w:r w:rsidR="003E5D20" w:rsidRPr="0000184A">
        <w:rPr>
          <w:sz w:val="24"/>
          <w:szCs w:val="24"/>
        </w:rPr>
        <w:t xml:space="preserve">ustawy z dnia 29 stycznia 2004 roku - Prawo zamówień publicznych </w:t>
      </w:r>
      <w:r w:rsidR="00BF0439" w:rsidRPr="00BF0439">
        <w:rPr>
          <w:sz w:val="24"/>
          <w:szCs w:val="24"/>
        </w:rPr>
        <w:t>(Dz. U. z 2015 r. poz. 2164)</w:t>
      </w:r>
      <w:r w:rsidR="00952336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8D" w:rsidRDefault="006F728D">
      <w:r>
        <w:separator/>
      </w:r>
    </w:p>
  </w:endnote>
  <w:endnote w:type="continuationSeparator" w:id="0">
    <w:p w:rsidR="006F728D" w:rsidRDefault="006F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4673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94FD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94FD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39" w:rsidRDefault="00BF04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8D" w:rsidRDefault="006F728D">
      <w:r>
        <w:separator/>
      </w:r>
    </w:p>
  </w:footnote>
  <w:footnote w:type="continuationSeparator" w:id="0">
    <w:p w:rsidR="006F728D" w:rsidRDefault="006F728D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39" w:rsidRDefault="00BF04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39" w:rsidRDefault="00BF04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39" w:rsidRDefault="00BF04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D5"/>
    <w:rsid w:val="0000184A"/>
    <w:rsid w:val="00012997"/>
    <w:rsid w:val="000621A2"/>
    <w:rsid w:val="00075CEC"/>
    <w:rsid w:val="00106AC7"/>
    <w:rsid w:val="00111985"/>
    <w:rsid w:val="00147532"/>
    <w:rsid w:val="001614BA"/>
    <w:rsid w:val="001856D5"/>
    <w:rsid w:val="00204613"/>
    <w:rsid w:val="002B1E07"/>
    <w:rsid w:val="002C2DE7"/>
    <w:rsid w:val="002D160C"/>
    <w:rsid w:val="002D3BDF"/>
    <w:rsid w:val="003024A8"/>
    <w:rsid w:val="00307E5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F728D"/>
    <w:rsid w:val="0070113A"/>
    <w:rsid w:val="00736B31"/>
    <w:rsid w:val="00747C6F"/>
    <w:rsid w:val="00753DC1"/>
    <w:rsid w:val="00775E2B"/>
    <w:rsid w:val="007823E9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BF0439"/>
    <w:rsid w:val="00C46733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9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3FB0E-264F-4414-A199-7BFF3730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2010-01-07T08:39:00Z</cp:lastPrinted>
  <dcterms:created xsi:type="dcterms:W3CDTF">2016-06-16T09:28:00Z</dcterms:created>
  <dcterms:modified xsi:type="dcterms:W3CDTF">2016-06-16T09:28:00Z</dcterms:modified>
</cp:coreProperties>
</file>