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3D3A" w:rsidRPr="00C66690" w:rsidRDefault="00513D3A" w:rsidP="00513D3A">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66690">
        <w:rPr>
          <w:rFonts w:ascii="Times New Roman" w:eastAsia="Times New Roman" w:hAnsi="Times New Roman" w:cs="Times New Roman"/>
          <w:b/>
          <w:bCs/>
          <w:sz w:val="24"/>
          <w:szCs w:val="24"/>
          <w:lang w:eastAsia="pl-PL"/>
        </w:rPr>
        <w:t xml:space="preserve">Konkurs </w:t>
      </w:r>
      <w:proofErr w:type="spellStart"/>
      <w:r w:rsidRPr="00C66690">
        <w:rPr>
          <w:rFonts w:ascii="Times New Roman" w:eastAsia="Times New Roman" w:hAnsi="Times New Roman" w:cs="Times New Roman"/>
          <w:b/>
          <w:bCs/>
          <w:sz w:val="24"/>
          <w:szCs w:val="24"/>
          <w:lang w:eastAsia="pl-PL"/>
        </w:rPr>
        <w:t>Mikrodotacji</w:t>
      </w:r>
      <w:proofErr w:type="spellEnd"/>
      <w:r w:rsidRPr="00C66690">
        <w:rPr>
          <w:rFonts w:ascii="Times New Roman" w:eastAsia="Times New Roman" w:hAnsi="Times New Roman" w:cs="Times New Roman"/>
          <w:b/>
          <w:bCs/>
          <w:sz w:val="24"/>
          <w:szCs w:val="24"/>
          <w:lang w:eastAsia="pl-PL"/>
        </w:rPr>
        <w:t xml:space="preserve"> Wielkopolska Wiara </w:t>
      </w:r>
    </w:p>
    <w:p w:rsidR="00513D3A" w:rsidRPr="00C66690" w:rsidRDefault="00513D3A" w:rsidP="00513D3A">
      <w:pPr>
        <w:shd w:val="clear" w:color="auto" w:fill="FFFFFF"/>
        <w:spacing w:before="100" w:beforeAutospacing="1" w:after="100" w:afterAutospacing="1" w:line="240" w:lineRule="atLeast"/>
        <w:jc w:val="both"/>
        <w:rPr>
          <w:rFonts w:ascii="Times New Roman" w:eastAsia="Times New Roman" w:hAnsi="Times New Roman" w:cs="Times New Roman"/>
          <w:sz w:val="24"/>
          <w:szCs w:val="24"/>
          <w:lang w:eastAsia="pl-PL"/>
        </w:rPr>
      </w:pPr>
      <w:r w:rsidRPr="00C66690">
        <w:rPr>
          <w:rFonts w:ascii="Times New Roman" w:eastAsia="Times New Roman" w:hAnsi="Times New Roman" w:cs="Times New Roman"/>
          <w:b/>
          <w:bCs/>
          <w:lang w:eastAsia="hi-IN"/>
        </w:rPr>
        <w:t>Można już składać oferty w ramach Konkursu</w:t>
      </w:r>
      <w:r w:rsidRPr="00C66690">
        <w:rPr>
          <w:rFonts w:ascii="Times New Roman" w:eastAsia="Times New Roman" w:hAnsi="Times New Roman" w:cs="Times New Roman"/>
          <w:lang w:eastAsia="hi-IN"/>
        </w:rPr>
        <w:t xml:space="preserve"> </w:t>
      </w:r>
      <w:proofErr w:type="spellStart"/>
      <w:r w:rsidRPr="00C66690">
        <w:rPr>
          <w:rFonts w:ascii="Times New Roman" w:eastAsia="Times New Roman" w:hAnsi="Times New Roman" w:cs="Times New Roman"/>
          <w:b/>
          <w:bCs/>
          <w:lang w:eastAsia="hi-IN"/>
        </w:rPr>
        <w:t>Mikrodotacji</w:t>
      </w:r>
      <w:proofErr w:type="spellEnd"/>
      <w:r w:rsidRPr="00C66690">
        <w:rPr>
          <w:rFonts w:ascii="Times New Roman" w:eastAsia="Times New Roman" w:hAnsi="Times New Roman" w:cs="Times New Roman"/>
          <w:b/>
          <w:bCs/>
          <w:lang w:eastAsia="hi-IN"/>
        </w:rPr>
        <w:t xml:space="preserve"> Wielkopolska Wiara! Młode organizacje pozarządowe, grupy nieformalne i samopomocowe oraz organizacje pozarządowe pełniące role Patronów – wspierających inicjatywy lokalne, mogą ubiegać się o dofinansowanie swoich projektów nawet do 5 tys. zł. Oferty można składać do 4 maja br.</w:t>
      </w:r>
    </w:p>
    <w:p w:rsidR="00513D3A" w:rsidRPr="00C66690" w:rsidRDefault="00513D3A" w:rsidP="00513D3A">
      <w:pPr>
        <w:shd w:val="clear" w:color="auto" w:fill="FFFFFF"/>
        <w:spacing w:before="100" w:beforeAutospacing="1" w:after="100" w:afterAutospacing="1" w:line="240" w:lineRule="atLeast"/>
        <w:jc w:val="both"/>
        <w:rPr>
          <w:rFonts w:ascii="Times New Roman" w:eastAsia="Times New Roman" w:hAnsi="Times New Roman" w:cs="Times New Roman"/>
          <w:sz w:val="24"/>
          <w:szCs w:val="24"/>
          <w:lang w:eastAsia="pl-PL"/>
        </w:rPr>
      </w:pPr>
      <w:r w:rsidRPr="00C66690">
        <w:rPr>
          <w:rFonts w:ascii="Times New Roman" w:eastAsia="Times New Roman" w:hAnsi="Times New Roman" w:cs="Times New Roman"/>
          <w:lang w:eastAsia="hi-IN"/>
        </w:rPr>
        <w:t>M</w:t>
      </w:r>
      <w:r w:rsidRPr="00C66690">
        <w:rPr>
          <w:rFonts w:ascii="Times New Roman" w:eastAsia="Times New Roman" w:hAnsi="Times New Roman" w:cs="Times New Roman"/>
          <w:lang w:eastAsia="pl-PL"/>
        </w:rPr>
        <w:t xml:space="preserve">łode organizacje pozarządowe, grupy nieformalne, grupy samopomocowe oraz </w:t>
      </w:r>
      <w:r w:rsidRPr="00C66690">
        <w:rPr>
          <w:rFonts w:ascii="Times New Roman" w:eastAsia="Times New Roman" w:hAnsi="Times New Roman" w:cs="Times New Roman"/>
          <w:lang w:eastAsia="hi-IN"/>
        </w:rPr>
        <w:t>organizacje pozarządowe pełniące role Patronów – wspierających inicjatywy lokalne</w:t>
      </w:r>
      <w:r w:rsidRPr="00C66690">
        <w:rPr>
          <w:rFonts w:ascii="Times New Roman" w:eastAsia="Times New Roman" w:hAnsi="Times New Roman" w:cs="Times New Roman"/>
          <w:b/>
          <w:bCs/>
          <w:lang w:eastAsia="hi-IN"/>
        </w:rPr>
        <w:t>,</w:t>
      </w:r>
      <w:r w:rsidRPr="00C66690">
        <w:rPr>
          <w:rFonts w:ascii="Times New Roman" w:eastAsia="Times New Roman" w:hAnsi="Times New Roman" w:cs="Times New Roman"/>
          <w:lang w:eastAsia="pl-PL"/>
        </w:rPr>
        <w:t xml:space="preserve"> mogą pozyskiwać środki na działania mieszczące się w sferze pożytku publicznego. Szansę na dofinansowanie będą miały  inicjatywy edukacyjne, kulturalne, ekologiczne, sportowe, czyli mieszczące się w jednym z obszarów wymienionych w art. 4 ustawy działalności pożytku publicznego i o wolontariacie. Działania te, w dowolnej formie np. wa</w:t>
      </w:r>
      <w:bookmarkStart w:id="0" w:name="_GoBack"/>
      <w:bookmarkEnd w:id="0"/>
      <w:r w:rsidRPr="00C66690">
        <w:rPr>
          <w:rFonts w:ascii="Times New Roman" w:eastAsia="Times New Roman" w:hAnsi="Times New Roman" w:cs="Times New Roman"/>
          <w:lang w:eastAsia="pl-PL"/>
        </w:rPr>
        <w:t xml:space="preserve">rsztatów, spotkań, targów, mogą być kierowane do społeczności lokalnej, dzieci, młodzieży, osób starszych, osób niepełnosprawnych, bezrobotnych itp. Dodatkowo młode organizacje pozarządowe, działające nie dłużej niż 30 miesięcy, których przychód za poprzedni rok obrotowy nie przekracza 25 tys. zł mogą pozyskać środki na swój rozwój. </w:t>
      </w:r>
    </w:p>
    <w:p w:rsidR="00513D3A" w:rsidRPr="00C66690" w:rsidRDefault="00513D3A" w:rsidP="00513D3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C66690">
        <w:rPr>
          <w:rFonts w:ascii="Times New Roman" w:eastAsia="Times New Roman" w:hAnsi="Times New Roman" w:cs="Times New Roman"/>
          <w:sz w:val="24"/>
          <w:szCs w:val="24"/>
          <w:lang w:eastAsia="pl-PL"/>
        </w:rPr>
        <w:t xml:space="preserve">Maksymalna wartość </w:t>
      </w:r>
      <w:proofErr w:type="spellStart"/>
      <w:r w:rsidRPr="00C66690">
        <w:rPr>
          <w:rFonts w:ascii="Times New Roman" w:eastAsia="Times New Roman" w:hAnsi="Times New Roman" w:cs="Times New Roman"/>
          <w:sz w:val="24"/>
          <w:szCs w:val="24"/>
          <w:lang w:eastAsia="pl-PL"/>
        </w:rPr>
        <w:t>mikrodotacji</w:t>
      </w:r>
      <w:proofErr w:type="spellEnd"/>
      <w:r w:rsidRPr="00C66690">
        <w:rPr>
          <w:rFonts w:ascii="Times New Roman" w:eastAsia="Times New Roman" w:hAnsi="Times New Roman" w:cs="Times New Roman"/>
          <w:sz w:val="24"/>
          <w:szCs w:val="24"/>
          <w:lang w:eastAsia="pl-PL"/>
        </w:rPr>
        <w:t xml:space="preserve"> to 5000 zł. Można ją przeznaczyć na wszelkie niezbędne i uzasadnione wydatki. Wymagane jest 10% wkładu własnego. Nie musi on jednak być finansowy oraz rzeczowy, a może być zapewniony poprzez pracę wolontariuszy.</w:t>
      </w:r>
    </w:p>
    <w:p w:rsidR="00513D3A" w:rsidRPr="00C66690" w:rsidRDefault="00513D3A" w:rsidP="00513D3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C66690">
        <w:rPr>
          <w:rFonts w:ascii="Times New Roman" w:eastAsia="Times New Roman" w:hAnsi="Times New Roman" w:cs="Times New Roman"/>
          <w:sz w:val="24"/>
          <w:szCs w:val="24"/>
          <w:lang w:eastAsia="pl-PL"/>
        </w:rPr>
        <w:t xml:space="preserve">Inicjatywy w ramach Konkursu mogą być realizowane w okresie od 1 czerwca do 31 października 2017 roku. Każdy, kto zdecyduje się wziąć udział w konkursie, będzie miał szansę skonsultować pomysł z doradcą. </w:t>
      </w:r>
    </w:p>
    <w:p w:rsidR="00513D3A" w:rsidRPr="00C66690" w:rsidRDefault="00513D3A" w:rsidP="00513D3A">
      <w:pPr>
        <w:shd w:val="clear" w:color="auto" w:fill="FFFFFF"/>
        <w:spacing w:before="100" w:beforeAutospacing="1" w:after="100" w:afterAutospacing="1" w:line="240" w:lineRule="atLeast"/>
        <w:jc w:val="both"/>
        <w:rPr>
          <w:rFonts w:ascii="Times New Roman" w:eastAsia="Times New Roman" w:hAnsi="Times New Roman" w:cs="Times New Roman"/>
          <w:sz w:val="24"/>
          <w:szCs w:val="24"/>
          <w:lang w:eastAsia="pl-PL"/>
        </w:rPr>
      </w:pPr>
      <w:r w:rsidRPr="00C66690">
        <w:rPr>
          <w:rFonts w:ascii="Times New Roman" w:eastAsia="Times New Roman" w:hAnsi="Times New Roman" w:cs="Times New Roman"/>
          <w:lang w:eastAsia="pl-PL"/>
        </w:rPr>
        <w:t xml:space="preserve">Warunkiem otrzymania dofinansowania jest złożenie oferty w generatorze dostępnym na stronie </w:t>
      </w:r>
      <w:hyperlink r:id="rId5" w:history="1">
        <w:r w:rsidRPr="00C66690">
          <w:rPr>
            <w:rFonts w:ascii="Times New Roman" w:eastAsia="Times New Roman" w:hAnsi="Times New Roman" w:cs="Times New Roman"/>
            <w:color w:val="0000FF"/>
            <w:u w:val="single"/>
            <w:lang w:eastAsia="pl-PL"/>
          </w:rPr>
          <w:t>www.pisop.org.pl</w:t>
        </w:r>
      </w:hyperlink>
      <w:r w:rsidRPr="00C66690">
        <w:rPr>
          <w:rFonts w:ascii="Times New Roman" w:eastAsia="Times New Roman" w:hAnsi="Times New Roman" w:cs="Times New Roman"/>
          <w:lang w:eastAsia="pl-PL"/>
        </w:rPr>
        <w:t xml:space="preserve">. </w:t>
      </w:r>
    </w:p>
    <w:p w:rsidR="00513D3A" w:rsidRPr="00C66690" w:rsidRDefault="00513D3A" w:rsidP="00513D3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C66690">
        <w:rPr>
          <w:rFonts w:ascii="Times New Roman" w:eastAsia="Times New Roman" w:hAnsi="Times New Roman" w:cs="Times New Roman"/>
          <w:sz w:val="24"/>
          <w:szCs w:val="24"/>
          <w:lang w:eastAsia="pl-PL"/>
        </w:rPr>
        <w:t xml:space="preserve">Regulamin konkursu oraz kontakty do doradców dostępne są na stronie </w:t>
      </w:r>
      <w:hyperlink r:id="rId6" w:history="1">
        <w:r w:rsidRPr="00C66690">
          <w:rPr>
            <w:rFonts w:ascii="Times New Roman" w:eastAsia="Times New Roman" w:hAnsi="Times New Roman" w:cs="Times New Roman"/>
            <w:color w:val="0000FF"/>
            <w:sz w:val="24"/>
            <w:szCs w:val="24"/>
            <w:u w:val="single"/>
            <w:lang w:eastAsia="pl-PL"/>
          </w:rPr>
          <w:t>www.pisop.org.pl/fio</w:t>
        </w:r>
      </w:hyperlink>
      <w:r w:rsidRPr="00C66690">
        <w:rPr>
          <w:rFonts w:ascii="Times New Roman" w:eastAsia="Times New Roman" w:hAnsi="Times New Roman" w:cs="Times New Roman"/>
          <w:sz w:val="24"/>
          <w:szCs w:val="24"/>
          <w:lang w:eastAsia="pl-PL"/>
        </w:rPr>
        <w:t>.</w:t>
      </w:r>
    </w:p>
    <w:p w:rsidR="00513D3A" w:rsidRPr="00C66690" w:rsidRDefault="00513D3A" w:rsidP="00513D3A">
      <w:pPr>
        <w:spacing w:before="100" w:beforeAutospacing="1" w:after="100" w:afterAutospacing="1" w:line="240" w:lineRule="auto"/>
        <w:rPr>
          <w:rFonts w:ascii="Times New Roman" w:eastAsia="Times New Roman" w:hAnsi="Times New Roman" w:cs="Times New Roman"/>
          <w:sz w:val="24"/>
          <w:szCs w:val="24"/>
          <w:lang w:eastAsia="pl-PL"/>
        </w:rPr>
      </w:pPr>
      <w:r w:rsidRPr="00C66690">
        <w:rPr>
          <w:rFonts w:ascii="Times New Roman" w:eastAsia="Times New Roman" w:hAnsi="Times New Roman" w:cs="Times New Roman"/>
          <w:sz w:val="24"/>
          <w:szCs w:val="24"/>
          <w:lang w:eastAsia="pl-PL"/>
        </w:rPr>
        <w:t>Serdecznie zapraszamy do udziału w Konkursie! </w:t>
      </w:r>
    </w:p>
    <w:p w:rsidR="00513D3A" w:rsidRPr="00513D3A" w:rsidRDefault="00513D3A" w:rsidP="00513D3A">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66690">
        <w:rPr>
          <w:rFonts w:ascii="Times New Roman" w:eastAsia="Times New Roman" w:hAnsi="Times New Roman" w:cs="Times New Roman"/>
          <w:sz w:val="24"/>
          <w:szCs w:val="24"/>
          <w:lang w:eastAsia="pl-PL"/>
        </w:rPr>
        <w:t>Projekt dofinansowany ze środków Programu Fundusz Inicjatyw Obywatelskich</w:t>
      </w:r>
      <w:r w:rsidRPr="00513D3A">
        <w:rPr>
          <w:rFonts w:ascii="Times New Roman" w:eastAsia="Times New Roman" w:hAnsi="Times New Roman" w:cs="Times New Roman"/>
          <w:sz w:val="24"/>
          <w:szCs w:val="24"/>
          <w:lang w:eastAsia="pl-PL"/>
        </w:rPr>
        <w:t>.</w:t>
      </w:r>
    </w:p>
    <w:p w:rsidR="0012575B" w:rsidRDefault="0012575B"/>
    <w:sectPr w:rsidR="001257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D3A"/>
    <w:rsid w:val="0012575B"/>
    <w:rsid w:val="00513D3A"/>
    <w:rsid w:val="00C666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513D3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513D3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513D3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513D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875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pisop.org.pl/fio" TargetMode="External"/><Relationship Id="rId5" Type="http://schemas.openxmlformats.org/officeDocument/2006/relationships/hyperlink" Target="http://www.pisop.org.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294</Words>
  <Characters>1767</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PISOP</Company>
  <LinksUpToDate>false</LinksUpToDate>
  <CharactersWithSpaces>2057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PISOP3</dc:creator>
  <cp:lastModifiedBy>Julia Projs</cp:lastModifiedBy>
  <cp:revision>2</cp:revision>
  <dcterms:created xsi:type="dcterms:W3CDTF">2017-04-21T05:42:00Z</dcterms:created>
  <dcterms:modified xsi:type="dcterms:W3CDTF">2017-04-21T05:42:00Z</dcterms:modified>
</cp:coreProperties>
</file>