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A8" w:rsidRPr="00F55CA8" w:rsidRDefault="00F55CA8" w:rsidP="00F55CA8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F55CA8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F55CA8" w:rsidRPr="00F55CA8" w:rsidRDefault="00F55CA8" w:rsidP="00F55CA8">
      <w:pPr>
        <w:spacing w:after="24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Ogłoszenie nr 525690-N-2017 z dnia 2017-06-05 r. </w:t>
      </w:r>
    </w:p>
    <w:p w:rsidR="00F55CA8" w:rsidRPr="00F55CA8" w:rsidRDefault="00F55CA8" w:rsidP="00F55CA8">
      <w:pPr>
        <w:spacing w:after="0" w:line="240" w:lineRule="auto"/>
        <w:jc w:val="center"/>
        <w:rPr>
          <w:sz w:val="24"/>
          <w:lang w:eastAsia="pl-PL"/>
        </w:rPr>
      </w:pPr>
      <w:r w:rsidRPr="00F55CA8">
        <w:rPr>
          <w:sz w:val="24"/>
          <w:lang w:eastAsia="pl-PL"/>
        </w:rPr>
        <w:t>Urząd Miejski w Śremie: Remont lokalu mieszkalnego przy ul. Mickiewicza 55/1 w Śremie</w:t>
      </w:r>
      <w:r w:rsidRPr="00F55CA8">
        <w:rPr>
          <w:sz w:val="24"/>
          <w:lang w:eastAsia="pl-PL"/>
        </w:rPr>
        <w:br/>
        <w:t xml:space="preserve">OGŁOSZENIE O ZAMÓWIENIU - Roboty budowlane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>Zamieszczanie ogłoszenia:</w:t>
      </w:r>
      <w:r w:rsidRPr="00F55CA8">
        <w:rPr>
          <w:sz w:val="24"/>
          <w:lang w:eastAsia="pl-PL"/>
        </w:rPr>
        <w:t xml:space="preserve"> Zamieszczanie obowiązkowe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>Ogłoszenie dotyczy:</w:t>
      </w:r>
      <w:r w:rsidRPr="00F55CA8">
        <w:rPr>
          <w:sz w:val="24"/>
          <w:lang w:eastAsia="pl-PL"/>
        </w:rPr>
        <w:t xml:space="preserve"> Zamówienia publicznego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Zamówienie dotyczy projektu lub programu współfinansowanego ze środków Unii Europejskiej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Nazwa projektu lub programu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55CA8">
        <w:rPr>
          <w:sz w:val="24"/>
          <w:lang w:eastAsia="pl-PL"/>
        </w:rPr>
        <w:t>Pzp</w:t>
      </w:r>
      <w:proofErr w:type="spellEnd"/>
      <w:r w:rsidRPr="00F55CA8">
        <w:rPr>
          <w:sz w:val="24"/>
          <w:lang w:eastAsia="pl-PL"/>
        </w:rPr>
        <w:t xml:space="preserve">, nie mniejszy niż 30%, osób zatrudnionych przez zakłady pracy chronionej lub wykonawców albo ich jednostki (w %)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u w:val="single"/>
          <w:lang w:eastAsia="pl-PL"/>
        </w:rPr>
        <w:t>SEKCJA I: ZAMAWIAJĄCY</w:t>
      </w:r>
      <w:r w:rsidRPr="00F55CA8">
        <w:rPr>
          <w:sz w:val="24"/>
          <w:lang w:eastAsia="pl-PL"/>
        </w:rPr>
        <w:t xml:space="preserve">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Postępowanie przeprowadza centralny zamawiający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Postępowanie przeprowadza podmiot, któremu zamawiający powierzył/powierzyli przeprowadzenie postępowania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>Informacje na temat podmiotu któremu zamawiający powierzył/powierzyli prowadzenie postępowania: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Postępowanie jest przeprowadzane wspólnie przez zamawiających</w:t>
      </w:r>
      <w:r w:rsidRPr="00F55CA8">
        <w:rPr>
          <w:sz w:val="24"/>
          <w:lang w:eastAsia="pl-PL"/>
        </w:rPr>
        <w:t xml:space="preserve">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Postępowanie jest przeprowadzane wspólnie z zamawiającymi z innych państw członkowskich Unii Europejskiej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Informacje dodatkowe:</w:t>
      </w:r>
      <w:r w:rsidRPr="00F55CA8">
        <w:rPr>
          <w:sz w:val="24"/>
          <w:lang w:eastAsia="pl-PL"/>
        </w:rPr>
        <w:t xml:space="preserve">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I. 1) NAZWA I ADRES: </w:t>
      </w:r>
      <w:r w:rsidRPr="00F55CA8">
        <w:rPr>
          <w:sz w:val="24"/>
          <w:lang w:eastAsia="pl-PL"/>
        </w:rPr>
        <w:t xml:space="preserve">Urząd Miejski w Śremie, krajowy numer identyfikacyjny , ul. pl. 20 Października  1 , 63100   Śrem, woj. wielkopolskie, państwo Polska, tel. (061) 2835225 w. 104, e-mail umiejski@srem.pl, faks 612 835 337. </w:t>
      </w:r>
      <w:r w:rsidRPr="00F55CA8">
        <w:rPr>
          <w:sz w:val="24"/>
          <w:lang w:eastAsia="pl-PL"/>
        </w:rPr>
        <w:br/>
        <w:t xml:space="preserve">Adres strony internetowej (URL): www.srem.pl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lastRenderedPageBreak/>
        <w:t xml:space="preserve">Adres profilu nabywcy: </w:t>
      </w:r>
      <w:r w:rsidRPr="00F55CA8">
        <w:rPr>
          <w:sz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I. 2) RODZAJ ZAMAWIAJĄCEGO: </w:t>
      </w:r>
      <w:r w:rsidRPr="00F55CA8">
        <w:rPr>
          <w:sz w:val="24"/>
          <w:lang w:eastAsia="pl-PL"/>
        </w:rPr>
        <w:t xml:space="preserve">Administracja samorządowa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I.3) WSPÓLNE UDZIELANIE ZAMÓWIENIA </w:t>
      </w:r>
      <w:r w:rsidRPr="00F55CA8">
        <w:rPr>
          <w:b/>
          <w:bCs/>
          <w:i/>
          <w:iCs/>
          <w:sz w:val="24"/>
          <w:lang w:eastAsia="pl-PL"/>
        </w:rPr>
        <w:t>(jeżeli dotyczy)</w:t>
      </w:r>
      <w:r w:rsidRPr="00F55CA8">
        <w:rPr>
          <w:b/>
          <w:bCs/>
          <w:sz w:val="24"/>
          <w:lang w:eastAsia="pl-PL"/>
        </w:rPr>
        <w:t xml:space="preserve">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I.4) KOMUNIKACJA: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Nieograniczony, pełny i bezpośredni dostęp do dokumentów z postępowania można uzyskać pod adresem (URL)</w:t>
      </w:r>
      <w:r w:rsidRPr="00F55CA8">
        <w:rPr>
          <w:sz w:val="24"/>
          <w:lang w:eastAsia="pl-PL"/>
        </w:rPr>
        <w:t xml:space="preserve">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  <w:r w:rsidRPr="00F55CA8">
        <w:rPr>
          <w:sz w:val="24"/>
          <w:lang w:eastAsia="pl-PL"/>
        </w:rPr>
        <w:br/>
        <w:t xml:space="preserve">www.srem.pl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Adres strony internetowej, na której zamieszczona będzie specyfikacja istotnych warunków zamówienia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Dostęp do dokumentów z postępowania jest ograniczony - więcej informacji można uzyskać pod adresem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Oferty lub wnioski o dopuszczenie do udziału w postępowaniu należy przesyłać: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Elektronicznie</w:t>
      </w:r>
      <w:r w:rsidRPr="00F55CA8">
        <w:rPr>
          <w:sz w:val="24"/>
          <w:lang w:eastAsia="pl-PL"/>
        </w:rPr>
        <w:t xml:space="preserve">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  <w:r w:rsidRPr="00F55CA8">
        <w:rPr>
          <w:sz w:val="24"/>
          <w:lang w:eastAsia="pl-PL"/>
        </w:rPr>
        <w:br/>
        <w:t xml:space="preserve">adres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>Dopuszczone jest przesłanie ofert lub wniosków o dopuszczenie do udziału w postępowaniu w inny sposób: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  <w:t xml:space="preserve">Nie </w:t>
      </w:r>
      <w:r w:rsidRPr="00F55CA8">
        <w:rPr>
          <w:sz w:val="24"/>
          <w:lang w:eastAsia="pl-PL"/>
        </w:rPr>
        <w:br/>
        <w:t xml:space="preserve">Inny sposób: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Wymagane jest przesłanie ofert lub wniosków o dopuszczenie do udziału w postępowaniu w inny sposób: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  <w:t xml:space="preserve">Tak </w:t>
      </w:r>
      <w:r w:rsidRPr="00F55CA8">
        <w:rPr>
          <w:sz w:val="24"/>
          <w:lang w:eastAsia="pl-PL"/>
        </w:rPr>
        <w:br/>
        <w:t xml:space="preserve">Inny sposób: </w:t>
      </w:r>
      <w:r w:rsidRPr="00F55CA8">
        <w:rPr>
          <w:sz w:val="24"/>
          <w:lang w:eastAsia="pl-PL"/>
        </w:rPr>
        <w:br/>
        <w:t xml:space="preserve">osobiście, pocztą lub przez posłańca </w:t>
      </w:r>
      <w:r w:rsidRPr="00F55CA8">
        <w:rPr>
          <w:sz w:val="24"/>
          <w:lang w:eastAsia="pl-PL"/>
        </w:rPr>
        <w:br/>
        <w:t xml:space="preserve">Adres: </w:t>
      </w:r>
      <w:r w:rsidRPr="00F55CA8">
        <w:rPr>
          <w:sz w:val="24"/>
          <w:lang w:eastAsia="pl-PL"/>
        </w:rPr>
        <w:br/>
        <w:t xml:space="preserve">Urząd Miejski w Śremie Pl. 20 Października 1, 63-100 Śrem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lastRenderedPageBreak/>
        <w:br/>
      </w:r>
      <w:r w:rsidRPr="00F55CA8">
        <w:rPr>
          <w:b/>
          <w:bCs/>
          <w:sz w:val="24"/>
          <w:lang w:eastAsia="pl-PL"/>
        </w:rPr>
        <w:t>Komunikacja elektroniczna wymaga korzystania z narzędzi i urządzeń lub formatów plików, które nie są ogólnie dostępne</w:t>
      </w:r>
      <w:r w:rsidRPr="00F55CA8">
        <w:rPr>
          <w:sz w:val="24"/>
          <w:lang w:eastAsia="pl-PL"/>
        </w:rPr>
        <w:t xml:space="preserve">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  <w:r w:rsidRPr="00F55CA8">
        <w:rPr>
          <w:sz w:val="24"/>
          <w:lang w:eastAsia="pl-PL"/>
        </w:rPr>
        <w:br/>
        <w:t xml:space="preserve">Nieograniczony, pełny, bezpośredni i bezpłatny dostęp do tych narzędzi można uzyskać pod adresem: (URL)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u w:val="single"/>
          <w:lang w:eastAsia="pl-PL"/>
        </w:rPr>
        <w:t xml:space="preserve">SEKCJA II: PRZEDMIOT ZAMÓWIENIA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II.1) Nazwa nadana zamówieniu przez zamawiającego: </w:t>
      </w:r>
      <w:r w:rsidRPr="00F55CA8">
        <w:rPr>
          <w:sz w:val="24"/>
          <w:lang w:eastAsia="pl-PL"/>
        </w:rPr>
        <w:t xml:space="preserve">Remont lokalu mieszkalnego przy ul. Mickiewicza 55/1 w Śremie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Numer referencyjny: </w:t>
      </w:r>
      <w:r w:rsidRPr="00F55CA8">
        <w:rPr>
          <w:sz w:val="24"/>
          <w:lang w:eastAsia="pl-PL"/>
        </w:rPr>
        <w:t xml:space="preserve">BP.271.23.2017.BS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Przed wszczęciem postępowania o udzielenie zamówienia przeprowadzono dialog techniczny </w:t>
      </w:r>
    </w:p>
    <w:p w:rsidR="00F55CA8" w:rsidRPr="00F55CA8" w:rsidRDefault="00F55CA8" w:rsidP="00F55CA8">
      <w:pPr>
        <w:spacing w:after="0" w:line="240" w:lineRule="auto"/>
        <w:jc w:val="both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II.2) Rodzaj zamówienia: </w:t>
      </w:r>
      <w:r w:rsidRPr="00F55CA8">
        <w:rPr>
          <w:sz w:val="24"/>
          <w:lang w:eastAsia="pl-PL"/>
        </w:rPr>
        <w:t xml:space="preserve">Roboty budowlane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II.3) Informacja o możliwości składania ofert częściowych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  <w:t xml:space="preserve">Zamówienie podzielone jest na części: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Oferty lub wnioski o dopuszczenie do udziału w postępowaniu można składać w odniesieniu do: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>Zamawiający zastrzega sobie prawo do udzielenia łącznie następujących części lub grup części: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Maksymalna liczba części zamówienia, na które może zostać udzielone zamówienie jednemu wykonawcy: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II.4) Krótki opis przedmiotu zamówienia </w:t>
      </w:r>
      <w:r w:rsidRPr="00F55CA8">
        <w:rPr>
          <w:i/>
          <w:iCs/>
          <w:sz w:val="24"/>
          <w:lang w:eastAsia="pl-PL"/>
        </w:rPr>
        <w:t>(wielkość, zakres, rodzaj i ilość dostaw, usług lub robót budowlanych lub określenie zapotrzebowania i wymagań )</w:t>
      </w:r>
      <w:r w:rsidRPr="00F55CA8">
        <w:rPr>
          <w:b/>
          <w:bCs/>
          <w:sz w:val="24"/>
          <w:lang w:eastAsia="pl-PL"/>
        </w:rPr>
        <w:t xml:space="preserve"> a w przypadku partnerstwa innowacyjnego - określenie zapotrzebowania na innowacyjny produkt, usługę lub roboty budowlane: </w:t>
      </w:r>
      <w:r w:rsidRPr="00F55CA8">
        <w:rPr>
          <w:sz w:val="24"/>
          <w:lang w:eastAsia="pl-PL"/>
        </w:rPr>
        <w:t xml:space="preserve">W zakres prac wchodzą m.in.: a) roboty rozbiórkowe; b) prace tynkarskie i malarskie; c) naprawa podłóg; d) odnowienie stolarki drzwiowej i okiennej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II.5) Główny kod CPV: </w:t>
      </w:r>
      <w:r w:rsidRPr="00F55CA8">
        <w:rPr>
          <w:sz w:val="24"/>
          <w:lang w:eastAsia="pl-PL"/>
        </w:rPr>
        <w:t xml:space="preserve">45211341-1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Dodatkowe kody CPV:</w:t>
      </w:r>
      <w:r w:rsidRPr="00F55CA8">
        <w:rPr>
          <w:sz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55CA8" w:rsidRPr="00F55CA8" w:rsidTr="00F55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A8" w:rsidRPr="00F55CA8" w:rsidRDefault="00F55CA8" w:rsidP="00F55CA8">
            <w:pPr>
              <w:spacing w:after="0" w:line="240" w:lineRule="auto"/>
              <w:rPr>
                <w:sz w:val="24"/>
                <w:lang w:eastAsia="pl-PL"/>
              </w:rPr>
            </w:pPr>
            <w:r w:rsidRPr="00F55CA8">
              <w:rPr>
                <w:sz w:val="24"/>
                <w:lang w:eastAsia="pl-PL"/>
              </w:rPr>
              <w:t>Kod CPV</w:t>
            </w:r>
          </w:p>
        </w:tc>
      </w:tr>
      <w:tr w:rsidR="00F55CA8" w:rsidRPr="00F55CA8" w:rsidTr="00F55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A8" w:rsidRPr="00F55CA8" w:rsidRDefault="00F55CA8" w:rsidP="00F55CA8">
            <w:pPr>
              <w:spacing w:after="0" w:line="240" w:lineRule="auto"/>
              <w:rPr>
                <w:sz w:val="24"/>
                <w:lang w:eastAsia="pl-PL"/>
              </w:rPr>
            </w:pPr>
            <w:r w:rsidRPr="00F55CA8">
              <w:rPr>
                <w:sz w:val="24"/>
                <w:lang w:eastAsia="pl-PL"/>
              </w:rPr>
              <w:t>45211200-1</w:t>
            </w:r>
          </w:p>
        </w:tc>
      </w:tr>
      <w:tr w:rsidR="00F55CA8" w:rsidRPr="00F55CA8" w:rsidTr="00F55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A8" w:rsidRPr="00F55CA8" w:rsidRDefault="00F55CA8" w:rsidP="00F55CA8">
            <w:pPr>
              <w:spacing w:after="0" w:line="240" w:lineRule="auto"/>
              <w:rPr>
                <w:sz w:val="24"/>
                <w:lang w:eastAsia="pl-PL"/>
              </w:rPr>
            </w:pPr>
            <w:r w:rsidRPr="00F55CA8">
              <w:rPr>
                <w:sz w:val="24"/>
                <w:lang w:eastAsia="pl-PL"/>
              </w:rPr>
              <w:t>45332000-3</w:t>
            </w:r>
          </w:p>
        </w:tc>
      </w:tr>
      <w:tr w:rsidR="00F55CA8" w:rsidRPr="00F55CA8" w:rsidTr="00F55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A8" w:rsidRPr="00F55CA8" w:rsidRDefault="00F55CA8" w:rsidP="00F55CA8">
            <w:pPr>
              <w:spacing w:after="0" w:line="240" w:lineRule="auto"/>
              <w:rPr>
                <w:sz w:val="24"/>
                <w:lang w:eastAsia="pl-PL"/>
              </w:rPr>
            </w:pPr>
            <w:r w:rsidRPr="00F55CA8">
              <w:rPr>
                <w:sz w:val="24"/>
                <w:lang w:eastAsia="pl-PL"/>
              </w:rPr>
              <w:t>45442100-8</w:t>
            </w:r>
          </w:p>
        </w:tc>
      </w:tr>
      <w:tr w:rsidR="00F55CA8" w:rsidRPr="00F55CA8" w:rsidTr="00F55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A8" w:rsidRPr="00F55CA8" w:rsidRDefault="00F55CA8" w:rsidP="00F55CA8">
            <w:pPr>
              <w:spacing w:after="0" w:line="240" w:lineRule="auto"/>
              <w:rPr>
                <w:sz w:val="24"/>
                <w:lang w:eastAsia="pl-PL"/>
              </w:rPr>
            </w:pPr>
            <w:r w:rsidRPr="00F55CA8">
              <w:rPr>
                <w:sz w:val="24"/>
                <w:lang w:eastAsia="pl-PL"/>
              </w:rPr>
              <w:t>45450000-6</w:t>
            </w:r>
          </w:p>
        </w:tc>
      </w:tr>
    </w:tbl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II.6) Całkowita wartość zamówienia </w:t>
      </w:r>
      <w:r w:rsidRPr="00F55CA8">
        <w:rPr>
          <w:i/>
          <w:iCs/>
          <w:sz w:val="24"/>
          <w:lang w:eastAsia="pl-PL"/>
        </w:rPr>
        <w:t>(jeżeli zamawiający podaje informacje o wartości zamówienia)</w:t>
      </w:r>
      <w:r w:rsidRPr="00F55CA8">
        <w:rPr>
          <w:sz w:val="24"/>
          <w:lang w:eastAsia="pl-PL"/>
        </w:rPr>
        <w:t xml:space="preserve">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lastRenderedPageBreak/>
        <w:t xml:space="preserve">Wartość bez VAT: </w:t>
      </w:r>
      <w:r w:rsidRPr="00F55CA8">
        <w:rPr>
          <w:sz w:val="24"/>
          <w:lang w:eastAsia="pl-PL"/>
        </w:rPr>
        <w:br/>
        <w:t xml:space="preserve">Waluta: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i/>
          <w:iCs/>
          <w:sz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55CA8">
        <w:rPr>
          <w:sz w:val="24"/>
          <w:lang w:eastAsia="pl-PL"/>
        </w:rPr>
        <w:t xml:space="preserve">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55CA8">
        <w:rPr>
          <w:b/>
          <w:bCs/>
          <w:sz w:val="24"/>
          <w:lang w:eastAsia="pl-PL"/>
        </w:rPr>
        <w:t>Pzp</w:t>
      </w:r>
      <w:proofErr w:type="spellEnd"/>
      <w:r w:rsidRPr="00F55CA8">
        <w:rPr>
          <w:b/>
          <w:bCs/>
          <w:sz w:val="24"/>
          <w:lang w:eastAsia="pl-PL"/>
        </w:rPr>
        <w:t xml:space="preserve">: </w:t>
      </w:r>
      <w:r w:rsidRPr="00F55CA8">
        <w:rPr>
          <w:sz w:val="24"/>
          <w:lang w:eastAsia="pl-PL"/>
        </w:rPr>
        <w:t xml:space="preserve">Nie </w:t>
      </w:r>
      <w:r w:rsidRPr="00F55CA8">
        <w:rPr>
          <w:sz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55CA8">
        <w:rPr>
          <w:sz w:val="24"/>
          <w:lang w:eastAsia="pl-PL"/>
        </w:rPr>
        <w:t>Pzp</w:t>
      </w:r>
      <w:proofErr w:type="spellEnd"/>
      <w:r w:rsidRPr="00F55CA8">
        <w:rPr>
          <w:sz w:val="24"/>
          <w:lang w:eastAsia="pl-PL"/>
        </w:rPr>
        <w:t xml:space="preserve">: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  <w:t>miesiącach:   </w:t>
      </w:r>
      <w:r w:rsidRPr="00F55CA8">
        <w:rPr>
          <w:i/>
          <w:iCs/>
          <w:sz w:val="24"/>
          <w:lang w:eastAsia="pl-PL"/>
        </w:rPr>
        <w:t xml:space="preserve"> lub </w:t>
      </w:r>
      <w:r w:rsidRPr="00F55CA8">
        <w:rPr>
          <w:b/>
          <w:bCs/>
          <w:sz w:val="24"/>
          <w:lang w:eastAsia="pl-PL"/>
        </w:rPr>
        <w:t>dniach: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i/>
          <w:iCs/>
          <w:sz w:val="24"/>
          <w:lang w:eastAsia="pl-PL"/>
        </w:rPr>
        <w:t>lub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data rozpoczęcia: </w:t>
      </w:r>
      <w:r w:rsidRPr="00F55CA8">
        <w:rPr>
          <w:sz w:val="24"/>
          <w:lang w:eastAsia="pl-PL"/>
        </w:rPr>
        <w:t> </w:t>
      </w:r>
      <w:r w:rsidRPr="00F55CA8">
        <w:rPr>
          <w:i/>
          <w:iCs/>
          <w:sz w:val="24"/>
          <w:lang w:eastAsia="pl-PL"/>
        </w:rPr>
        <w:t xml:space="preserve"> lub </w:t>
      </w:r>
      <w:r w:rsidRPr="00F55CA8">
        <w:rPr>
          <w:b/>
          <w:bCs/>
          <w:sz w:val="24"/>
          <w:lang w:eastAsia="pl-PL"/>
        </w:rPr>
        <w:t xml:space="preserve">zakończenia: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II.9) Informacje dodatkowe: </w:t>
      </w:r>
      <w:r w:rsidRPr="00F55CA8">
        <w:rPr>
          <w:sz w:val="24"/>
          <w:lang w:eastAsia="pl-PL"/>
        </w:rPr>
        <w:t xml:space="preserve">Kryterium ocenianie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u w:val="single"/>
          <w:lang w:eastAsia="pl-PL"/>
        </w:rPr>
        <w:t xml:space="preserve">SEKCJA III: INFORMACJE O CHARAKTERZE PRAWNYM, EKONOMICZNYM, FINANSOWYM I TECHNICZNYM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III.1) WARUNKI UDZIAŁU W POSTĘPOWANIU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>III.1.1) Kompetencje lub uprawnienia do prowadzenia określonej działalności zawodowej, o ile wynika to z odrębnych przepisów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  <w:t xml:space="preserve">Określenie warunków: 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 </w:t>
      </w:r>
      <w:r w:rsidRPr="00F55CA8">
        <w:rPr>
          <w:sz w:val="24"/>
          <w:lang w:eastAsia="pl-PL"/>
        </w:rPr>
        <w:br/>
        <w:t xml:space="preserve">Informacje dodatkowe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III.1.2) Sytuacja finansowa lub ekonomiczna </w:t>
      </w:r>
      <w:r w:rsidRPr="00F55CA8">
        <w:rPr>
          <w:sz w:val="24"/>
          <w:lang w:eastAsia="pl-PL"/>
        </w:rPr>
        <w:br/>
        <w:t xml:space="preserve">Określenie warunków: O udzielenie zamówienia publicznego mogą ubiegać się wykonawcy, którzy spełniają warunki, dotyczące sytuacji ekonomicznej lub finansowej, tj. posiadają do dyspozycji kwotę co najmniej 30 tys. zł, lub zdolność kredytową w takiej wysokości, oraz posiadają ubezpieczenie OC prowadzonej działalności na kwotę co najmniej 30 tys. </w:t>
      </w:r>
      <w:proofErr w:type="spellStart"/>
      <w:r w:rsidRPr="00F55CA8">
        <w:rPr>
          <w:sz w:val="24"/>
          <w:lang w:eastAsia="pl-PL"/>
        </w:rPr>
        <w:t>zl</w:t>
      </w:r>
      <w:proofErr w:type="spellEnd"/>
      <w:r w:rsidRPr="00F55CA8">
        <w:rPr>
          <w:sz w:val="24"/>
          <w:lang w:eastAsia="pl-PL"/>
        </w:rPr>
        <w:t xml:space="preserve">. Ocena spełniania warunków udziału w postępowaniu będzie dokonana na zasadzie spełnia/nie spełnia. </w:t>
      </w:r>
      <w:r w:rsidRPr="00F55CA8">
        <w:rPr>
          <w:sz w:val="24"/>
          <w:lang w:eastAsia="pl-PL"/>
        </w:rPr>
        <w:br/>
        <w:t xml:space="preserve">Informacje dodatkowe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III.1.3) Zdolność techniczna lub zawodowa </w:t>
      </w:r>
      <w:r w:rsidRPr="00F55CA8">
        <w:rPr>
          <w:sz w:val="24"/>
          <w:lang w:eastAsia="pl-PL"/>
        </w:rPr>
        <w:br/>
        <w:t xml:space="preserve">Określenie warunków: O udzielenie zamówienia publicznego mogą ubiegać się wykonawcy, którzy spełniają warunki, dotyczące zdolności technicznej lub zawodowej tj.: 1) dysponują min. 1 osobą posiadającą uprawnienia do kierowania robotami w specjalności </w:t>
      </w:r>
      <w:proofErr w:type="spellStart"/>
      <w:r w:rsidRPr="00F55CA8">
        <w:rPr>
          <w:sz w:val="24"/>
          <w:lang w:eastAsia="pl-PL"/>
        </w:rPr>
        <w:t>konstrukcyjno</w:t>
      </w:r>
      <w:proofErr w:type="spellEnd"/>
      <w:r w:rsidRPr="00F55CA8">
        <w:rPr>
          <w:sz w:val="24"/>
          <w:lang w:eastAsia="pl-PL"/>
        </w:rPr>
        <w:t xml:space="preserve"> - budowlanej oraz dysponują min. 1 osobą posiadającą uprawnienia do kierowania robotami w specjalności instalacyjnej w zakresie sieci, instalacji i urządzeń cieplnych, wentylacyjnych, gazowych, wodociągowych i kanalizacyjnych, zgodnie z wymogami ustawy Prawo Budowlane, które są wpisane na listę właściwej Izby Samorządu Zawodowego. 2)wykażą, że w okresie ostatnich pięciu lat przed dniem wszczęcia postępowania o udzielenie zamówienia, a jeżeli okres prowadzenia działalności jest krótszy - w tym okresie, wykonali należycie, co najmniej 3 roboty budowlane odpowiadające swoim rodzajem robotom budowlanym stanowiącym przedmiot zamówienia, o wartości każdej z robót, równej, co najmniej 30 000,00 zł Ocena spełniania warunków udziału w postępowaniu będzie dokonana na zasadzie </w:t>
      </w:r>
      <w:r w:rsidRPr="00F55CA8">
        <w:rPr>
          <w:sz w:val="24"/>
          <w:lang w:eastAsia="pl-PL"/>
        </w:rPr>
        <w:lastRenderedPageBreak/>
        <w:t xml:space="preserve">spełnia/nie spełnia. </w:t>
      </w:r>
      <w:r w:rsidRPr="00F55CA8">
        <w:rPr>
          <w:sz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55CA8">
        <w:rPr>
          <w:sz w:val="24"/>
          <w:lang w:eastAsia="pl-PL"/>
        </w:rPr>
        <w:br/>
        <w:t xml:space="preserve">Informacje dodatkowe: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III.2) PODSTAWY WYKLUCZENIA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III.2.1) Podstawy wykluczenia określone w art. 24 ust. 1 ustawy </w:t>
      </w:r>
      <w:proofErr w:type="spellStart"/>
      <w:r w:rsidRPr="00F55CA8">
        <w:rPr>
          <w:b/>
          <w:bCs/>
          <w:sz w:val="24"/>
          <w:lang w:eastAsia="pl-PL"/>
        </w:rPr>
        <w:t>Pzp</w:t>
      </w:r>
      <w:proofErr w:type="spellEnd"/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III.2.2) Zamawiający przewiduje wykluczenie wykonawcy na podstawie art. 24 ust. 5 ustawy </w:t>
      </w:r>
      <w:proofErr w:type="spellStart"/>
      <w:r w:rsidRPr="00F55CA8">
        <w:rPr>
          <w:b/>
          <w:bCs/>
          <w:sz w:val="24"/>
          <w:lang w:eastAsia="pl-PL"/>
        </w:rPr>
        <w:t>Pzp</w:t>
      </w:r>
      <w:proofErr w:type="spellEnd"/>
      <w:r w:rsidRPr="00F55CA8">
        <w:rPr>
          <w:sz w:val="24"/>
          <w:lang w:eastAsia="pl-PL"/>
        </w:rPr>
        <w:t xml:space="preserve"> Nie Zamawiający przewiduje następujące fakultatywne podstawy wykluczenia: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Oświadczenie o niepodleganiu wykluczeniu oraz spełnianiu warunków udziału w postępowaniu </w:t>
      </w:r>
      <w:r w:rsidRPr="00F55CA8">
        <w:rPr>
          <w:sz w:val="24"/>
          <w:lang w:eastAsia="pl-PL"/>
        </w:rPr>
        <w:br/>
        <w:t xml:space="preserve">Nie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Oświadczenie o spełnianiu kryteriów selekcji </w:t>
      </w:r>
      <w:r w:rsidRPr="00F55CA8">
        <w:rPr>
          <w:sz w:val="24"/>
          <w:lang w:eastAsia="pl-PL"/>
        </w:rPr>
        <w:br/>
        <w:t xml:space="preserve">Nie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1 Informacja z Krajowego Rejestru Karnego Informacja z Krajowego Rejestru Karnego w zakresie określonym w art. 24 ust. 1 pkt 13, 14 i 21 ustawy </w:t>
      </w:r>
      <w:proofErr w:type="spellStart"/>
      <w:r w:rsidRPr="00F55CA8">
        <w:rPr>
          <w:sz w:val="24"/>
          <w:lang w:eastAsia="pl-PL"/>
        </w:rPr>
        <w:t>Pzp</w:t>
      </w:r>
      <w:proofErr w:type="spellEnd"/>
      <w:r w:rsidRPr="00F55CA8">
        <w:rPr>
          <w:sz w:val="24"/>
          <w:lang w:eastAsia="pl-PL"/>
        </w:rPr>
        <w:t xml:space="preserve"> wystawiona nie wcześniej niż 6 miesięcy przed upływem terminu składania ofert albo wniosków o dopuszczenie do udziału w postępowaniu. 2 Oświadczenie wykonawcy o braku zalegania z uiszczaniem podatków, opłat lub składek na ubezpieczenia społeczne lub zdrowotne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 3) Dokumenty podmiotów zagranicznych: Dokument składany w odniesieniu do osoby mającej miejsce zamieszkania poza terytorium Rzeczypospolitej Polskiej w zakresie określonym w art. 24 ust. 1 pkt 14 i 21 oraz ust. 5 pkt 6 ustawy </w:t>
      </w:r>
      <w:proofErr w:type="spellStart"/>
      <w:r w:rsidRPr="00F55CA8">
        <w:rPr>
          <w:sz w:val="24"/>
          <w:lang w:eastAsia="pl-PL"/>
        </w:rPr>
        <w:t>Pzp</w:t>
      </w:r>
      <w:proofErr w:type="spellEnd"/>
      <w:r w:rsidRPr="00F55CA8">
        <w:rPr>
          <w:sz w:val="24"/>
          <w:lang w:eastAsia="pl-PL"/>
        </w:rPr>
        <w:t xml:space="preserve"> Wykonawca mający siedzibę na terytorium Rzeczypospolitej Polskiej, w odniesieniu do osoby mającej miejsce zamieszkania poza terytorium Rzeczypospolitej Polskiej, której dotyczy dokument "Informacja z Krajowego Rejestru Karnego" składa dokument "Informacja z odpowiedniego rejestru lub inny równoważny dokument", w zakresie określonym w art. 24 ust. 1 pkt 14 i 21 ustawy </w:t>
      </w:r>
      <w:proofErr w:type="spellStart"/>
      <w:r w:rsidRPr="00F55CA8">
        <w:rPr>
          <w:sz w:val="24"/>
          <w:lang w:eastAsia="pl-PL"/>
        </w:rPr>
        <w:t>Pzp</w:t>
      </w:r>
      <w:proofErr w:type="spellEnd"/>
      <w:r w:rsidRPr="00F55CA8">
        <w:rPr>
          <w:sz w:val="24"/>
          <w:lang w:eastAsia="pl-PL"/>
        </w:rPr>
        <w:t xml:space="preserve">. Jeżeli w kraju, w którym miejsce zamieszkania ma osoba, której dokument miał dotyczyć, nie wydaje się takich dokumentów, zastępuje się go dokumentem zawierającym oświadczenie tej osoby złożonym przed notariuszem lub przed organem sądowym, </w:t>
      </w:r>
      <w:r w:rsidRPr="00F55CA8">
        <w:rPr>
          <w:sz w:val="24"/>
          <w:lang w:eastAsia="pl-PL"/>
        </w:rPr>
        <w:lastRenderedPageBreak/>
        <w:t xml:space="preserve">administracyjnym albo organem samorządu zawodowego lub gospodarczego właściwym ze względu na miejsce zamieszkania tej osoby, wystawionym nie wcześniej niż 6 miesięcy przed upływem terminu składania ofert albo wniosków o dopuszczenie do udziału w postępowaniu.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>III.5.1) W ZAKRESIE SPEŁNIANIA WARUNKÓW UDZIAŁU W POSTĘPOWANIU: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Informacja banku lub spółdzielczej kasy oszczędnościowo-kredytowej potwierdzająca wysokość posiadanych środków finansowych lub zdolność kredytową wykonawcy, w okresie nie wcześniejszym niż 1 miesiąc przed upływem terminu składania ofert albo wniosków o dopuszczenie do udziału w postępowaniu. Potwierdzenie, że wykonawca jest ubezpieczony od odpowiedzialności cywilnej w zakresie prowadzonej działalności związanej z przedmiotem zamówienia na sumę gwarancyjną określoną przez zamawiającego.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III.5.2) W ZAKRESIE KRYTERIÓW SELEKCJI: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III.7) INNE DOKUMENTY NIE WYMIENIONE W pkt III.3) - III.6)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u w:val="single"/>
          <w:lang w:eastAsia="pl-PL"/>
        </w:rPr>
        <w:t xml:space="preserve">SEKCJA IV: PROCEDURA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 xml:space="preserve">IV.1) OPIS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IV.1.1) Tryb udzielenia zamówienia: </w:t>
      </w:r>
      <w:r w:rsidRPr="00F55CA8">
        <w:rPr>
          <w:sz w:val="24"/>
          <w:lang w:eastAsia="pl-PL"/>
        </w:rPr>
        <w:t xml:space="preserve">Przetarg nieograniczony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IV.1.2) Zamawiający żąda wniesienia wadium:</w:t>
      </w:r>
      <w:r w:rsidRPr="00F55CA8">
        <w:rPr>
          <w:sz w:val="24"/>
          <w:lang w:eastAsia="pl-PL"/>
        </w:rPr>
        <w:t xml:space="preserve">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Tak </w:t>
      </w:r>
      <w:r w:rsidRPr="00F55CA8">
        <w:rPr>
          <w:sz w:val="24"/>
          <w:lang w:eastAsia="pl-PL"/>
        </w:rPr>
        <w:br/>
        <w:t xml:space="preserve">Informacja na temat wadium </w:t>
      </w:r>
      <w:r w:rsidRPr="00F55CA8">
        <w:rPr>
          <w:sz w:val="24"/>
          <w:lang w:eastAsia="pl-PL"/>
        </w:rPr>
        <w:br/>
        <w:t xml:space="preserve">1000 zł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IV.1.3) Przewiduje się udzielenie zaliczek na poczet wykonania zamówienia:</w:t>
      </w:r>
      <w:r w:rsidRPr="00F55CA8">
        <w:rPr>
          <w:sz w:val="24"/>
          <w:lang w:eastAsia="pl-PL"/>
        </w:rPr>
        <w:t xml:space="preserve">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  <w:r w:rsidRPr="00F55CA8">
        <w:rPr>
          <w:sz w:val="24"/>
          <w:lang w:eastAsia="pl-PL"/>
        </w:rPr>
        <w:br/>
        <w:t xml:space="preserve">Należy podać informacje na temat udzielania zaliczek: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lastRenderedPageBreak/>
        <w:br/>
      </w:r>
      <w:r w:rsidRPr="00F55CA8">
        <w:rPr>
          <w:b/>
          <w:bCs/>
          <w:sz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  <w:r w:rsidRPr="00F55CA8">
        <w:rPr>
          <w:sz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55CA8">
        <w:rPr>
          <w:sz w:val="24"/>
          <w:lang w:eastAsia="pl-PL"/>
        </w:rPr>
        <w:br/>
        <w:t xml:space="preserve">Nie </w:t>
      </w:r>
      <w:r w:rsidRPr="00F55CA8">
        <w:rPr>
          <w:sz w:val="24"/>
          <w:lang w:eastAsia="pl-PL"/>
        </w:rPr>
        <w:br/>
        <w:t xml:space="preserve">Informacje dodatkowe: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IV.1.5.) Wymaga się złożenia oferty wariantowej: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Nie </w:t>
      </w:r>
      <w:r w:rsidRPr="00F55CA8">
        <w:rPr>
          <w:sz w:val="24"/>
          <w:lang w:eastAsia="pl-PL"/>
        </w:rPr>
        <w:br/>
        <w:t xml:space="preserve">Dopuszcza się złożenie oferty wariantowej </w:t>
      </w:r>
      <w:r w:rsidRPr="00F55CA8">
        <w:rPr>
          <w:sz w:val="24"/>
          <w:lang w:eastAsia="pl-PL"/>
        </w:rPr>
        <w:br/>
        <w:t xml:space="preserve">Nie </w:t>
      </w:r>
      <w:r w:rsidRPr="00F55CA8">
        <w:rPr>
          <w:sz w:val="24"/>
          <w:lang w:eastAsia="pl-PL"/>
        </w:rPr>
        <w:br/>
        <w:t xml:space="preserve">Złożenie oferty wariantowej dopuszcza się tylko z jednoczesnym złożeniem oferty zasadniczej: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IV.1.6) Przewidywana liczba wykonawców, którzy zostaną zaproszeni do udziału w postępowaniu </w:t>
      </w:r>
      <w:r w:rsidRPr="00F55CA8">
        <w:rPr>
          <w:sz w:val="24"/>
          <w:lang w:eastAsia="pl-PL"/>
        </w:rPr>
        <w:br/>
      </w:r>
      <w:r w:rsidRPr="00F55CA8">
        <w:rPr>
          <w:i/>
          <w:iCs/>
          <w:sz w:val="24"/>
          <w:lang w:eastAsia="pl-PL"/>
        </w:rPr>
        <w:t xml:space="preserve">(przetarg ograniczony, negocjacje z ogłoszeniem, dialog konkurencyjny, partnerstwo innowacyjne)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Liczba wykonawców   </w:t>
      </w:r>
      <w:r w:rsidRPr="00F55CA8">
        <w:rPr>
          <w:sz w:val="24"/>
          <w:lang w:eastAsia="pl-PL"/>
        </w:rPr>
        <w:br/>
        <w:t xml:space="preserve">Przewidywana minimalna liczba wykonawców </w:t>
      </w:r>
      <w:r w:rsidRPr="00F55CA8">
        <w:rPr>
          <w:sz w:val="24"/>
          <w:lang w:eastAsia="pl-PL"/>
        </w:rPr>
        <w:br/>
        <w:t xml:space="preserve">Maksymalna liczba wykonawców   </w:t>
      </w:r>
      <w:r w:rsidRPr="00F55CA8">
        <w:rPr>
          <w:sz w:val="24"/>
          <w:lang w:eastAsia="pl-PL"/>
        </w:rPr>
        <w:br/>
        <w:t xml:space="preserve">Kryteria selekcji wykonawców: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IV.1.7) Informacje na temat umowy ramowej lub dynamicznego systemu zakupów: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Umowa ramowa będzie zawarta: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Czy przewiduje się ograniczenie liczby uczestników umowy ramowej: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Przewidziana maksymalna liczba uczestników umowy ramowej: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Informacje dodatkowe: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Zamówienie obejmuje ustanowienie dynamicznego systemu zakupów: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Informacje dodatkowe: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lastRenderedPageBreak/>
        <w:br/>
      </w:r>
      <w:r w:rsidRPr="00F55CA8">
        <w:rPr>
          <w:b/>
          <w:bCs/>
          <w:sz w:val="24"/>
          <w:lang w:eastAsia="pl-PL"/>
        </w:rPr>
        <w:t xml:space="preserve">IV.1.8) Aukcja elektroniczna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Przewidziane jest przeprowadzenie aukcji elektronicznej </w:t>
      </w:r>
      <w:r w:rsidRPr="00F55CA8">
        <w:rPr>
          <w:i/>
          <w:iCs/>
          <w:sz w:val="24"/>
          <w:lang w:eastAsia="pl-PL"/>
        </w:rPr>
        <w:t xml:space="preserve">(przetarg nieograniczony, przetarg ograniczony, negocjacje z ogłoszeniem) </w:t>
      </w:r>
      <w:r w:rsidRPr="00F55CA8">
        <w:rPr>
          <w:sz w:val="24"/>
          <w:lang w:eastAsia="pl-PL"/>
        </w:rPr>
        <w:br/>
        <w:t xml:space="preserve">Należy podać adres strony internetowej, na której aukcja będzie prowadzona: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Należy wskazać elementy, których wartości będą przedmiotem aukcji elektronicznej: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Przewiduje się ograniczenia co do przedstawionych wartości, wynikające z opisu przedmiotu zamówienia: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55CA8">
        <w:rPr>
          <w:sz w:val="24"/>
          <w:lang w:eastAsia="pl-PL"/>
        </w:rPr>
        <w:br/>
        <w:t xml:space="preserve">Informacje dotyczące przebiegu aukcji elektronicznej: </w:t>
      </w:r>
      <w:r w:rsidRPr="00F55CA8">
        <w:rPr>
          <w:sz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55CA8">
        <w:rPr>
          <w:sz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55CA8">
        <w:rPr>
          <w:sz w:val="24"/>
          <w:lang w:eastAsia="pl-PL"/>
        </w:rPr>
        <w:br/>
        <w:t xml:space="preserve">Wymagania dotyczące rejestracji i identyfikacji wykonawców w aukcji elektronicznej: </w:t>
      </w:r>
      <w:r w:rsidRPr="00F55CA8">
        <w:rPr>
          <w:sz w:val="24"/>
          <w:lang w:eastAsia="pl-PL"/>
        </w:rPr>
        <w:br/>
        <w:t xml:space="preserve">Informacje o liczbie etapów aukcji elektronicznej i czasie ich trwania: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  <w:t xml:space="preserve">Czas trwania: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Czy wykonawcy, którzy nie złożyli nowych postąpień, zostaną zakwalifikowani do następnego etapu: </w:t>
      </w:r>
      <w:r w:rsidRPr="00F55CA8">
        <w:rPr>
          <w:sz w:val="24"/>
          <w:lang w:eastAsia="pl-PL"/>
        </w:rPr>
        <w:br/>
        <w:t xml:space="preserve">Warunki zamknięcia aukcji elektronicznej: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IV.2) KRYTERIA OCENY OFERT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IV.2.1) Kryteria oceny ofert: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IV.2.2) Kryteria</w:t>
      </w:r>
      <w:r w:rsidRPr="00F55CA8">
        <w:rPr>
          <w:sz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F55CA8" w:rsidRPr="00F55CA8" w:rsidTr="00F55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A8" w:rsidRPr="00F55CA8" w:rsidRDefault="00F55CA8" w:rsidP="00F55CA8">
            <w:pPr>
              <w:spacing w:after="0" w:line="240" w:lineRule="auto"/>
              <w:rPr>
                <w:sz w:val="24"/>
                <w:lang w:eastAsia="pl-PL"/>
              </w:rPr>
            </w:pPr>
            <w:r w:rsidRPr="00F55CA8">
              <w:rPr>
                <w:sz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A8" w:rsidRPr="00F55CA8" w:rsidRDefault="00F55CA8" w:rsidP="00F55CA8">
            <w:pPr>
              <w:spacing w:after="0" w:line="240" w:lineRule="auto"/>
              <w:rPr>
                <w:sz w:val="24"/>
                <w:lang w:eastAsia="pl-PL"/>
              </w:rPr>
            </w:pPr>
            <w:r w:rsidRPr="00F55CA8">
              <w:rPr>
                <w:sz w:val="24"/>
                <w:lang w:eastAsia="pl-PL"/>
              </w:rPr>
              <w:t>Znaczenie</w:t>
            </w:r>
          </w:p>
        </w:tc>
      </w:tr>
      <w:tr w:rsidR="00F55CA8" w:rsidRPr="00F55CA8" w:rsidTr="00F55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A8" w:rsidRPr="00F55CA8" w:rsidRDefault="00F55CA8" w:rsidP="00F55CA8">
            <w:pPr>
              <w:spacing w:after="0" w:line="240" w:lineRule="auto"/>
              <w:rPr>
                <w:sz w:val="24"/>
                <w:lang w:eastAsia="pl-PL"/>
              </w:rPr>
            </w:pPr>
            <w:r w:rsidRPr="00F55CA8">
              <w:rPr>
                <w:sz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A8" w:rsidRPr="00F55CA8" w:rsidRDefault="00F55CA8" w:rsidP="00F55CA8">
            <w:pPr>
              <w:spacing w:after="0" w:line="240" w:lineRule="auto"/>
              <w:rPr>
                <w:sz w:val="24"/>
                <w:lang w:eastAsia="pl-PL"/>
              </w:rPr>
            </w:pPr>
            <w:r w:rsidRPr="00F55CA8">
              <w:rPr>
                <w:sz w:val="24"/>
                <w:lang w:eastAsia="pl-PL"/>
              </w:rPr>
              <w:t>60,00</w:t>
            </w:r>
          </w:p>
        </w:tc>
      </w:tr>
      <w:tr w:rsidR="00F55CA8" w:rsidRPr="00F55CA8" w:rsidTr="00F55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A8" w:rsidRPr="00F55CA8" w:rsidRDefault="00F55CA8" w:rsidP="00F55CA8">
            <w:pPr>
              <w:spacing w:after="0" w:line="240" w:lineRule="auto"/>
              <w:rPr>
                <w:sz w:val="24"/>
                <w:lang w:eastAsia="pl-PL"/>
              </w:rPr>
            </w:pPr>
            <w:r w:rsidRPr="00F55CA8">
              <w:rPr>
                <w:sz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CA8" w:rsidRPr="00F55CA8" w:rsidRDefault="00F55CA8" w:rsidP="00F55CA8">
            <w:pPr>
              <w:spacing w:after="0" w:line="240" w:lineRule="auto"/>
              <w:rPr>
                <w:sz w:val="24"/>
                <w:lang w:eastAsia="pl-PL"/>
              </w:rPr>
            </w:pPr>
            <w:r w:rsidRPr="00F55CA8">
              <w:rPr>
                <w:sz w:val="24"/>
                <w:lang w:eastAsia="pl-PL"/>
              </w:rPr>
              <w:t>40,00</w:t>
            </w:r>
          </w:p>
        </w:tc>
      </w:tr>
    </w:tbl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IV.2.3) Zastosowanie procedury, o której mowa w art. 24aa ust. 1 ustawy </w:t>
      </w:r>
      <w:proofErr w:type="spellStart"/>
      <w:r w:rsidRPr="00F55CA8">
        <w:rPr>
          <w:b/>
          <w:bCs/>
          <w:sz w:val="24"/>
          <w:lang w:eastAsia="pl-PL"/>
        </w:rPr>
        <w:t>Pzp</w:t>
      </w:r>
      <w:proofErr w:type="spellEnd"/>
      <w:r w:rsidRPr="00F55CA8">
        <w:rPr>
          <w:b/>
          <w:bCs/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t xml:space="preserve">(przetarg nieograniczony) </w:t>
      </w:r>
      <w:r w:rsidRPr="00F55CA8">
        <w:rPr>
          <w:sz w:val="24"/>
          <w:lang w:eastAsia="pl-PL"/>
        </w:rPr>
        <w:br/>
        <w:t xml:space="preserve">Nie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IV.3) Negocjacje z ogłoszeniem, dialog konkurencyjny, partnerstwo innowacyjne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IV.3.1) Informacje na temat negocjacji z ogłoszeniem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  <w:t xml:space="preserve">Minimalne wymagania, które muszą spełniać wszystkie oferty: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55CA8">
        <w:rPr>
          <w:sz w:val="24"/>
          <w:lang w:eastAsia="pl-PL"/>
        </w:rPr>
        <w:br/>
        <w:t xml:space="preserve">Przewidziany jest podział negocjacji na etapy w celu ograniczenia liczby ofert: </w:t>
      </w:r>
      <w:r w:rsidRPr="00F55CA8">
        <w:rPr>
          <w:sz w:val="24"/>
          <w:lang w:eastAsia="pl-PL"/>
        </w:rPr>
        <w:br/>
        <w:t xml:space="preserve">Należy podać informacje na temat etapów negocjacji (w tym liczbę etapów):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Informacje dodatkowe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IV.3.2) Informacje na temat dialogu konkurencyjnego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lastRenderedPageBreak/>
        <w:t xml:space="preserve">Opis potrzeb i wymagań zamawiającego lub informacja o sposobie uzyskania tego opisu: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Wstępny harmonogram postępowania: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Podział dialogu na etapy w celu ograniczenia liczby rozwiązań: </w:t>
      </w:r>
      <w:r w:rsidRPr="00F55CA8">
        <w:rPr>
          <w:sz w:val="24"/>
          <w:lang w:eastAsia="pl-PL"/>
        </w:rPr>
        <w:br/>
        <w:t xml:space="preserve">Należy podać informacje na temat etapów dialogu: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Informacje dodatkowe: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IV.3.3) Informacje na temat partnerstwa innowacyjnego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Informacje dodatkowe: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IV.4) Licytacja elektroniczna </w:t>
      </w:r>
      <w:r w:rsidRPr="00F55CA8">
        <w:rPr>
          <w:sz w:val="24"/>
          <w:lang w:eastAsia="pl-PL"/>
        </w:rPr>
        <w:br/>
        <w:t xml:space="preserve">Adres strony internetowej, na której będzie prowadzona licytacja elektroniczna: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Adres strony internetowej, na której jest dostępny opis przedmiotu zamówienia w licytacji elektronicznej: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Sposób postępowania w toku licytacji elektronicznej, w tym określenie minimalnych wysokości postąpień: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Informacje o liczbie etapów licytacji elektronicznej i czasie ich trwania: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Czas trwania: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Wykonawcy, którzy nie złożyli nowych postąpień, zostaną zakwalifikowani do następnego etapu: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Termin składania wniosków o dopuszczenie do udziału w licytacji elektronicznej: </w:t>
      </w:r>
      <w:r w:rsidRPr="00F55CA8">
        <w:rPr>
          <w:sz w:val="24"/>
          <w:lang w:eastAsia="pl-PL"/>
        </w:rPr>
        <w:br/>
        <w:t xml:space="preserve">Data: godzina: </w:t>
      </w:r>
      <w:r w:rsidRPr="00F55CA8">
        <w:rPr>
          <w:sz w:val="24"/>
          <w:lang w:eastAsia="pl-PL"/>
        </w:rPr>
        <w:br/>
        <w:t xml:space="preserve">Termin otwarcia licytacji elektronicznej: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t xml:space="preserve">Termin i warunki zamknięcia licytacji elektronicznej: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  <w:t xml:space="preserve">Wymagania dotyczące zabezpieczenia należytego wykonania umowy: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sz w:val="24"/>
          <w:lang w:eastAsia="pl-PL"/>
        </w:rPr>
        <w:br/>
        <w:t xml:space="preserve">Informacje dodatkowe: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  <w:r w:rsidRPr="00F55CA8">
        <w:rPr>
          <w:b/>
          <w:bCs/>
          <w:sz w:val="24"/>
          <w:lang w:eastAsia="pl-PL"/>
        </w:rPr>
        <w:t>IV.5) ZMIANA UMOWY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Przewiduje się istotne zmiany postanowień zawartej umowy w stosunku do treści oferty, </w:t>
      </w:r>
      <w:r w:rsidRPr="00F55CA8">
        <w:rPr>
          <w:b/>
          <w:bCs/>
          <w:sz w:val="24"/>
          <w:lang w:eastAsia="pl-PL"/>
        </w:rPr>
        <w:lastRenderedPageBreak/>
        <w:t>na podstawie której dokonano wyboru wykonawcy:</w:t>
      </w:r>
      <w:r w:rsidRPr="00F55CA8">
        <w:rPr>
          <w:sz w:val="24"/>
          <w:lang w:eastAsia="pl-PL"/>
        </w:rPr>
        <w:t xml:space="preserve"> Tak </w:t>
      </w:r>
      <w:r w:rsidRPr="00F55CA8">
        <w:rPr>
          <w:sz w:val="24"/>
          <w:lang w:eastAsia="pl-PL"/>
        </w:rPr>
        <w:br/>
        <w:t xml:space="preserve">Należy wskazać zakres, charakter zmian oraz warunki wprowadzenia zmian: </w:t>
      </w:r>
      <w:r w:rsidRPr="00F55CA8">
        <w:rPr>
          <w:sz w:val="24"/>
          <w:lang w:eastAsia="pl-PL"/>
        </w:rPr>
        <w:br/>
        <w:t xml:space="preserve">zmiany zakresu zadań powierzonych podwykonawcy; 2) zmiany terminu realizacji umowy; 3) zmiana ilości części płatności 4) zmiany stawki podatku VAT w przypadku zmiany przepisów w tym zakresie. 5) w razie gdy niezbędna jest zmiana sposobu wykonania Umowy ze względów technicznych technologicznych lub organizacyjnych, o ile zmiana taka jest korzystna dla Zamawiającego lub konieczna w celu prawidłowego wykonania Umowy, a brak zmiany sposobu wykonania umowy skutkowałby niewykonaniem lub wadliwym wykonaniem przedmiotu umowy, pod warunkiem, że Wykonawca zaoferuje rozwiązania techniczne, technologiczne lub organizacyjne o równoważnych lub lepszych parametrach.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IV.6) INFORMACJE ADMINISTRACYJNE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IV.6.1) Sposób udostępniania informacji o charakterze poufnym </w:t>
      </w:r>
      <w:r w:rsidRPr="00F55CA8">
        <w:rPr>
          <w:i/>
          <w:iCs/>
          <w:sz w:val="24"/>
          <w:lang w:eastAsia="pl-PL"/>
        </w:rPr>
        <w:t xml:space="preserve">(jeżeli dotyczy):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Środki służące ochronie informacji o charakterze poufnym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IV.6.2) Termin składania ofert lub wniosków o dopuszczenie do udziału w postępowaniu: </w:t>
      </w:r>
      <w:r w:rsidRPr="00F55CA8">
        <w:rPr>
          <w:sz w:val="24"/>
          <w:lang w:eastAsia="pl-PL"/>
        </w:rPr>
        <w:br/>
        <w:t xml:space="preserve">Data: 2017-06-20, godzina: 09:00, </w:t>
      </w:r>
      <w:r w:rsidRPr="00F55CA8">
        <w:rPr>
          <w:sz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Wskazać powody: </w:t>
      </w:r>
      <w:r w:rsidRPr="00F55CA8">
        <w:rPr>
          <w:sz w:val="24"/>
          <w:lang w:eastAsia="pl-PL"/>
        </w:rPr>
        <w:br/>
      </w:r>
      <w:r w:rsidRPr="00F55CA8">
        <w:rPr>
          <w:sz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55CA8">
        <w:rPr>
          <w:sz w:val="24"/>
          <w:lang w:eastAsia="pl-PL"/>
        </w:rPr>
        <w:br/>
        <w:t xml:space="preserve">&gt; PL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 xml:space="preserve">IV.6.3) Termin związania ofertą: </w:t>
      </w:r>
      <w:r w:rsidRPr="00F55CA8">
        <w:rPr>
          <w:sz w:val="24"/>
          <w:lang w:eastAsia="pl-PL"/>
        </w:rPr>
        <w:t xml:space="preserve">do: okres w dniach: 30 (od ostatecznego terminu składania ofert)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  <w:r w:rsidRPr="00F55CA8">
        <w:rPr>
          <w:b/>
          <w:bCs/>
          <w:sz w:val="24"/>
          <w:lang w:eastAsia="pl-PL"/>
        </w:rPr>
        <w:t>IV.6.6) Informacje dodatkowe:</w:t>
      </w:r>
      <w:r w:rsidRPr="00F55CA8">
        <w:rPr>
          <w:sz w:val="24"/>
          <w:lang w:eastAsia="pl-PL"/>
        </w:rPr>
        <w:t xml:space="preserve"> </w:t>
      </w:r>
      <w:r w:rsidRPr="00F55CA8">
        <w:rPr>
          <w:sz w:val="24"/>
          <w:lang w:eastAsia="pl-PL"/>
        </w:rPr>
        <w:br/>
      </w:r>
    </w:p>
    <w:p w:rsidR="00F55CA8" w:rsidRPr="00F55CA8" w:rsidRDefault="00F55CA8" w:rsidP="00F55CA8">
      <w:pPr>
        <w:spacing w:after="0" w:line="240" w:lineRule="auto"/>
        <w:jc w:val="center"/>
        <w:rPr>
          <w:sz w:val="24"/>
          <w:lang w:eastAsia="pl-PL"/>
        </w:rPr>
      </w:pPr>
      <w:r w:rsidRPr="00F55CA8">
        <w:rPr>
          <w:sz w:val="24"/>
          <w:u w:val="single"/>
          <w:lang w:eastAsia="pl-PL"/>
        </w:rPr>
        <w:t xml:space="preserve">ZAŁĄCZNIK I - INFORMACJE DOTYCZĄCE OFERT CZĘŚCIOWYCH </w:t>
      </w: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</w:p>
    <w:p w:rsidR="00F55CA8" w:rsidRPr="00F55CA8" w:rsidRDefault="00F55CA8" w:rsidP="00F55CA8">
      <w:pPr>
        <w:spacing w:after="0" w:line="240" w:lineRule="auto"/>
        <w:rPr>
          <w:sz w:val="24"/>
          <w:lang w:eastAsia="pl-PL"/>
        </w:rPr>
      </w:pPr>
    </w:p>
    <w:p w:rsidR="00F55CA8" w:rsidRPr="00F55CA8" w:rsidRDefault="00F55CA8" w:rsidP="00F55CA8">
      <w:pPr>
        <w:spacing w:after="240" w:line="240" w:lineRule="auto"/>
        <w:rPr>
          <w:sz w:val="24"/>
          <w:lang w:eastAsia="pl-PL"/>
        </w:rPr>
      </w:pPr>
    </w:p>
    <w:p w:rsidR="00F55CA8" w:rsidRPr="00F55CA8" w:rsidRDefault="00F55CA8" w:rsidP="00F55CA8">
      <w:pPr>
        <w:spacing w:after="240" w:line="240" w:lineRule="auto"/>
        <w:rPr>
          <w:sz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5CA8" w:rsidRPr="00F55CA8" w:rsidTr="00F55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CA8" w:rsidRPr="00F55CA8" w:rsidRDefault="00F55CA8" w:rsidP="00F55CA8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</w:tbl>
    <w:p w:rsidR="00F55CA8" w:rsidRPr="00F55CA8" w:rsidRDefault="00F55CA8" w:rsidP="00F55CA8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F55CA8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F55CA8" w:rsidRPr="00F55CA8" w:rsidRDefault="00F55CA8" w:rsidP="00F55CA8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F55CA8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F55CA8" w:rsidRPr="00F55CA8" w:rsidRDefault="00F55CA8" w:rsidP="00F55CA8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F55CA8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2776BB" w:rsidRDefault="002776BB">
      <w:bookmarkStart w:id="0" w:name="_GoBack"/>
      <w:bookmarkEnd w:id="0"/>
    </w:p>
    <w:sectPr w:rsidR="0027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A8"/>
    <w:rsid w:val="002776BB"/>
    <w:rsid w:val="008824DF"/>
    <w:rsid w:val="00F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5C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5CA8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5C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5CA8"/>
    <w:rPr>
      <w:rFonts w:ascii="Arial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55C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55CA8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55C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55CA8"/>
    <w:rPr>
      <w:rFonts w:ascii="Arial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3138</Words>
  <Characters>18830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1</cp:revision>
  <dcterms:created xsi:type="dcterms:W3CDTF">2017-06-05T12:47:00Z</dcterms:created>
  <dcterms:modified xsi:type="dcterms:W3CDTF">2017-06-05T12:47:00Z</dcterms:modified>
</cp:coreProperties>
</file>