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431F9" w14:textId="77777777" w:rsidR="008A4C90" w:rsidRPr="00341DEB" w:rsidRDefault="008A4C90" w:rsidP="00341DEB">
      <w:pPr>
        <w:pStyle w:val="Tekstpodstawowy"/>
        <w:jc w:val="both"/>
        <w:rPr>
          <w:rFonts w:ascii="Calibri Light" w:hAnsi="Calibri Light"/>
          <w:sz w:val="20"/>
          <w:lang w:val="pl-PL"/>
        </w:rPr>
      </w:pPr>
      <w:bookmarkStart w:id="0" w:name="_GoBack"/>
      <w:bookmarkEnd w:id="0"/>
    </w:p>
    <w:p w14:paraId="18EDF01B" w14:textId="77777777" w:rsidR="008A4C90" w:rsidRPr="00341DEB" w:rsidRDefault="008A4C90" w:rsidP="00341DEB">
      <w:pPr>
        <w:pStyle w:val="Tekstpodstawowy"/>
        <w:jc w:val="both"/>
        <w:rPr>
          <w:rFonts w:ascii="Calibri Light" w:hAnsi="Calibri Light"/>
          <w:sz w:val="20"/>
          <w:lang w:val="pl-PL"/>
        </w:rPr>
      </w:pPr>
    </w:p>
    <w:p w14:paraId="7B20FCB1" w14:textId="1E99C368" w:rsidR="008A4C90" w:rsidRDefault="003317B5" w:rsidP="00AD1C51">
      <w:pPr>
        <w:pStyle w:val="Tekstpodstawowy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Zadanie 1.</w:t>
      </w:r>
    </w:p>
    <w:p w14:paraId="720E0319" w14:textId="0BEA20DC" w:rsidR="003317B5" w:rsidRPr="003317B5" w:rsidRDefault="003317B5" w:rsidP="00AD1C51">
      <w:pPr>
        <w:pStyle w:val="Tekstpodstawowy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>Dostawa i wdrożenie Systemu Informacji Przestrzennej Gminy Śrem</w:t>
      </w:r>
    </w:p>
    <w:p w14:paraId="3B8B1E0B" w14:textId="77777777" w:rsidR="008A4C90" w:rsidRPr="00341DEB" w:rsidRDefault="008A4C90" w:rsidP="00341DEB">
      <w:pPr>
        <w:pStyle w:val="Tekstpodstawowy"/>
        <w:jc w:val="both"/>
        <w:rPr>
          <w:rFonts w:ascii="Calibri Light" w:hAnsi="Calibri Light"/>
          <w:sz w:val="20"/>
          <w:lang w:val="pl-PL"/>
        </w:rPr>
      </w:pPr>
    </w:p>
    <w:p w14:paraId="630C5CB1" w14:textId="77777777" w:rsidR="008A4C90" w:rsidRPr="00341DEB" w:rsidRDefault="008A4C90" w:rsidP="00341DEB">
      <w:pPr>
        <w:pStyle w:val="Tekstpodstawowy"/>
        <w:jc w:val="both"/>
        <w:rPr>
          <w:rFonts w:ascii="Calibri Light" w:hAnsi="Calibri Light"/>
          <w:sz w:val="20"/>
          <w:lang w:val="pl-PL"/>
        </w:rPr>
      </w:pPr>
    </w:p>
    <w:p w14:paraId="6C4CE430" w14:textId="77777777" w:rsidR="008A4C90" w:rsidRPr="00341DEB" w:rsidRDefault="008A4C90" w:rsidP="00341DEB">
      <w:pPr>
        <w:pStyle w:val="Tekstpodstawowy"/>
        <w:spacing w:before="1"/>
        <w:jc w:val="both"/>
        <w:rPr>
          <w:rFonts w:ascii="Calibri Light" w:hAnsi="Calibri Light"/>
          <w:sz w:val="18"/>
          <w:lang w:val="pl-PL"/>
        </w:rPr>
      </w:pPr>
    </w:p>
    <w:sdt>
      <w:sdtPr>
        <w:rPr>
          <w:rFonts w:asciiTheme="minorHAnsi" w:hAnsiTheme="minorHAnsi"/>
          <w:b w:val="0"/>
          <w:bCs w:val="0"/>
          <w:sz w:val="24"/>
          <w:szCs w:val="24"/>
          <w:lang w:val="pl-PL"/>
        </w:rPr>
        <w:id w:val="110869037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14:paraId="181CD7C3" w14:textId="377E958B" w:rsidR="008E4212" w:rsidRPr="00AD1C51" w:rsidRDefault="00E86E97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r w:rsidRPr="00AD1C51">
            <w:rPr>
              <w:rFonts w:asciiTheme="minorHAnsi" w:hAnsiTheme="minorHAnsi"/>
              <w:sz w:val="24"/>
              <w:szCs w:val="24"/>
              <w:lang w:val="pl-PL"/>
            </w:rPr>
            <w:fldChar w:fldCharType="begin"/>
          </w:r>
          <w:r w:rsidRPr="00AD1C51">
            <w:rPr>
              <w:rFonts w:asciiTheme="minorHAnsi" w:hAnsiTheme="minorHAnsi"/>
              <w:sz w:val="24"/>
              <w:szCs w:val="24"/>
              <w:lang w:val="pl-PL"/>
            </w:rPr>
            <w:instrText xml:space="preserve">TOC \o "1-1" \h \z \u </w:instrText>
          </w:r>
          <w:r w:rsidRPr="00AD1C51">
            <w:rPr>
              <w:rFonts w:asciiTheme="minorHAnsi" w:hAnsiTheme="minorHAnsi"/>
              <w:sz w:val="24"/>
              <w:szCs w:val="24"/>
              <w:lang w:val="pl-PL"/>
            </w:rPr>
            <w:fldChar w:fldCharType="separate"/>
          </w:r>
          <w:hyperlink w:anchor="_Toc492374612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[Moduł Ogólny] Moduł do prowadzenia rejestru wydanych decyzji, wniosków, zintegrowany z systemem EZD Zamawiającego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_Toc492374612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2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8E1F72" w14:textId="25594A15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13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[Moduł EMUiA] Moduł do prowadzenia ewidencji miejscowości, ulic i adresów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_Toc492374613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3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591674" w14:textId="53CC2247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14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[Moduł MPZP] Moduł obsługi procesu planowania przestrzennego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_Toc492374614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4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CBF4943" w14:textId="39FD0B4F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15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[Moduł PZGiK] Moduł przeglądu danych PZGiK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_Toc492374615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7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6A897A" w14:textId="13FCFAFE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16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[Moduł Zgłoszeń] Moduł zgłoszeń internetowych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_Toc492374616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7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28C3CA" w14:textId="64833B92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17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Szyna usług SIP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_Toc492374617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8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9EC1E9D" w14:textId="41F6BA2E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18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Serwer danych przestrzennych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_Toc492374618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8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5F2036" w14:textId="5C73562A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19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Portal mapowy oraz portal metadanych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_Toc492374619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9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6393C7" w14:textId="1872A411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20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Moduł Administratora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_Toc492374620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10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29232B" w14:textId="39F479B4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21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Ogólne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_Toc492374621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11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36F559" w14:textId="03A36391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22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Oprogramowanie narzędziowe Desktop GIS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_Toc492374622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15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6F312D" w14:textId="2B66C9E1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23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Cyfryzacja dokumentów planistycznych (Miejscowych Planów Zagospodarowania Przestrzennego i Studium) wraz z migracją danych.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_Toc492374623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15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BE36A7" w14:textId="1DB88326" w:rsidR="008E4212" w:rsidRPr="00AD1C51" w:rsidRDefault="00394853">
          <w:pPr>
            <w:pStyle w:val="Spistreci1"/>
            <w:tabs>
              <w:tab w:val="right" w:leader="dot" w:pos="9056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sz w:val="24"/>
              <w:szCs w:val="24"/>
              <w:lang w:val="pl-PL" w:eastAsia="pl-PL"/>
            </w:rPr>
          </w:pPr>
          <w:hyperlink w:anchor="_Toc492374624" w:history="1">
            <w:r w:rsidR="008E4212" w:rsidRPr="00AD1C51">
              <w:rPr>
                <w:rStyle w:val="Hipercze"/>
                <w:rFonts w:asciiTheme="minorHAnsi" w:hAnsiTheme="minorHAnsi"/>
                <w:noProof/>
                <w:sz w:val="24"/>
                <w:szCs w:val="24"/>
                <w:lang w:val="pl-PL"/>
              </w:rPr>
              <w:t>Szkolenia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tab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begin"/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instrText xml:space="preserve"> PAGEREF _Toc492374624 \h </w:instrTex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separate"/>
            </w:r>
            <w:r w:rsidR="00AC74E6">
              <w:rPr>
                <w:rFonts w:asciiTheme="minorHAnsi" w:hAnsiTheme="minorHAnsi"/>
                <w:noProof/>
                <w:webHidden/>
                <w:sz w:val="24"/>
                <w:szCs w:val="24"/>
              </w:rPr>
              <w:t>17</w:t>
            </w:r>
            <w:r w:rsidR="008E4212" w:rsidRPr="00AD1C51">
              <w:rPr>
                <w:rFonts w:asciiTheme="minorHAnsi" w:hAnsi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BAFC3DF" w14:textId="6B7F924F" w:rsidR="008A4C90" w:rsidRPr="002B2A33" w:rsidRDefault="00E86E97" w:rsidP="00341DEB">
          <w:pPr>
            <w:jc w:val="both"/>
            <w:rPr>
              <w:rFonts w:asciiTheme="minorHAnsi" w:hAnsiTheme="minorHAnsi"/>
              <w:lang w:val="pl-PL"/>
            </w:rPr>
          </w:pPr>
          <w:r w:rsidRPr="00AD1C51">
            <w:rPr>
              <w:rFonts w:asciiTheme="minorHAnsi" w:hAnsiTheme="minorHAnsi"/>
              <w:sz w:val="24"/>
              <w:szCs w:val="24"/>
              <w:lang w:val="pl-PL"/>
            </w:rPr>
            <w:fldChar w:fldCharType="end"/>
          </w:r>
        </w:p>
      </w:sdtContent>
    </w:sdt>
    <w:p w14:paraId="50FA284A" w14:textId="77777777" w:rsidR="00C27693" w:rsidRPr="002B2A33" w:rsidRDefault="00C27693" w:rsidP="00341DEB">
      <w:pPr>
        <w:jc w:val="both"/>
        <w:rPr>
          <w:rFonts w:asciiTheme="minorHAnsi" w:hAnsiTheme="minorHAnsi"/>
          <w:lang w:val="pl-PL"/>
        </w:rPr>
        <w:sectPr w:rsidR="00C27693" w:rsidRPr="002B2A33" w:rsidSect="00197B8D">
          <w:headerReference w:type="default" r:id="rId9"/>
          <w:type w:val="continuous"/>
          <w:pgSz w:w="11900" w:h="16840"/>
          <w:pgMar w:top="2105" w:right="1417" w:bottom="1417" w:left="1417" w:header="850" w:footer="850" w:gutter="0"/>
          <w:cols w:space="708"/>
          <w:docGrid w:linePitch="299"/>
        </w:sectPr>
      </w:pPr>
    </w:p>
    <w:p w14:paraId="27E8767A" w14:textId="77777777" w:rsidR="008A4C90" w:rsidRPr="00341DEB" w:rsidRDefault="008A4C90" w:rsidP="00341DEB">
      <w:pPr>
        <w:pStyle w:val="Tekstpodstawowy"/>
        <w:spacing w:before="9"/>
        <w:jc w:val="both"/>
        <w:rPr>
          <w:rFonts w:ascii="Calibri Light" w:hAnsi="Calibri Light"/>
          <w:b/>
          <w:sz w:val="34"/>
          <w:lang w:val="pl-PL"/>
        </w:rPr>
      </w:pPr>
    </w:p>
    <w:p w14:paraId="1C15E6C3" w14:textId="77777777" w:rsidR="008A4C90" w:rsidRPr="00341DEB" w:rsidRDefault="00E86E97" w:rsidP="00341DEB">
      <w:pPr>
        <w:pStyle w:val="Nagwek1"/>
        <w:ind w:right="1412"/>
        <w:jc w:val="both"/>
        <w:rPr>
          <w:rFonts w:ascii="Calibri Light" w:hAnsi="Calibri Light"/>
          <w:lang w:val="pl-PL"/>
        </w:rPr>
      </w:pPr>
      <w:bookmarkStart w:id="1" w:name="_Toc492374612"/>
      <w:r w:rsidRPr="00341DEB">
        <w:rPr>
          <w:rFonts w:ascii="Calibri Light" w:hAnsi="Calibri Light"/>
          <w:color w:val="203864"/>
          <w:lang w:val="pl-PL"/>
        </w:rPr>
        <w:t>[Moduł Ogólny] Moduł do prowadzenia rejestru wydanych decyzji, wniosków, zintegrowany z systemem EZD Zamawiającego</w:t>
      </w:r>
      <w:bookmarkEnd w:id="1"/>
    </w:p>
    <w:p w14:paraId="0F428269" w14:textId="77777777" w:rsidR="008A4C90" w:rsidRPr="00341DEB" w:rsidRDefault="008A4C90" w:rsidP="00341DEB">
      <w:pPr>
        <w:pStyle w:val="Tekstpodstawowy"/>
        <w:spacing w:before="6"/>
        <w:jc w:val="both"/>
        <w:rPr>
          <w:rFonts w:ascii="Calibri Light" w:hAnsi="Calibri Light"/>
          <w:b/>
          <w:sz w:val="34"/>
          <w:lang w:val="pl-PL"/>
        </w:rPr>
      </w:pPr>
    </w:p>
    <w:p w14:paraId="0591B922" w14:textId="7777777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zapewnić przestrzenną rejestrację decyzji, postanowień, wniosków oraz innych skategoryzowanych dokumentów, jakie są przedmiotem obsługi Systemu EZD, np. ustalenie lokalizacji inwestycji celu publicznego, zajętość pasa drogowego, wniosku o zmianę planu, inne.</w:t>
      </w:r>
    </w:p>
    <w:p w14:paraId="42780FAA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12FDBD16" w14:textId="7777777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umożliwić prowadzenie rejestrów graficznych poprzez:</w:t>
      </w:r>
    </w:p>
    <w:p w14:paraId="2B4B9DAE" w14:textId="77777777" w:rsidR="008A4C90" w:rsidRPr="00ED3BDF" w:rsidRDefault="00E86E97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ich automatyczne tworzenie przez łączenie atrybutów danej skategoryzowanej sprawy z wybraną cechą identyfikacji przestrzennej: danymi adresowymi, danymi identyfikacyjnymi nieruchomości (numery działek ewidencyjnych, numery budynków), wybranymi atrybutami cech identyfikacji przestrzennej, jak np.: nazwa ulicy lub innymi uzgodnionymi cechami przestrzennymi,</w:t>
      </w:r>
    </w:p>
    <w:p w14:paraId="0EECE7E4" w14:textId="77777777" w:rsidR="008A4C90" w:rsidRPr="00ED3BDF" w:rsidRDefault="00E86E97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tworzenie relacji poprzez identyfikowanie „obiektów geometrycznych” przez ich wskazanie lub powiązanie graficzne przy wykorzystaniu prostych narzędzi edycyjnych na warstwach informacyjnych SIP i połączenie z daną sprawą (decyzja, postanowienie, wniosek).</w:t>
      </w:r>
    </w:p>
    <w:p w14:paraId="3188DAD7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3A67FB88" w14:textId="6DE4CBE8" w:rsidR="008A4C90" w:rsidRPr="001F2831" w:rsidRDefault="00E86E97" w:rsidP="001F2831">
      <w:pPr>
        <w:pStyle w:val="Akapitzlist"/>
        <w:numPr>
          <w:ilvl w:val="0"/>
          <w:numId w:val="4"/>
        </w:numPr>
        <w:tabs>
          <w:tab w:val="left" w:pos="836"/>
        </w:tabs>
        <w:jc w:val="both"/>
        <w:rPr>
          <w:rFonts w:asciiTheme="minorHAnsi" w:hAnsiTheme="minorHAnsi"/>
          <w:sz w:val="28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umożliwiać wyszukiwanie i wybór zarejestrowanych</w:t>
      </w:r>
      <w:r w:rsidR="001F2831">
        <w:rPr>
          <w:rFonts w:asciiTheme="minorHAnsi" w:hAnsiTheme="minorHAnsi"/>
          <w:sz w:val="24"/>
          <w:lang w:val="pl-PL"/>
        </w:rPr>
        <w:t xml:space="preserve"> </w:t>
      </w:r>
      <w:r w:rsidR="001F2831" w:rsidRPr="001F2831">
        <w:rPr>
          <w:rFonts w:asciiTheme="minorHAnsi" w:hAnsiTheme="minorHAnsi"/>
          <w:sz w:val="24"/>
          <w:lang w:val="pl-PL"/>
        </w:rPr>
        <w:t>i </w:t>
      </w:r>
      <w:r w:rsidRPr="001F2831">
        <w:rPr>
          <w:rFonts w:asciiTheme="minorHAnsi" w:hAnsiTheme="minorHAnsi"/>
          <w:sz w:val="24"/>
          <w:lang w:val="pl-PL"/>
        </w:rPr>
        <w:t>niezarejestrowanych decyzji, wniosków, opinii, uzgodnień w EZD.</w:t>
      </w:r>
    </w:p>
    <w:p w14:paraId="42296992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49C3E5B9" w14:textId="7777777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ind w:right="223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umożliwiać wyszukiwanie i wybór „obiektów przestrzennych” takich jak adres, numer działki, inne.</w:t>
      </w:r>
    </w:p>
    <w:p w14:paraId="7B50C252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643BB501" w14:textId="7777777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spacing w:line="244" w:lineRule="auto"/>
        <w:ind w:right="712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pozwalać na dodanie decyzji, pozwolenia, postanowienia, wniosku w zakresie graficznym jak i</w:t>
      </w:r>
      <w:r w:rsidRPr="00ED3BDF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ED3BDF">
        <w:rPr>
          <w:rFonts w:asciiTheme="minorHAnsi" w:hAnsiTheme="minorHAnsi"/>
          <w:sz w:val="24"/>
          <w:lang w:val="pl-PL"/>
        </w:rPr>
        <w:t>atrybutowym.</w:t>
      </w:r>
    </w:p>
    <w:p w14:paraId="619BD2E2" w14:textId="77777777" w:rsidR="008A4C90" w:rsidRPr="00ED3BDF" w:rsidRDefault="008A4C90" w:rsidP="00341DEB">
      <w:pPr>
        <w:pStyle w:val="Tekstpodstawowy"/>
        <w:spacing w:before="6"/>
        <w:jc w:val="both"/>
        <w:rPr>
          <w:rFonts w:asciiTheme="minorHAnsi" w:hAnsiTheme="minorHAnsi"/>
          <w:sz w:val="23"/>
          <w:lang w:val="pl-PL"/>
        </w:rPr>
      </w:pPr>
    </w:p>
    <w:p w14:paraId="31F61B0B" w14:textId="7777777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umożliwiać łączenie z innymi rejestrami o ile zachodzi bezpośrednia zależność.</w:t>
      </w:r>
    </w:p>
    <w:p w14:paraId="497840E6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255E9178" w14:textId="6CF13161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ind w:right="1044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pozwalać na wydruk z mapy zawierający obszar danego graficznego rejestru decyzji.</w:t>
      </w:r>
    </w:p>
    <w:p w14:paraId="37FF813C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600DB010" w14:textId="7777777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ind w:right="493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umożliwiać wyszukiwanie informacji zgromadzonych w bazie decyzji, wraz z możliwością ich klasyfikowania (m.in. po typach decyzji, rejestrów), w tym wyszukiwanie przez funkcje bufora przestrzennego.</w:t>
      </w:r>
    </w:p>
    <w:p w14:paraId="08284AC7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0CC97C87" w14:textId="15C0450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ind w:right="184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umożliwiać tworzenie zestawień i raportów z poszczególnych rejestrów, w tym raportów tekstowych z załącznikami mapowymi oraz tabelarycznymi</w:t>
      </w:r>
      <w:r w:rsidR="00773485" w:rsidRPr="00ED3BDF">
        <w:rPr>
          <w:rFonts w:asciiTheme="minorHAnsi" w:hAnsiTheme="minorHAnsi"/>
          <w:sz w:val="24"/>
          <w:lang w:val="pl-PL"/>
        </w:rPr>
        <w:t>.</w:t>
      </w:r>
      <w:r w:rsidRPr="00ED3BDF">
        <w:rPr>
          <w:rFonts w:asciiTheme="minorHAnsi" w:hAnsiTheme="minorHAnsi"/>
          <w:sz w:val="24"/>
          <w:lang w:val="pl-PL"/>
        </w:rPr>
        <w:t xml:space="preserve"> </w:t>
      </w:r>
    </w:p>
    <w:p w14:paraId="28BAFE6B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441FF29D" w14:textId="0F4A3212" w:rsidR="008A4C90" w:rsidRPr="00EE1F48" w:rsidRDefault="00E86E97" w:rsidP="00EE1F48">
      <w:pPr>
        <w:pStyle w:val="Akapitzlist"/>
        <w:numPr>
          <w:ilvl w:val="0"/>
          <w:numId w:val="4"/>
        </w:numPr>
        <w:tabs>
          <w:tab w:val="left" w:pos="836"/>
        </w:tabs>
        <w:ind w:right="767"/>
        <w:jc w:val="both"/>
        <w:rPr>
          <w:rFonts w:asciiTheme="minorHAnsi" w:hAnsiTheme="minorHAnsi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lastRenderedPageBreak/>
        <w:t>System musi umożliwiać wprowadzanie oraz edycję danych dla poszczególnych pozycji rejestru o dane konieczne do prawidłowego przetwarzania</w:t>
      </w:r>
      <w:r w:rsidRPr="00EE1F48">
        <w:rPr>
          <w:rFonts w:asciiTheme="minorHAnsi" w:hAnsiTheme="minorHAnsi"/>
          <w:spacing w:val="-2"/>
          <w:sz w:val="24"/>
          <w:lang w:val="pl-PL"/>
        </w:rPr>
        <w:t xml:space="preserve"> </w:t>
      </w:r>
      <w:r w:rsidRPr="00EE1F48">
        <w:rPr>
          <w:rFonts w:asciiTheme="minorHAnsi" w:hAnsiTheme="minorHAnsi"/>
          <w:sz w:val="24"/>
          <w:lang w:val="pl-PL"/>
        </w:rPr>
        <w:t>rejestru</w:t>
      </w:r>
      <w:r w:rsidR="00394A1B" w:rsidRPr="00EE1F48">
        <w:rPr>
          <w:rFonts w:asciiTheme="minorHAnsi" w:hAnsiTheme="minorHAnsi"/>
          <w:sz w:val="24"/>
          <w:lang w:val="pl-PL"/>
        </w:rPr>
        <w:t xml:space="preserve"> </w:t>
      </w:r>
      <w:r w:rsidRPr="00EE1F48">
        <w:rPr>
          <w:rFonts w:asciiTheme="minorHAnsi" w:hAnsiTheme="minorHAnsi"/>
          <w:sz w:val="24"/>
          <w:lang w:val="pl-PL"/>
        </w:rPr>
        <w:t>a niepochodzące z EZD.</w:t>
      </w:r>
    </w:p>
    <w:p w14:paraId="34F1976B" w14:textId="77777777" w:rsidR="008A4C90" w:rsidRPr="00ED3BDF" w:rsidRDefault="008A4C90" w:rsidP="00341DEB">
      <w:pPr>
        <w:pStyle w:val="Tekstpodstawowy"/>
        <w:spacing w:before="1"/>
        <w:jc w:val="both"/>
        <w:rPr>
          <w:rFonts w:asciiTheme="minorHAnsi" w:hAnsiTheme="minorHAnsi"/>
          <w:sz w:val="19"/>
          <w:lang w:val="pl-PL"/>
        </w:rPr>
      </w:pPr>
    </w:p>
    <w:p w14:paraId="334AA50F" w14:textId="7777777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spacing w:before="0"/>
        <w:ind w:right="303"/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umożliwiać łączenie i edycję tworzonego lub modyfikowanego rejestru ze wskazaną dla niego warstwą</w:t>
      </w:r>
      <w:r w:rsidRPr="00ED3BDF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ED3BDF">
        <w:rPr>
          <w:rFonts w:asciiTheme="minorHAnsi" w:hAnsiTheme="minorHAnsi"/>
          <w:sz w:val="24"/>
          <w:lang w:val="pl-PL"/>
        </w:rPr>
        <w:t>referencyjną.</w:t>
      </w:r>
    </w:p>
    <w:p w14:paraId="51AB0B56" w14:textId="77777777" w:rsidR="008A4C90" w:rsidRPr="00ED3BDF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29DEC8BF" w14:textId="77777777" w:rsidR="008A4C90" w:rsidRPr="00ED3BDF" w:rsidRDefault="00E86E97" w:rsidP="00BE7281">
      <w:pPr>
        <w:pStyle w:val="Akapitzlist"/>
        <w:numPr>
          <w:ilvl w:val="0"/>
          <w:numId w:val="4"/>
        </w:numPr>
        <w:tabs>
          <w:tab w:val="left" w:pos="836"/>
        </w:tabs>
        <w:jc w:val="both"/>
        <w:rPr>
          <w:rFonts w:asciiTheme="minorHAnsi" w:hAnsiTheme="minorHAnsi"/>
          <w:sz w:val="24"/>
          <w:lang w:val="pl-PL"/>
        </w:rPr>
      </w:pPr>
      <w:r w:rsidRPr="00ED3BDF">
        <w:rPr>
          <w:rFonts w:asciiTheme="minorHAnsi" w:hAnsiTheme="minorHAnsi"/>
          <w:sz w:val="24"/>
          <w:lang w:val="pl-PL"/>
        </w:rPr>
        <w:t>System musi umożliwiać prowadzenie prostej edycji obiektów geometrycznych.</w:t>
      </w:r>
    </w:p>
    <w:p w14:paraId="62C80D71" w14:textId="77777777" w:rsidR="008A4C90" w:rsidRPr="00341DEB" w:rsidRDefault="008A4C90" w:rsidP="00341DEB">
      <w:pPr>
        <w:pStyle w:val="Tekstpodstawowy"/>
        <w:jc w:val="both"/>
        <w:rPr>
          <w:rFonts w:ascii="Calibri Light" w:hAnsi="Calibri Light"/>
          <w:lang w:val="pl-PL"/>
        </w:rPr>
      </w:pPr>
    </w:p>
    <w:p w14:paraId="2FB8A1E3" w14:textId="77777777" w:rsidR="008A4C90" w:rsidRPr="00341DEB" w:rsidRDefault="008A4C90" w:rsidP="00341DEB">
      <w:pPr>
        <w:pStyle w:val="Tekstpodstawowy"/>
        <w:spacing w:before="7"/>
        <w:jc w:val="both"/>
        <w:rPr>
          <w:rFonts w:ascii="Calibri Light" w:hAnsi="Calibri Light"/>
          <w:sz w:val="23"/>
          <w:lang w:val="pl-PL"/>
        </w:rPr>
      </w:pPr>
    </w:p>
    <w:p w14:paraId="59274247" w14:textId="77777777" w:rsidR="008A4C90" w:rsidRPr="00341DEB" w:rsidRDefault="00E86E97" w:rsidP="00341DEB">
      <w:pPr>
        <w:pStyle w:val="Nagwek1"/>
        <w:spacing w:line="242" w:lineRule="auto"/>
        <w:ind w:right="1251"/>
        <w:jc w:val="both"/>
        <w:rPr>
          <w:rFonts w:ascii="Calibri Light" w:hAnsi="Calibri Light"/>
          <w:lang w:val="pl-PL"/>
        </w:rPr>
      </w:pPr>
      <w:bookmarkStart w:id="2" w:name="_Toc492374613"/>
      <w:r w:rsidRPr="00341DEB">
        <w:rPr>
          <w:rFonts w:ascii="Calibri Light" w:hAnsi="Calibri Light"/>
          <w:color w:val="203864"/>
          <w:lang w:val="pl-PL"/>
        </w:rPr>
        <w:t>[Moduł EMUiA] Moduł do prowadzenia ewidencji miejscowości, ulic i adresów</w:t>
      </w:r>
      <w:bookmarkEnd w:id="2"/>
    </w:p>
    <w:p w14:paraId="52267C34" w14:textId="77777777" w:rsidR="008A4C90" w:rsidRPr="00341DEB" w:rsidRDefault="008A4C90" w:rsidP="00341DEB">
      <w:pPr>
        <w:pStyle w:val="Tekstpodstawowy"/>
        <w:spacing w:before="10"/>
        <w:jc w:val="both"/>
        <w:rPr>
          <w:rFonts w:ascii="Calibri Light" w:hAnsi="Calibri Light"/>
          <w:b/>
          <w:sz w:val="33"/>
          <w:lang w:val="pl-PL"/>
        </w:rPr>
      </w:pPr>
    </w:p>
    <w:p w14:paraId="22A96420" w14:textId="7AD285BA" w:rsidR="00456BA8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spacing w:before="0"/>
        <w:ind w:right="541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dodawanie, usuwanie, modyfikowanie obiektów EMUiA z zachowaniem wersjonowania danyc</w:t>
      </w:r>
      <w:r w:rsidR="00456BA8" w:rsidRPr="002B2A33">
        <w:rPr>
          <w:rFonts w:asciiTheme="minorHAnsi" w:hAnsiTheme="minorHAnsi"/>
          <w:sz w:val="24"/>
          <w:lang w:val="pl-PL"/>
        </w:rPr>
        <w:t>h.</w:t>
      </w:r>
    </w:p>
    <w:p w14:paraId="696427F6" w14:textId="77777777" w:rsidR="002456D1" w:rsidRPr="002B2A33" w:rsidRDefault="002456D1" w:rsidP="002456D1">
      <w:pPr>
        <w:pStyle w:val="Akapitzlist"/>
        <w:tabs>
          <w:tab w:val="left" w:pos="836"/>
        </w:tabs>
        <w:spacing w:before="0"/>
        <w:ind w:right="541" w:firstLine="0"/>
        <w:jc w:val="both"/>
        <w:rPr>
          <w:rFonts w:asciiTheme="minorHAnsi" w:hAnsiTheme="minorHAnsi"/>
          <w:sz w:val="24"/>
          <w:lang w:val="pl-PL"/>
        </w:rPr>
      </w:pPr>
    </w:p>
    <w:p w14:paraId="2977ABA3" w14:textId="2C6F926A" w:rsidR="008A4C90" w:rsidRPr="002B2A33" w:rsidRDefault="00456BA8" w:rsidP="00BE7281">
      <w:pPr>
        <w:pStyle w:val="Akapitzlist"/>
        <w:numPr>
          <w:ilvl w:val="0"/>
          <w:numId w:val="3"/>
        </w:numPr>
        <w:tabs>
          <w:tab w:val="left" w:pos="836"/>
        </w:tabs>
        <w:spacing w:before="0"/>
        <w:ind w:right="541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umożliwiać przypisanie </w:t>
      </w:r>
      <w:r w:rsidR="00E86E97" w:rsidRPr="002B2A33">
        <w:rPr>
          <w:rFonts w:asciiTheme="minorHAnsi" w:hAnsiTheme="minorHAnsi"/>
          <w:sz w:val="24"/>
          <w:lang w:val="pl-PL"/>
        </w:rPr>
        <w:t>dokumentu potwierdzającego nadanie nazwy ulicy (co najmniej formaty: pdf, doc, tif, jpg, png,</w:t>
      </w:r>
      <w:r w:rsidR="00E86E97"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="00E86E97" w:rsidRPr="002B2A33">
        <w:rPr>
          <w:rFonts w:asciiTheme="minorHAnsi" w:hAnsiTheme="minorHAnsi"/>
          <w:sz w:val="24"/>
          <w:lang w:val="pl-PL"/>
        </w:rPr>
        <w:t>odt).</w:t>
      </w:r>
    </w:p>
    <w:p w14:paraId="6F005066" w14:textId="77777777" w:rsidR="008A4C90" w:rsidRPr="002B2A33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7A193E21" w14:textId="77777777" w:rsidR="008A4C90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ind w:right="109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sporządzanie mapy punktów adresowych zgodnie z rozporządzeniem EMUiA.</w:t>
      </w:r>
    </w:p>
    <w:p w14:paraId="3571798A" w14:textId="77777777" w:rsidR="008A4C90" w:rsidRPr="002B2A33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5D507F38" w14:textId="77777777" w:rsidR="008A4C90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ind w:right="91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eksport danych z bazy do plików GML w wersji 3.2.1, zgodnych ze schematem aplikacyjnym rozporządzenia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EMUiA.</w:t>
      </w:r>
    </w:p>
    <w:p w14:paraId="742D6A3F" w14:textId="77777777" w:rsidR="008A4C90" w:rsidRPr="002B2A33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0D51EA1A" w14:textId="77777777" w:rsidR="008A4C90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ind w:right="514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automatyczne nadawanie ewidencjonowanym obiektom identyfikatora IIP.</w:t>
      </w:r>
    </w:p>
    <w:p w14:paraId="1A8E9AA0" w14:textId="77777777" w:rsidR="008A4C90" w:rsidRPr="002B2A33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6BCEA1EC" w14:textId="77777777" w:rsidR="008A4C90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ind w:right="49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rezerwację numeracji dla obszarów przewidzianych pod zabudowę w miejscowym planie zagospodarowania przestrzennego.</w:t>
      </w:r>
    </w:p>
    <w:p w14:paraId="7126C49B" w14:textId="77777777" w:rsidR="008A4C90" w:rsidRPr="002B2A33" w:rsidRDefault="008A4C90" w:rsidP="00341DEB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77516178" w14:textId="6572BE76" w:rsidR="008A4C90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spacing w:line="244" w:lineRule="auto"/>
        <w:ind w:right="98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umożliwiać </w:t>
      </w:r>
      <w:r w:rsidR="00456BA8" w:rsidRPr="002B2A33">
        <w:rPr>
          <w:rFonts w:asciiTheme="minorHAnsi" w:hAnsiTheme="minorHAnsi"/>
          <w:sz w:val="24"/>
          <w:lang w:val="pl-PL"/>
        </w:rPr>
        <w:t xml:space="preserve">generowanie </w:t>
      </w:r>
      <w:r w:rsidRPr="002B2A33">
        <w:rPr>
          <w:rFonts w:asciiTheme="minorHAnsi" w:hAnsiTheme="minorHAnsi"/>
          <w:sz w:val="24"/>
          <w:lang w:val="pl-PL"/>
        </w:rPr>
        <w:t xml:space="preserve">zawiadomień dotyczących numerów porządkowych </w:t>
      </w:r>
      <w:r w:rsidR="00456BA8" w:rsidRPr="002B2A33">
        <w:rPr>
          <w:rFonts w:asciiTheme="minorHAnsi" w:hAnsiTheme="minorHAnsi"/>
          <w:sz w:val="24"/>
          <w:lang w:val="pl-PL"/>
        </w:rPr>
        <w:t>na podstawie szablonów dokumentów.</w:t>
      </w:r>
    </w:p>
    <w:p w14:paraId="08153FD8" w14:textId="77777777" w:rsidR="008A4C90" w:rsidRPr="002B2A33" w:rsidRDefault="008A4C90" w:rsidP="00341DEB">
      <w:pPr>
        <w:pStyle w:val="Tekstpodstawowy"/>
        <w:spacing w:before="6"/>
        <w:jc w:val="both"/>
        <w:rPr>
          <w:rFonts w:asciiTheme="minorHAnsi" w:hAnsiTheme="minorHAnsi"/>
          <w:sz w:val="23"/>
          <w:lang w:val="pl-PL"/>
        </w:rPr>
      </w:pPr>
    </w:p>
    <w:p w14:paraId="323EEFB3" w14:textId="4F50B6FC" w:rsidR="00414AA1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spacing w:before="0"/>
        <w:ind w:right="329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przygotowanie określonych prawem raportów i</w:t>
      </w:r>
      <w:r w:rsidR="00487818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zestawień, np. zawiadomień o nadaniu numeru, załącznika graficznego</w:t>
      </w:r>
      <w:r w:rsidR="00414AA1" w:rsidRPr="002B2A33">
        <w:rPr>
          <w:rFonts w:asciiTheme="minorHAnsi" w:hAnsiTheme="minorHAnsi"/>
          <w:sz w:val="24"/>
          <w:lang w:val="pl-PL"/>
        </w:rPr>
        <w:t>.</w:t>
      </w:r>
    </w:p>
    <w:p w14:paraId="337E82A4" w14:textId="77777777" w:rsidR="00414AA1" w:rsidRPr="002B2A33" w:rsidRDefault="00414AA1" w:rsidP="003E206C">
      <w:pPr>
        <w:pStyle w:val="Akapitzlist"/>
        <w:rPr>
          <w:rFonts w:asciiTheme="minorHAnsi" w:hAnsiTheme="minorHAnsi"/>
          <w:sz w:val="24"/>
          <w:lang w:val="pl-PL"/>
        </w:rPr>
      </w:pPr>
    </w:p>
    <w:p w14:paraId="1766948A" w14:textId="77777777" w:rsidR="00140C11" w:rsidRPr="002B2A33" w:rsidRDefault="00414AA1" w:rsidP="00BE7281">
      <w:pPr>
        <w:pStyle w:val="Akapitzlist"/>
        <w:numPr>
          <w:ilvl w:val="0"/>
          <w:numId w:val="3"/>
        </w:numPr>
        <w:tabs>
          <w:tab w:val="left" w:pos="836"/>
        </w:tabs>
        <w:spacing w:before="0"/>
        <w:ind w:right="329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zapewniać </w:t>
      </w:r>
      <w:r w:rsidR="003E206C" w:rsidRPr="002B2A33">
        <w:rPr>
          <w:rFonts w:asciiTheme="minorHAnsi" w:hAnsiTheme="minorHAnsi"/>
          <w:sz w:val="24"/>
          <w:lang w:val="pl-PL"/>
        </w:rPr>
        <w:t xml:space="preserve">możliwość </w:t>
      </w:r>
      <w:r w:rsidR="00140C11" w:rsidRPr="002B2A33">
        <w:rPr>
          <w:rFonts w:asciiTheme="minorHAnsi" w:hAnsiTheme="minorHAnsi"/>
          <w:sz w:val="24"/>
          <w:lang w:val="pl-PL"/>
        </w:rPr>
        <w:t>wysłani</w:t>
      </w:r>
      <w:r w:rsidR="003E206C" w:rsidRPr="002B2A33">
        <w:rPr>
          <w:rFonts w:asciiTheme="minorHAnsi" w:hAnsiTheme="minorHAnsi"/>
          <w:sz w:val="24"/>
          <w:lang w:val="pl-PL"/>
        </w:rPr>
        <w:t>a</w:t>
      </w:r>
      <w:r w:rsidR="00140C11" w:rsidRPr="002B2A33">
        <w:rPr>
          <w:rFonts w:asciiTheme="minorHAnsi" w:hAnsiTheme="minorHAnsi"/>
          <w:sz w:val="24"/>
          <w:lang w:val="pl-PL"/>
        </w:rPr>
        <w:t xml:space="preserve"> drogą elektroniczną zawiadomienia do GUS o nadaniu nowego punktu adresowego bez ingerencji </w:t>
      </w:r>
      <w:r w:rsidR="00357B76" w:rsidRPr="002B2A33">
        <w:rPr>
          <w:rFonts w:asciiTheme="minorHAnsi" w:hAnsiTheme="minorHAnsi"/>
          <w:sz w:val="24"/>
          <w:lang w:val="pl-PL"/>
        </w:rPr>
        <w:t>oper</w:t>
      </w:r>
      <w:r w:rsidR="003E206C" w:rsidRPr="002B2A33">
        <w:rPr>
          <w:rFonts w:asciiTheme="minorHAnsi" w:hAnsiTheme="minorHAnsi"/>
          <w:sz w:val="24"/>
          <w:lang w:val="pl-PL"/>
        </w:rPr>
        <w:t>atora</w:t>
      </w:r>
      <w:r w:rsidR="00140C11" w:rsidRPr="002B2A33">
        <w:rPr>
          <w:rFonts w:asciiTheme="minorHAnsi" w:hAnsiTheme="minorHAnsi"/>
          <w:sz w:val="24"/>
          <w:lang w:val="pl-PL"/>
        </w:rPr>
        <w:t>.</w:t>
      </w:r>
    </w:p>
    <w:p w14:paraId="555D2622" w14:textId="77777777" w:rsidR="008A4C90" w:rsidRPr="002B2A33" w:rsidRDefault="008A4C90" w:rsidP="003E206C">
      <w:pPr>
        <w:pStyle w:val="silistapoziom1"/>
        <w:numPr>
          <w:ilvl w:val="0"/>
          <w:numId w:val="0"/>
        </w:numPr>
        <w:ind w:left="1069"/>
        <w:rPr>
          <w:rFonts w:asciiTheme="minorHAnsi" w:hAnsiTheme="minorHAnsi"/>
        </w:rPr>
      </w:pPr>
    </w:p>
    <w:p w14:paraId="718CC270" w14:textId="77777777" w:rsidR="008A4C90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ind w:right="74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zachowanie interoperacyjności zbiorów i usług danych przestrzennych zgodnie z ustawą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IIP.</w:t>
      </w:r>
    </w:p>
    <w:p w14:paraId="400C2598" w14:textId="77777777" w:rsidR="008A4C90" w:rsidRPr="002B2A33" w:rsidRDefault="008A4C90" w:rsidP="003E206C">
      <w:pPr>
        <w:pStyle w:val="Tekstpodstawowy"/>
        <w:spacing w:before="11"/>
        <w:jc w:val="both"/>
        <w:rPr>
          <w:rFonts w:asciiTheme="minorHAnsi" w:hAnsiTheme="minorHAnsi"/>
          <w:sz w:val="23"/>
          <w:lang w:val="pl-PL"/>
        </w:rPr>
      </w:pPr>
    </w:p>
    <w:p w14:paraId="2D0B0911" w14:textId="77777777" w:rsidR="008A4C90" w:rsidRPr="002B2A33" w:rsidRDefault="00E86E97" w:rsidP="00BE7281">
      <w:pPr>
        <w:pStyle w:val="Akapitzlist"/>
        <w:numPr>
          <w:ilvl w:val="0"/>
          <w:numId w:val="3"/>
        </w:numPr>
        <w:tabs>
          <w:tab w:val="left" w:pos="836"/>
        </w:tabs>
        <w:ind w:right="1074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udostępniać usługi sieciowe (w tym ATOM) pozwalające na przekazywanie do centralnych magazynów danych PRG i EMUiA nowych </w:t>
      </w:r>
      <w:r w:rsidRPr="002B2A33">
        <w:rPr>
          <w:rFonts w:asciiTheme="minorHAnsi" w:hAnsiTheme="minorHAnsi"/>
          <w:sz w:val="24"/>
          <w:lang w:val="pl-PL"/>
        </w:rPr>
        <w:lastRenderedPageBreak/>
        <w:t>lub zmienionych danych dotyczących obiektów i ich lokalizacji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przestrzennej.</w:t>
      </w:r>
    </w:p>
    <w:p w14:paraId="1B67AAA5" w14:textId="77777777" w:rsidR="008A4C90" w:rsidRPr="002B2A33" w:rsidRDefault="008A4C90" w:rsidP="00341DEB">
      <w:pPr>
        <w:pStyle w:val="Tekstpodstawowy"/>
        <w:jc w:val="both"/>
        <w:rPr>
          <w:rFonts w:asciiTheme="minorHAnsi" w:hAnsiTheme="minorHAnsi"/>
          <w:lang w:val="pl-PL"/>
        </w:rPr>
      </w:pPr>
    </w:p>
    <w:p w14:paraId="730A2AC5" w14:textId="77777777" w:rsidR="008A4C90" w:rsidRPr="00CA7626" w:rsidRDefault="008A4C90" w:rsidP="00341DEB">
      <w:pPr>
        <w:pStyle w:val="Tekstpodstawowy"/>
        <w:spacing w:before="7"/>
        <w:jc w:val="both"/>
        <w:rPr>
          <w:rFonts w:ascii="Calibri Light" w:hAnsi="Calibri Light"/>
          <w:sz w:val="23"/>
          <w:lang w:val="pl-PL"/>
        </w:rPr>
      </w:pPr>
    </w:p>
    <w:p w14:paraId="6817B58F" w14:textId="77777777" w:rsidR="008A4C90" w:rsidRPr="00CA7626" w:rsidRDefault="00E86E97" w:rsidP="00341DEB">
      <w:pPr>
        <w:pStyle w:val="Nagwek1"/>
        <w:jc w:val="both"/>
        <w:rPr>
          <w:rFonts w:ascii="Calibri Light" w:hAnsi="Calibri Light"/>
          <w:lang w:val="pl-PL"/>
        </w:rPr>
      </w:pPr>
      <w:bookmarkStart w:id="3" w:name="_Toc492374614"/>
      <w:r w:rsidRPr="00CA7626">
        <w:rPr>
          <w:rFonts w:ascii="Calibri Light" w:hAnsi="Calibri Light"/>
          <w:color w:val="203864"/>
          <w:lang w:val="pl-PL"/>
        </w:rPr>
        <w:t>[Moduł MPZP] Moduł obsługi procesu planowania przestrzennego</w:t>
      </w:r>
      <w:bookmarkEnd w:id="3"/>
    </w:p>
    <w:p w14:paraId="709D21A9" w14:textId="77777777" w:rsidR="008A4C90" w:rsidRPr="00CA7626" w:rsidRDefault="008A4C90" w:rsidP="00341DEB">
      <w:pPr>
        <w:pStyle w:val="Tekstpodstawowy"/>
        <w:spacing w:before="1"/>
        <w:jc w:val="both"/>
        <w:rPr>
          <w:rFonts w:ascii="Calibri Light" w:hAnsi="Calibri Light"/>
          <w:b/>
          <w:sz w:val="34"/>
          <w:lang w:val="pl-PL"/>
        </w:rPr>
      </w:pPr>
    </w:p>
    <w:p w14:paraId="5721541E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dodanie nowego planu - zdefiniowanie zasięgu planu (funkcja własna lub funkcje oprogramowania narzędziowego, standardowego GIS).</w:t>
      </w:r>
    </w:p>
    <w:p w14:paraId="3597FA9B" w14:textId="77777777" w:rsidR="008E6BD4" w:rsidRPr="002B2A33" w:rsidRDefault="008E6BD4" w:rsidP="00341DEB">
      <w:pPr>
        <w:pStyle w:val="Akapitzlist"/>
        <w:tabs>
          <w:tab w:val="left" w:pos="836"/>
        </w:tabs>
        <w:spacing w:before="0"/>
        <w:ind w:right="600" w:firstLine="0"/>
        <w:jc w:val="both"/>
        <w:rPr>
          <w:rFonts w:asciiTheme="minorHAnsi" w:hAnsiTheme="minorHAnsi"/>
          <w:sz w:val="24"/>
          <w:lang w:val="pl-PL"/>
        </w:rPr>
      </w:pPr>
    </w:p>
    <w:p w14:paraId="2275E3E7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</w:t>
      </w:r>
      <w:r w:rsidR="00CA7626" w:rsidRPr="002B2A33">
        <w:rPr>
          <w:rFonts w:asciiTheme="minorHAnsi" w:hAnsiTheme="minorHAnsi"/>
          <w:sz w:val="24"/>
          <w:lang w:val="pl-PL"/>
        </w:rPr>
        <w:t xml:space="preserve"> umożliwiać import planu </w:t>
      </w:r>
      <w:r w:rsidRPr="002B2A33">
        <w:rPr>
          <w:rFonts w:asciiTheme="minorHAnsi" w:hAnsiTheme="minorHAnsi"/>
          <w:sz w:val="24"/>
          <w:lang w:val="pl-PL"/>
        </w:rPr>
        <w:t>do bazy danych przez załadowanie rysunku planu: grupy rastrów planów składających się na jeden plan (funkcja własna lub funkcje oprogramowania narzędziowego, standardowego GIS).</w:t>
      </w:r>
    </w:p>
    <w:p w14:paraId="1FB4D55C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7769E5FD" w14:textId="6688D083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dodanie wniosku o wszczęcie lub zmianę planu w</w:t>
      </w:r>
      <w:r w:rsidR="00913CBB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zakresie graficznym i atrybutowym.</w:t>
      </w:r>
    </w:p>
    <w:p w14:paraId="34A90443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531540CD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rejestrowanie uchwał oraz zmian prawnych – uchwały zmieniające/inne (ładowanie – zapisanie treści uchwały w uzgodnionym formacie np. HTML, DOC, PDF, XML).</w:t>
      </w:r>
    </w:p>
    <w:p w14:paraId="7163D6BB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1E31B11B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rejestrowanie pojawiających się wniosków oraz opinii i uzgodnień do planu.</w:t>
      </w:r>
    </w:p>
    <w:p w14:paraId="7364254F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63F832FF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wyszukiwanie zarejestrowanych wniosków, opinii,</w:t>
      </w:r>
      <w:r w:rsidR="00DA7B0A" w:rsidRPr="002B2A33">
        <w:rPr>
          <w:rFonts w:asciiTheme="minorHAnsi" w:hAnsiTheme="minorHAnsi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uzgodnień.</w:t>
      </w:r>
    </w:p>
    <w:p w14:paraId="43C93EAC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1A7624C1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wyszukiwanie danych związanych z wybranym planem.</w:t>
      </w:r>
    </w:p>
    <w:p w14:paraId="416CB28A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020A3B58" w14:textId="29B4322B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</w:t>
      </w:r>
      <w:r w:rsidR="004D6E70" w:rsidRPr="002B2A33">
        <w:rPr>
          <w:rFonts w:asciiTheme="minorHAnsi" w:hAnsiTheme="minorHAnsi"/>
          <w:sz w:val="24"/>
          <w:lang w:val="pl-PL"/>
        </w:rPr>
        <w:t>s</w:t>
      </w:r>
      <w:r w:rsidRPr="002B2A33">
        <w:rPr>
          <w:rFonts w:asciiTheme="minorHAnsi" w:hAnsiTheme="minorHAnsi"/>
          <w:sz w:val="24"/>
          <w:lang w:val="pl-PL"/>
        </w:rPr>
        <w:t>tem musi umożliwiać raportowanie z bazy danych o wnioskach zarówno w</w:t>
      </w:r>
      <w:r w:rsidR="001C45E3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relacji do wybranego planu, jak i do zaznaczonego obszaru miasta</w:t>
      </w:r>
      <w:r w:rsidR="001C45E3" w:rsidRPr="002B2A33">
        <w:rPr>
          <w:rFonts w:asciiTheme="minorHAnsi" w:hAnsiTheme="minorHAnsi"/>
          <w:sz w:val="24"/>
          <w:lang w:val="pl-PL"/>
        </w:rPr>
        <w:t>/gminy</w:t>
      </w:r>
      <w:r w:rsidRPr="002B2A33">
        <w:rPr>
          <w:rFonts w:asciiTheme="minorHAnsi" w:hAnsiTheme="minorHAnsi"/>
          <w:sz w:val="24"/>
          <w:lang w:val="pl-PL"/>
        </w:rPr>
        <w:t xml:space="preserve"> (bufor).</w:t>
      </w:r>
    </w:p>
    <w:p w14:paraId="5D933EF6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74E352B6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zapewniać obsługę edycji geometrycznej danych.</w:t>
      </w:r>
    </w:p>
    <w:p w14:paraId="4FE8FDD0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385DEB68" w14:textId="00F569C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pozwalać na zmianę statusu planu np. na archiwalny, co </w:t>
      </w:r>
      <w:r w:rsidR="001C45E3" w:rsidRPr="002B2A33">
        <w:rPr>
          <w:rFonts w:asciiTheme="minorHAnsi" w:hAnsiTheme="minorHAnsi"/>
          <w:sz w:val="24"/>
          <w:lang w:val="pl-PL"/>
        </w:rPr>
        <w:t xml:space="preserve">powinno </w:t>
      </w:r>
      <w:r w:rsidRPr="002B2A33">
        <w:rPr>
          <w:rFonts w:asciiTheme="minorHAnsi" w:hAnsiTheme="minorHAnsi"/>
          <w:sz w:val="24"/>
          <w:lang w:val="pl-PL"/>
        </w:rPr>
        <w:t>dodatkowo skutkować wyszarzeniem rysunków planów w kompozycji mapowej.</w:t>
      </w:r>
    </w:p>
    <w:p w14:paraId="061CBC44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176F3B1F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rejestrowanie uwag oraz wniosków do planów, które będą zgłaszane podczas procesu wyłożenia projektu mpzp lub zmian do mpzp do publicznej konsultacji.</w:t>
      </w:r>
    </w:p>
    <w:p w14:paraId="213BD381" w14:textId="77777777" w:rsidR="008A4C90" w:rsidRPr="002B2A33" w:rsidRDefault="008A4C9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0F2DBB08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powinien zapewnić możliwość eksportu uchwały (rysunek planu oraz </w:t>
      </w:r>
      <w:r w:rsidRPr="002B2A33">
        <w:rPr>
          <w:rFonts w:asciiTheme="minorHAnsi" w:hAnsiTheme="minorHAnsi"/>
          <w:sz w:val="24"/>
          <w:lang w:val="pl-PL"/>
        </w:rPr>
        <w:lastRenderedPageBreak/>
        <w:t>treść uchwały) w formacie XML / GML.</w:t>
      </w:r>
    </w:p>
    <w:p w14:paraId="686CDA1A" w14:textId="77777777" w:rsidR="00AF1DC0" w:rsidRPr="002B2A33" w:rsidRDefault="00AF1DC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32F7FA21" w14:textId="747DE2BC" w:rsidR="00AF1DC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przyjmowanie i prowadzenie rejestru wniosków o</w:t>
      </w:r>
      <w:r w:rsidR="001C45E3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wypis i wyrys z miejscowego planu zagospodarowania przestrzennego</w:t>
      </w:r>
      <w:r w:rsidR="00AF1DC0" w:rsidRPr="002B2A33">
        <w:rPr>
          <w:rFonts w:asciiTheme="minorHAnsi" w:hAnsiTheme="minorHAnsi"/>
          <w:sz w:val="24"/>
          <w:lang w:val="pl-PL"/>
        </w:rPr>
        <w:t xml:space="preserve"> w</w:t>
      </w:r>
      <w:r w:rsidR="001C45E3" w:rsidRPr="002B2A33">
        <w:rPr>
          <w:rFonts w:asciiTheme="minorHAnsi" w:hAnsiTheme="minorHAnsi"/>
          <w:sz w:val="24"/>
          <w:lang w:val="pl-PL"/>
        </w:rPr>
        <w:t> </w:t>
      </w:r>
      <w:r w:rsidR="00AF1DC0" w:rsidRPr="002B2A33">
        <w:rPr>
          <w:rFonts w:asciiTheme="minorHAnsi" w:hAnsiTheme="minorHAnsi"/>
          <w:sz w:val="24"/>
          <w:lang w:val="pl-PL"/>
        </w:rPr>
        <w:t>formie tabelarycznej z możliwością wyszukiwania obiektów gromadzonych w</w:t>
      </w:r>
      <w:r w:rsidR="001C45E3" w:rsidRPr="002B2A33">
        <w:rPr>
          <w:rFonts w:asciiTheme="minorHAnsi" w:hAnsiTheme="minorHAnsi"/>
          <w:sz w:val="24"/>
          <w:lang w:val="pl-PL"/>
        </w:rPr>
        <w:t> </w:t>
      </w:r>
      <w:r w:rsidR="00AF1DC0" w:rsidRPr="002B2A33">
        <w:rPr>
          <w:rFonts w:asciiTheme="minorHAnsi" w:hAnsiTheme="minorHAnsi"/>
          <w:sz w:val="24"/>
          <w:lang w:val="pl-PL"/>
        </w:rPr>
        <w:t>rejestrze.</w:t>
      </w:r>
    </w:p>
    <w:p w14:paraId="6E437FEE" w14:textId="77777777" w:rsidR="00AF1DC0" w:rsidRPr="002B2A33" w:rsidRDefault="00AF1DC0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2E8FB34A" w14:textId="1C703CB0" w:rsidR="00DA7B0A" w:rsidRPr="002B2A33" w:rsidRDefault="00AF1DC0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 System musi umożliwiać prowadzenie rejestru MPZP (tekst uchwały i</w:t>
      </w:r>
      <w:r w:rsidR="001C45E3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załączniki graficzne):</w:t>
      </w:r>
    </w:p>
    <w:p w14:paraId="59DDF207" w14:textId="18D4DF1E" w:rsidR="00DA7B0A" w:rsidRPr="002B2A33" w:rsidRDefault="00AF1DC0" w:rsidP="00BE7281">
      <w:pPr>
        <w:pStyle w:val="Akapitzlist"/>
        <w:numPr>
          <w:ilvl w:val="1"/>
          <w:numId w:val="14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w formie mapowej poprzez prezentacj</w:t>
      </w:r>
      <w:r w:rsidR="001C45E3" w:rsidRPr="002B2A33">
        <w:rPr>
          <w:rFonts w:asciiTheme="minorHAnsi" w:hAnsiTheme="minorHAnsi"/>
          <w:sz w:val="24"/>
          <w:lang w:val="pl-PL"/>
        </w:rPr>
        <w:t>ę</w:t>
      </w:r>
      <w:r w:rsidRPr="002B2A33">
        <w:rPr>
          <w:rFonts w:asciiTheme="minorHAnsi" w:hAnsiTheme="minorHAnsi"/>
          <w:sz w:val="24"/>
          <w:lang w:val="pl-PL"/>
        </w:rPr>
        <w:t xml:space="preserve"> rysunków MPZP na podkładzie działek ewidencyjnych</w:t>
      </w:r>
      <w:r w:rsidR="001C45E3" w:rsidRPr="002B2A33">
        <w:rPr>
          <w:rFonts w:asciiTheme="minorHAnsi" w:hAnsiTheme="minorHAnsi"/>
          <w:sz w:val="24"/>
          <w:lang w:val="pl-PL"/>
        </w:rPr>
        <w:t>,</w:t>
      </w:r>
    </w:p>
    <w:p w14:paraId="329ACFB5" w14:textId="77777777" w:rsidR="00AF1DC0" w:rsidRPr="002B2A33" w:rsidRDefault="00AF1DC0" w:rsidP="00BE7281">
      <w:pPr>
        <w:pStyle w:val="Akapitzlist"/>
        <w:numPr>
          <w:ilvl w:val="1"/>
          <w:numId w:val="14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w formie tabelarycznej z możliwością wyszukiwania obiektów gromadzonych w rejestrze.</w:t>
      </w:r>
    </w:p>
    <w:p w14:paraId="781F326F" w14:textId="77777777" w:rsidR="008A4C90" w:rsidRPr="002B2A33" w:rsidRDefault="008A4C90" w:rsidP="0051131F">
      <w:pPr>
        <w:pStyle w:val="Tekstpodstawowy"/>
        <w:tabs>
          <w:tab w:val="left" w:pos="1909"/>
        </w:tabs>
        <w:spacing w:before="4"/>
        <w:jc w:val="both"/>
        <w:rPr>
          <w:rFonts w:asciiTheme="minorHAnsi" w:hAnsiTheme="minorHAnsi"/>
          <w:lang w:val="pl-PL"/>
        </w:rPr>
      </w:pPr>
    </w:p>
    <w:p w14:paraId="5FDECACD" w14:textId="77777777" w:rsidR="008A4C90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wydawanie zaświadczenia o zgodności zamierzonego sposobu użytkowania obiektu budowlanego z ustaleniami miejscowego planu zagospodarowania przestrzennego.</w:t>
      </w:r>
    </w:p>
    <w:p w14:paraId="01170BB2" w14:textId="77777777" w:rsidR="00727BFB" w:rsidRPr="002B2A33" w:rsidRDefault="00727BFB" w:rsidP="00341DEB">
      <w:pPr>
        <w:tabs>
          <w:tab w:val="left" w:pos="836"/>
        </w:tabs>
        <w:ind w:left="476" w:right="600"/>
        <w:jc w:val="both"/>
        <w:rPr>
          <w:rFonts w:asciiTheme="minorHAnsi" w:hAnsiTheme="minorHAnsi"/>
          <w:sz w:val="24"/>
          <w:lang w:val="pl-PL"/>
        </w:rPr>
      </w:pPr>
    </w:p>
    <w:p w14:paraId="6C284A62" w14:textId="398037B3" w:rsidR="00727BFB" w:rsidRPr="002B2A33" w:rsidRDefault="00727BFB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umożliwiać konfigurację </w:t>
      </w:r>
      <w:r w:rsidR="001A68C3" w:rsidRPr="002B2A33">
        <w:rPr>
          <w:rFonts w:asciiTheme="minorHAnsi" w:hAnsiTheme="minorHAnsi"/>
          <w:sz w:val="24"/>
          <w:lang w:val="pl-PL"/>
        </w:rPr>
        <w:t>przynajmniej takich elementów jak</w:t>
      </w:r>
      <w:r w:rsidRPr="002B2A33">
        <w:rPr>
          <w:rFonts w:asciiTheme="minorHAnsi" w:hAnsiTheme="minorHAnsi"/>
          <w:sz w:val="24"/>
          <w:lang w:val="pl-PL"/>
        </w:rPr>
        <w:t>:</w:t>
      </w:r>
    </w:p>
    <w:p w14:paraId="60BA7D93" w14:textId="77777777" w:rsidR="00727BFB" w:rsidRPr="002B2A33" w:rsidRDefault="00727BFB" w:rsidP="0051131F">
      <w:pPr>
        <w:pStyle w:val="Akapitzlist"/>
        <w:tabs>
          <w:tab w:val="left" w:pos="567"/>
        </w:tabs>
        <w:ind w:left="567" w:right="762" w:firstLine="0"/>
        <w:jc w:val="both"/>
        <w:rPr>
          <w:rFonts w:asciiTheme="minorHAnsi" w:hAnsiTheme="minorHAnsi" w:cs="Times New Roman"/>
          <w:sz w:val="23"/>
          <w:szCs w:val="24"/>
          <w:lang w:val="pl-PL"/>
        </w:rPr>
      </w:pPr>
    </w:p>
    <w:p w14:paraId="6D704C0A" w14:textId="77777777" w:rsidR="00727BFB" w:rsidRPr="002B2A33" w:rsidRDefault="00727BFB" w:rsidP="00EE1F48">
      <w:pPr>
        <w:pStyle w:val="Akapitzlist"/>
        <w:numPr>
          <w:ilvl w:val="0"/>
          <w:numId w:val="25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przypisania dla każdego przeznaczenia</w:t>
      </w:r>
      <w:r w:rsidR="00A011A0" w:rsidRPr="002B2A33">
        <w:rPr>
          <w:rFonts w:asciiTheme="minorHAnsi" w:hAnsiTheme="minorHAnsi"/>
          <w:sz w:val="24"/>
          <w:lang w:val="pl-PL"/>
        </w:rPr>
        <w:t xml:space="preserve"> terenu w MPZP </w:t>
      </w:r>
      <w:r w:rsidRPr="002B2A33">
        <w:rPr>
          <w:rFonts w:asciiTheme="minorHAnsi" w:hAnsiTheme="minorHAnsi"/>
          <w:sz w:val="24"/>
          <w:lang w:val="pl-PL"/>
        </w:rPr>
        <w:t>jednego lub kilku fragmentów uchwały;</w:t>
      </w:r>
    </w:p>
    <w:p w14:paraId="0821FB18" w14:textId="77777777" w:rsidR="00A011A0" w:rsidRPr="002B2A33" w:rsidRDefault="00A011A0" w:rsidP="00EE1F48">
      <w:pPr>
        <w:pStyle w:val="Akapitzlist"/>
        <w:numPr>
          <w:ilvl w:val="0"/>
          <w:numId w:val="25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przypisania dla każdego fragmentu uchwały jednego lub kilku przeznaczeń terenu w MPZP</w:t>
      </w:r>
      <w:r w:rsidR="00AF75F4" w:rsidRPr="002B2A33">
        <w:rPr>
          <w:rFonts w:asciiTheme="minorHAnsi" w:hAnsiTheme="minorHAnsi"/>
          <w:sz w:val="24"/>
          <w:lang w:val="pl-PL"/>
        </w:rPr>
        <w:t>;</w:t>
      </w:r>
    </w:p>
    <w:p w14:paraId="1AAA8B15" w14:textId="77777777" w:rsidR="009E2E8B" w:rsidRPr="002B2A33" w:rsidRDefault="00A011A0" w:rsidP="00EE1F48">
      <w:pPr>
        <w:pStyle w:val="Akapitzlist"/>
        <w:numPr>
          <w:ilvl w:val="0"/>
          <w:numId w:val="25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</w:t>
      </w:r>
      <w:r w:rsidR="00AF75F4" w:rsidRPr="002B2A33">
        <w:rPr>
          <w:rFonts w:asciiTheme="minorHAnsi" w:hAnsiTheme="minorHAnsi"/>
          <w:sz w:val="24"/>
          <w:lang w:val="pl-PL"/>
        </w:rPr>
        <w:t xml:space="preserve">zdefiniowania dla ustaleń początkowych, ogólnych, </w:t>
      </w:r>
      <w:r w:rsidR="003E206C" w:rsidRPr="002B2A33">
        <w:rPr>
          <w:rFonts w:asciiTheme="minorHAnsi" w:hAnsiTheme="minorHAnsi"/>
          <w:sz w:val="24"/>
          <w:lang w:val="pl-PL"/>
        </w:rPr>
        <w:t xml:space="preserve">szczegółowych </w:t>
      </w:r>
      <w:r w:rsidR="00AF75F4" w:rsidRPr="002B2A33">
        <w:rPr>
          <w:rFonts w:asciiTheme="minorHAnsi" w:hAnsiTheme="minorHAnsi"/>
          <w:sz w:val="24"/>
          <w:lang w:val="pl-PL"/>
        </w:rPr>
        <w:t>i końcowych wybranych fragmentów uchwały;</w:t>
      </w:r>
    </w:p>
    <w:p w14:paraId="1BA6636C" w14:textId="77777777" w:rsidR="0053033C" w:rsidRPr="002B2A33" w:rsidRDefault="0053033C" w:rsidP="00EE1F48">
      <w:pPr>
        <w:pStyle w:val="Akapitzlist"/>
        <w:numPr>
          <w:ilvl w:val="0"/>
          <w:numId w:val="25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ustalenia indywidualnego sposobu </w:t>
      </w:r>
      <w:r w:rsidR="003E206C" w:rsidRPr="002B2A33">
        <w:rPr>
          <w:rFonts w:asciiTheme="minorHAnsi" w:hAnsiTheme="minorHAnsi"/>
          <w:sz w:val="24"/>
          <w:lang w:val="pl-PL"/>
        </w:rPr>
        <w:t>tworzenia</w:t>
      </w:r>
      <w:r w:rsidRPr="002B2A33">
        <w:rPr>
          <w:rFonts w:asciiTheme="minorHAnsi" w:hAnsiTheme="minorHAnsi"/>
          <w:sz w:val="24"/>
          <w:lang w:val="pl-PL"/>
        </w:rPr>
        <w:t xml:space="preserve"> sygnatury dokumentu;</w:t>
      </w:r>
    </w:p>
    <w:p w14:paraId="5940E1F3" w14:textId="06E5918B" w:rsidR="00AF75F4" w:rsidRPr="002B2A33" w:rsidRDefault="00AF75F4" w:rsidP="00EE1F48">
      <w:pPr>
        <w:pStyle w:val="Akapitzlist"/>
        <w:numPr>
          <w:ilvl w:val="0"/>
          <w:numId w:val="25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tworzenia własnych szablonów </w:t>
      </w:r>
      <w:r w:rsidR="00B7344A" w:rsidRPr="002B2A33">
        <w:rPr>
          <w:rFonts w:asciiTheme="minorHAnsi" w:hAnsiTheme="minorHAnsi"/>
          <w:sz w:val="24"/>
          <w:lang w:val="pl-PL"/>
        </w:rPr>
        <w:t>dokumentów</w:t>
      </w:r>
      <w:r w:rsidRPr="002B2A33">
        <w:rPr>
          <w:rFonts w:asciiTheme="minorHAnsi" w:hAnsiTheme="minorHAnsi"/>
          <w:sz w:val="24"/>
          <w:lang w:val="pl-PL"/>
        </w:rPr>
        <w:t xml:space="preserve"> ze wskazaniem </w:t>
      </w:r>
      <w:r w:rsidR="003E206C" w:rsidRPr="002B2A33">
        <w:rPr>
          <w:rFonts w:asciiTheme="minorHAnsi" w:hAnsiTheme="minorHAnsi"/>
          <w:sz w:val="24"/>
          <w:lang w:val="pl-PL"/>
        </w:rPr>
        <w:t xml:space="preserve">miejsc </w:t>
      </w:r>
      <w:r w:rsidRPr="002B2A33">
        <w:rPr>
          <w:rFonts w:asciiTheme="minorHAnsi" w:hAnsiTheme="minorHAnsi"/>
          <w:sz w:val="24"/>
          <w:lang w:val="pl-PL"/>
        </w:rPr>
        <w:t xml:space="preserve">i formatów zmiennych atrybutów: data, sygnatura, numery działek, adres Urzędu, herb, data i numer uchwały, numer Dziennika </w:t>
      </w:r>
      <w:r w:rsidR="001A68C3" w:rsidRPr="002B2A33">
        <w:rPr>
          <w:rFonts w:asciiTheme="minorHAnsi" w:hAnsiTheme="minorHAnsi"/>
          <w:sz w:val="24"/>
          <w:lang w:val="pl-PL"/>
        </w:rPr>
        <w:t>Urzędowego</w:t>
      </w:r>
      <w:r w:rsidRPr="002B2A33">
        <w:rPr>
          <w:rFonts w:asciiTheme="minorHAnsi" w:hAnsiTheme="minorHAnsi"/>
          <w:sz w:val="24"/>
          <w:lang w:val="pl-PL"/>
        </w:rPr>
        <w:t>, skala, legenda;</w:t>
      </w:r>
    </w:p>
    <w:p w14:paraId="29291E91" w14:textId="17AA4CC2" w:rsidR="00B7344A" w:rsidRPr="002B2A33" w:rsidRDefault="00B7344A" w:rsidP="00EE1F48">
      <w:pPr>
        <w:pStyle w:val="Akapitzlist"/>
        <w:numPr>
          <w:ilvl w:val="0"/>
          <w:numId w:val="25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tworzenia szablonów dokumentów na podstawie </w:t>
      </w:r>
      <w:r w:rsidR="001A68C3" w:rsidRPr="002B2A33">
        <w:rPr>
          <w:rFonts w:asciiTheme="minorHAnsi" w:hAnsiTheme="minorHAnsi"/>
          <w:sz w:val="24"/>
          <w:lang w:val="pl-PL"/>
        </w:rPr>
        <w:t>powielania (</w:t>
      </w:r>
      <w:r w:rsidRPr="002B2A33">
        <w:rPr>
          <w:rFonts w:asciiTheme="minorHAnsi" w:hAnsiTheme="minorHAnsi"/>
          <w:sz w:val="24"/>
          <w:lang w:val="pl-PL"/>
        </w:rPr>
        <w:t>kopiowania</w:t>
      </w:r>
      <w:r w:rsidR="001A68C3" w:rsidRPr="002B2A33">
        <w:rPr>
          <w:rFonts w:asciiTheme="minorHAnsi" w:hAnsiTheme="minorHAnsi"/>
          <w:sz w:val="24"/>
          <w:lang w:val="pl-PL"/>
        </w:rPr>
        <w:t>)</w:t>
      </w:r>
      <w:r w:rsidRPr="002B2A33">
        <w:rPr>
          <w:rFonts w:asciiTheme="minorHAnsi" w:hAnsiTheme="minorHAnsi"/>
          <w:sz w:val="24"/>
          <w:lang w:val="pl-PL"/>
        </w:rPr>
        <w:t xml:space="preserve"> już istniejących;</w:t>
      </w:r>
    </w:p>
    <w:p w14:paraId="29865ABF" w14:textId="77777777" w:rsidR="00B7344A" w:rsidRPr="002B2A33" w:rsidRDefault="00B7344A" w:rsidP="00EE1F48">
      <w:pPr>
        <w:pStyle w:val="Akapitzlist"/>
        <w:numPr>
          <w:ilvl w:val="0"/>
          <w:numId w:val="25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dostosowania szablonów </w:t>
      </w:r>
      <w:r w:rsidR="00CA7626" w:rsidRPr="002B2A33">
        <w:rPr>
          <w:rFonts w:asciiTheme="minorHAnsi" w:hAnsiTheme="minorHAnsi"/>
          <w:sz w:val="24"/>
          <w:lang w:val="pl-PL"/>
        </w:rPr>
        <w:t>poprzez</w:t>
      </w:r>
      <w:r w:rsidRPr="002B2A33">
        <w:rPr>
          <w:rFonts w:asciiTheme="minorHAnsi" w:hAnsiTheme="minorHAnsi"/>
          <w:sz w:val="24"/>
          <w:lang w:val="pl-PL"/>
        </w:rPr>
        <w:t>:</w:t>
      </w:r>
    </w:p>
    <w:p w14:paraId="22542276" w14:textId="7B4F7DE6" w:rsidR="0053033C" w:rsidRPr="002B2A33" w:rsidRDefault="0053033C" w:rsidP="00CA7626">
      <w:pPr>
        <w:pStyle w:val="silistapoziom2"/>
        <w:rPr>
          <w:rFonts w:asciiTheme="minorHAnsi" w:hAnsiTheme="minorHAnsi"/>
        </w:rPr>
      </w:pPr>
      <w:r w:rsidRPr="002B2A33">
        <w:rPr>
          <w:rFonts w:asciiTheme="minorHAnsi" w:hAnsiTheme="minorHAnsi"/>
        </w:rPr>
        <w:t>Określeni</w:t>
      </w:r>
      <w:r w:rsidR="00CA7626" w:rsidRPr="002B2A33">
        <w:rPr>
          <w:rFonts w:asciiTheme="minorHAnsi" w:hAnsiTheme="minorHAnsi"/>
        </w:rPr>
        <w:t>e</w:t>
      </w:r>
      <w:r w:rsidR="001A68C3" w:rsidRPr="002B2A33">
        <w:rPr>
          <w:rFonts w:asciiTheme="minorHAnsi" w:hAnsiTheme="minorHAnsi"/>
        </w:rPr>
        <w:t xml:space="preserve"> widoczności</w:t>
      </w:r>
      <w:r w:rsidRPr="002B2A33">
        <w:rPr>
          <w:rFonts w:asciiTheme="minorHAnsi" w:hAnsiTheme="minorHAnsi"/>
        </w:rPr>
        <w:t xml:space="preserve"> ustaleń uchwały: wyłączone lub włączone dla wybranych przeznaczeń, dla wszystkich przeznaczeń;</w:t>
      </w:r>
    </w:p>
    <w:p w14:paraId="10BAD0E0" w14:textId="77777777" w:rsidR="0053033C" w:rsidRPr="002B2A33" w:rsidRDefault="0053033C" w:rsidP="00CA7626">
      <w:pPr>
        <w:pStyle w:val="silistapoziom2"/>
        <w:rPr>
          <w:rFonts w:asciiTheme="minorHAnsi" w:hAnsiTheme="minorHAnsi"/>
        </w:rPr>
      </w:pPr>
      <w:r w:rsidRPr="002B2A33">
        <w:rPr>
          <w:rFonts w:asciiTheme="minorHAnsi" w:hAnsiTheme="minorHAnsi"/>
        </w:rPr>
        <w:t>Przypisani</w:t>
      </w:r>
      <w:r w:rsidR="00CA7626" w:rsidRPr="002B2A33">
        <w:rPr>
          <w:rFonts w:asciiTheme="minorHAnsi" w:hAnsiTheme="minorHAnsi"/>
        </w:rPr>
        <w:t>e</w:t>
      </w:r>
      <w:r w:rsidRPr="002B2A33">
        <w:rPr>
          <w:rFonts w:asciiTheme="minorHAnsi" w:hAnsiTheme="minorHAnsi"/>
        </w:rPr>
        <w:t xml:space="preserve"> formatu sygnatury do szablonu;</w:t>
      </w:r>
    </w:p>
    <w:p w14:paraId="69EBEA34" w14:textId="77777777" w:rsidR="0053033C" w:rsidRPr="002B2A33" w:rsidRDefault="0053033C" w:rsidP="00CA7626">
      <w:pPr>
        <w:pStyle w:val="silistapoziom2"/>
        <w:rPr>
          <w:rFonts w:asciiTheme="minorHAnsi" w:hAnsiTheme="minorHAnsi"/>
        </w:rPr>
      </w:pPr>
      <w:r w:rsidRPr="002B2A33">
        <w:rPr>
          <w:rFonts w:asciiTheme="minorHAnsi" w:hAnsiTheme="minorHAnsi"/>
        </w:rPr>
        <w:t>Przypisani</w:t>
      </w:r>
      <w:r w:rsidR="00CA7626" w:rsidRPr="002B2A33">
        <w:rPr>
          <w:rFonts w:asciiTheme="minorHAnsi" w:hAnsiTheme="minorHAnsi"/>
        </w:rPr>
        <w:t xml:space="preserve">e </w:t>
      </w:r>
      <w:r w:rsidRPr="002B2A33">
        <w:rPr>
          <w:rFonts w:asciiTheme="minorHAnsi" w:hAnsiTheme="minorHAnsi"/>
        </w:rPr>
        <w:t>trybu wydruku wpływającego na podział oraz liczbę stron dokumentu pdf;</w:t>
      </w:r>
    </w:p>
    <w:p w14:paraId="1A84BC03" w14:textId="77777777" w:rsidR="00AF75F4" w:rsidRPr="002B2A33" w:rsidRDefault="00CA7626" w:rsidP="00CA7626">
      <w:pPr>
        <w:pStyle w:val="silistapoziom2"/>
        <w:rPr>
          <w:rFonts w:asciiTheme="minorHAnsi" w:hAnsiTheme="minorHAnsi"/>
        </w:rPr>
      </w:pPr>
      <w:r w:rsidRPr="002B2A33">
        <w:rPr>
          <w:rFonts w:asciiTheme="minorHAnsi" w:hAnsiTheme="minorHAnsi"/>
        </w:rPr>
        <w:t>Aktualizację treści w</w:t>
      </w:r>
      <w:r w:rsidR="0053033C" w:rsidRPr="002B2A33">
        <w:rPr>
          <w:rFonts w:asciiTheme="minorHAnsi" w:hAnsiTheme="minorHAnsi"/>
        </w:rPr>
        <w:t xml:space="preserve"> edytor</w:t>
      </w:r>
      <w:r w:rsidRPr="002B2A33">
        <w:rPr>
          <w:rFonts w:asciiTheme="minorHAnsi" w:hAnsiTheme="minorHAnsi"/>
        </w:rPr>
        <w:t>ze</w:t>
      </w:r>
      <w:r w:rsidR="0053033C" w:rsidRPr="002B2A33">
        <w:rPr>
          <w:rFonts w:asciiTheme="minorHAnsi" w:hAnsiTheme="minorHAnsi"/>
        </w:rPr>
        <w:t xml:space="preserve"> HTML umożliwiając</w:t>
      </w:r>
      <w:r w:rsidRPr="002B2A33">
        <w:rPr>
          <w:rFonts w:asciiTheme="minorHAnsi" w:hAnsiTheme="minorHAnsi"/>
        </w:rPr>
        <w:t>ym</w:t>
      </w:r>
      <w:r w:rsidR="0053033C" w:rsidRPr="002B2A33">
        <w:rPr>
          <w:rFonts w:asciiTheme="minorHAnsi" w:hAnsiTheme="minorHAnsi"/>
        </w:rPr>
        <w:t xml:space="preserve"> formatowanie stylu dokumentu.</w:t>
      </w:r>
    </w:p>
    <w:p w14:paraId="712D80E0" w14:textId="4B7D1B2E" w:rsidR="00433082" w:rsidRPr="002B2A33" w:rsidRDefault="00E86E97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wydawanie wypisu oraz wyrysu</w:t>
      </w:r>
      <w:r w:rsidR="00B74EB7" w:rsidRPr="002B2A33">
        <w:rPr>
          <w:rFonts w:asciiTheme="minorHAnsi" w:hAnsiTheme="minorHAnsi"/>
          <w:sz w:val="24"/>
          <w:lang w:val="pl-PL"/>
        </w:rPr>
        <w:t xml:space="preserve"> z miejscowego planu zagospodarowania przestrzennego</w:t>
      </w:r>
      <w:r w:rsidR="00532280" w:rsidRPr="002B2A33">
        <w:rPr>
          <w:rFonts w:asciiTheme="minorHAnsi" w:hAnsiTheme="minorHAnsi"/>
          <w:sz w:val="24"/>
          <w:lang w:val="pl-PL"/>
        </w:rPr>
        <w:t xml:space="preserve"> lub studium</w:t>
      </w:r>
      <w:r w:rsidR="00433082" w:rsidRPr="002B2A33">
        <w:rPr>
          <w:rFonts w:asciiTheme="minorHAnsi" w:hAnsiTheme="minorHAnsi"/>
          <w:sz w:val="24"/>
          <w:lang w:val="pl-PL"/>
        </w:rPr>
        <w:t xml:space="preserve"> poprzez:</w:t>
      </w:r>
    </w:p>
    <w:p w14:paraId="79B5FDA5" w14:textId="77777777" w:rsidR="00BA3110" w:rsidRPr="002B2A33" w:rsidRDefault="00BA3110" w:rsidP="00CA7626">
      <w:pPr>
        <w:pStyle w:val="silistapoziom1"/>
        <w:numPr>
          <w:ilvl w:val="0"/>
          <w:numId w:val="0"/>
        </w:numPr>
        <w:ind w:left="709"/>
        <w:rPr>
          <w:rFonts w:asciiTheme="minorHAnsi" w:hAnsiTheme="minorHAnsi"/>
        </w:rPr>
      </w:pPr>
    </w:p>
    <w:p w14:paraId="55D08EE9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lastRenderedPageBreak/>
        <w:t>Możliwość wskazania jednej lub kilku działek;</w:t>
      </w:r>
    </w:p>
    <w:p w14:paraId="3D07771B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zmiany geometrii </w:t>
      </w:r>
      <w:r w:rsidR="002730EF" w:rsidRPr="002B2A33">
        <w:rPr>
          <w:rFonts w:asciiTheme="minorHAnsi" w:hAnsiTheme="minorHAnsi"/>
          <w:sz w:val="24"/>
          <w:lang w:val="pl-PL"/>
        </w:rPr>
        <w:t>zaznaczonego obszaru</w:t>
      </w:r>
      <w:r w:rsidRPr="002B2A33">
        <w:rPr>
          <w:rFonts w:asciiTheme="minorHAnsi" w:hAnsiTheme="minorHAnsi"/>
          <w:sz w:val="24"/>
          <w:lang w:val="pl-PL"/>
        </w:rPr>
        <w:t xml:space="preserve"> lub ręczne wrysowanie </w:t>
      </w:r>
      <w:r w:rsidR="00B74EB7" w:rsidRPr="002B2A33">
        <w:rPr>
          <w:rFonts w:asciiTheme="minorHAnsi" w:hAnsiTheme="minorHAnsi"/>
          <w:sz w:val="24"/>
          <w:lang w:val="pl-PL"/>
        </w:rPr>
        <w:t>obszaru</w:t>
      </w:r>
      <w:r w:rsidRPr="002B2A33">
        <w:rPr>
          <w:rFonts w:asciiTheme="minorHAnsi" w:hAnsiTheme="minorHAnsi"/>
          <w:sz w:val="24"/>
          <w:lang w:val="pl-PL"/>
        </w:rPr>
        <w:t xml:space="preserve"> z jakiego ma zostać wygenerowany dokument;</w:t>
      </w:r>
    </w:p>
    <w:p w14:paraId="62712751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wyboru rodzaju dokumentu: wypis, wyrys, wypis i wyrys oraz zaświadczenie;</w:t>
      </w:r>
    </w:p>
    <w:p w14:paraId="29FE2678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wydruku wyrysu składającego się z kilku </w:t>
      </w:r>
      <w:r w:rsidR="00CA7626" w:rsidRPr="002B2A33">
        <w:rPr>
          <w:rFonts w:asciiTheme="minorHAnsi" w:hAnsiTheme="minorHAnsi"/>
          <w:sz w:val="24"/>
          <w:lang w:val="pl-PL"/>
        </w:rPr>
        <w:t xml:space="preserve">arkuszy </w:t>
      </w:r>
      <w:r w:rsidRPr="002B2A33">
        <w:rPr>
          <w:rFonts w:asciiTheme="minorHAnsi" w:hAnsiTheme="minorHAnsi"/>
          <w:sz w:val="24"/>
          <w:lang w:val="pl-PL"/>
        </w:rPr>
        <w:t xml:space="preserve">poprzez: </w:t>
      </w:r>
    </w:p>
    <w:p w14:paraId="16168D7B" w14:textId="300D27DC" w:rsidR="00433082" w:rsidRPr="002B2A33" w:rsidRDefault="00CA7626" w:rsidP="00CA7626">
      <w:pPr>
        <w:pStyle w:val="silistapoziom2"/>
        <w:rPr>
          <w:rFonts w:asciiTheme="minorHAnsi" w:hAnsiTheme="minorHAnsi"/>
        </w:rPr>
      </w:pPr>
      <w:r w:rsidRPr="002B2A33">
        <w:rPr>
          <w:rFonts w:asciiTheme="minorHAnsi" w:hAnsiTheme="minorHAnsi"/>
        </w:rPr>
        <w:t>Wskazanie dowolnego obszaru na MPZP</w:t>
      </w:r>
      <w:r w:rsidR="008844B8" w:rsidRPr="002B2A33">
        <w:rPr>
          <w:rFonts w:asciiTheme="minorHAnsi" w:hAnsiTheme="minorHAnsi"/>
        </w:rPr>
        <w:t xml:space="preserve"> lub </w:t>
      </w:r>
      <w:r w:rsidRPr="002B2A33">
        <w:rPr>
          <w:rFonts w:asciiTheme="minorHAnsi" w:hAnsiTheme="minorHAnsi"/>
        </w:rPr>
        <w:t>Studium</w:t>
      </w:r>
      <w:r w:rsidR="00433082" w:rsidRPr="002B2A33">
        <w:rPr>
          <w:rFonts w:asciiTheme="minorHAnsi" w:hAnsiTheme="minorHAnsi"/>
        </w:rPr>
        <w:t>;</w:t>
      </w:r>
    </w:p>
    <w:p w14:paraId="7A3E70E3" w14:textId="03BEFCC4" w:rsidR="00433082" w:rsidRPr="002B2A33" w:rsidRDefault="00CA7626" w:rsidP="00CA7626">
      <w:pPr>
        <w:pStyle w:val="silistapoziom2"/>
        <w:rPr>
          <w:rFonts w:asciiTheme="minorHAnsi" w:hAnsiTheme="minorHAnsi"/>
        </w:rPr>
      </w:pPr>
      <w:r w:rsidRPr="002B2A33">
        <w:rPr>
          <w:rFonts w:asciiTheme="minorHAnsi" w:hAnsiTheme="minorHAnsi"/>
        </w:rPr>
        <w:t>Wybór formatu oraz skali wydruku</w:t>
      </w:r>
      <w:r w:rsidR="00433082" w:rsidRPr="002B2A33">
        <w:rPr>
          <w:rFonts w:asciiTheme="minorHAnsi" w:hAnsiTheme="minorHAnsi"/>
        </w:rPr>
        <w:t>;</w:t>
      </w:r>
    </w:p>
    <w:p w14:paraId="487DA010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generowania dokumentu w formacie PDF </w:t>
      </w:r>
      <w:r w:rsidR="00B74EB7" w:rsidRPr="002B2A33">
        <w:rPr>
          <w:rFonts w:asciiTheme="minorHAnsi" w:hAnsiTheme="minorHAnsi"/>
          <w:sz w:val="24"/>
          <w:lang w:val="pl-PL"/>
        </w:rPr>
        <w:t xml:space="preserve">oraz </w:t>
      </w:r>
      <w:r w:rsidRPr="002B2A33">
        <w:rPr>
          <w:rFonts w:asciiTheme="minorHAnsi" w:hAnsiTheme="minorHAnsi"/>
          <w:sz w:val="24"/>
          <w:lang w:val="pl-PL"/>
        </w:rPr>
        <w:t>zapis</w:t>
      </w:r>
      <w:r w:rsidR="002730EF" w:rsidRPr="002B2A33">
        <w:rPr>
          <w:rFonts w:asciiTheme="minorHAnsi" w:hAnsiTheme="minorHAnsi"/>
          <w:sz w:val="24"/>
          <w:lang w:val="pl-PL"/>
        </w:rPr>
        <w:t>u</w:t>
      </w:r>
      <w:r w:rsidRPr="002B2A33">
        <w:rPr>
          <w:rFonts w:asciiTheme="minorHAnsi" w:hAnsiTheme="minorHAnsi"/>
          <w:sz w:val="24"/>
          <w:lang w:val="pl-PL"/>
        </w:rPr>
        <w:t xml:space="preserve"> do archiwum wygenerowanych dokumentów;</w:t>
      </w:r>
    </w:p>
    <w:p w14:paraId="1672595C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wyboru szablonów utworzonych przez </w:t>
      </w:r>
      <w:r w:rsidR="002730EF" w:rsidRPr="002B2A33">
        <w:rPr>
          <w:rFonts w:asciiTheme="minorHAnsi" w:hAnsiTheme="minorHAnsi"/>
          <w:sz w:val="24"/>
          <w:lang w:val="pl-PL"/>
        </w:rPr>
        <w:t>użytkownika</w:t>
      </w:r>
      <w:r w:rsidRPr="002B2A33">
        <w:rPr>
          <w:rFonts w:asciiTheme="minorHAnsi" w:hAnsiTheme="minorHAnsi"/>
          <w:sz w:val="24"/>
          <w:lang w:val="pl-PL"/>
        </w:rPr>
        <w:t>;</w:t>
      </w:r>
    </w:p>
    <w:p w14:paraId="3BDAE634" w14:textId="17198369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konfiguracji sposobu wydruku wypisów dla kilku uchwał oraz dla kilku działek</w:t>
      </w:r>
      <w:r w:rsidR="008844B8" w:rsidRPr="002B2A33">
        <w:rPr>
          <w:rFonts w:asciiTheme="minorHAnsi" w:hAnsiTheme="minorHAnsi"/>
          <w:sz w:val="24"/>
          <w:lang w:val="pl-PL"/>
        </w:rPr>
        <w:t>:</w:t>
      </w:r>
      <w:r w:rsidRPr="002B2A33">
        <w:rPr>
          <w:rFonts w:asciiTheme="minorHAnsi" w:hAnsiTheme="minorHAnsi"/>
          <w:sz w:val="24"/>
          <w:lang w:val="pl-PL"/>
        </w:rPr>
        <w:t xml:space="preserve"> wydruki kolejno dla każdego planu lub wspólnie na jednym wypisie;</w:t>
      </w:r>
    </w:p>
    <w:p w14:paraId="57BE332E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</w:t>
      </w:r>
      <w:r w:rsidR="007B4A69" w:rsidRPr="002B2A33">
        <w:rPr>
          <w:rFonts w:asciiTheme="minorHAnsi" w:hAnsiTheme="minorHAnsi"/>
          <w:sz w:val="24"/>
          <w:lang w:val="pl-PL"/>
        </w:rPr>
        <w:t xml:space="preserve">zdefiniowania </w:t>
      </w:r>
      <w:r w:rsidRPr="002B2A33">
        <w:rPr>
          <w:rFonts w:asciiTheme="minorHAnsi" w:hAnsiTheme="minorHAnsi"/>
          <w:sz w:val="24"/>
          <w:lang w:val="pl-PL"/>
        </w:rPr>
        <w:t>zestawu fragmentów szczegółowych, ogólnych początkowych i końcowych;</w:t>
      </w:r>
    </w:p>
    <w:p w14:paraId="36BE40D5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Generowany wypis powinien zawierać wszystkie fragmenty dotyczące wskazanych przeznaczeń</w:t>
      </w:r>
      <w:r w:rsidR="007B4A69" w:rsidRPr="002B2A33">
        <w:rPr>
          <w:rFonts w:asciiTheme="minorHAnsi" w:hAnsiTheme="minorHAnsi"/>
          <w:sz w:val="24"/>
          <w:lang w:val="pl-PL"/>
        </w:rPr>
        <w:t>. F</w:t>
      </w:r>
      <w:r w:rsidRPr="002B2A33">
        <w:rPr>
          <w:rFonts w:asciiTheme="minorHAnsi" w:hAnsiTheme="minorHAnsi"/>
          <w:sz w:val="24"/>
          <w:lang w:val="pl-PL"/>
        </w:rPr>
        <w:t>ragmenty te nie powinny się powtarzać oraz powinny zachowywać kolejność zgodnie z wystąpieniem w uchwale;</w:t>
      </w:r>
    </w:p>
    <w:p w14:paraId="3BC9EC0B" w14:textId="77777777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podglądu i edycji pełnej treści dokumentu przed wydrukiem;</w:t>
      </w:r>
    </w:p>
    <w:p w14:paraId="4C713278" w14:textId="48D31EE6" w:rsidR="00433082" w:rsidRPr="002B2A33" w:rsidRDefault="00433082" w:rsidP="00BE7281">
      <w:pPr>
        <w:pStyle w:val="Akapitzlist"/>
        <w:numPr>
          <w:ilvl w:val="0"/>
          <w:numId w:val="9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Możliwość podglądu raportu przed wydrukiem wypisu określającego powierzchnię wskazanego zakresu/działki oraz obliczonej geometrycznie sumy wszystkich przeznaczeń </w:t>
      </w:r>
      <w:r w:rsidR="007B4A69" w:rsidRPr="002B2A33">
        <w:rPr>
          <w:rFonts w:asciiTheme="minorHAnsi" w:hAnsiTheme="minorHAnsi"/>
          <w:sz w:val="24"/>
          <w:lang w:val="pl-PL"/>
        </w:rPr>
        <w:t xml:space="preserve">oraz stref dodatkowych przecinających </w:t>
      </w:r>
      <w:r w:rsidRPr="002B2A33">
        <w:rPr>
          <w:rFonts w:asciiTheme="minorHAnsi" w:hAnsiTheme="minorHAnsi"/>
          <w:sz w:val="24"/>
          <w:lang w:val="pl-PL"/>
        </w:rPr>
        <w:t xml:space="preserve">się </w:t>
      </w:r>
      <w:r w:rsidR="007B4A69" w:rsidRPr="002B2A33">
        <w:rPr>
          <w:rFonts w:asciiTheme="minorHAnsi" w:hAnsiTheme="minorHAnsi"/>
          <w:sz w:val="24"/>
          <w:lang w:val="pl-PL"/>
        </w:rPr>
        <w:t>z</w:t>
      </w:r>
      <w:r w:rsidR="008844B8" w:rsidRPr="002B2A33">
        <w:rPr>
          <w:rFonts w:asciiTheme="minorHAnsi" w:hAnsiTheme="minorHAnsi"/>
          <w:sz w:val="24"/>
          <w:lang w:val="pl-PL"/>
        </w:rPr>
        <w:t> </w:t>
      </w:r>
      <w:r w:rsidR="007B4A69" w:rsidRPr="002B2A33">
        <w:rPr>
          <w:rFonts w:asciiTheme="minorHAnsi" w:hAnsiTheme="minorHAnsi"/>
          <w:sz w:val="24"/>
          <w:lang w:val="pl-PL"/>
        </w:rPr>
        <w:t xml:space="preserve">działką. </w:t>
      </w:r>
    </w:p>
    <w:p w14:paraId="2DAA0295" w14:textId="77777777" w:rsidR="00433082" w:rsidRPr="002B2A33" w:rsidRDefault="00433082" w:rsidP="00140C11">
      <w:pPr>
        <w:pStyle w:val="silistapoziom1"/>
        <w:numPr>
          <w:ilvl w:val="0"/>
          <w:numId w:val="0"/>
        </w:numPr>
        <w:ind w:left="1069"/>
        <w:rPr>
          <w:rFonts w:asciiTheme="minorHAnsi" w:hAnsiTheme="minorHAnsi"/>
        </w:rPr>
      </w:pPr>
    </w:p>
    <w:p w14:paraId="6E31D190" w14:textId="77777777" w:rsidR="00433082" w:rsidRPr="002B2A33" w:rsidRDefault="00433082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generowanie rocznego raportu do GUS oraz pozwalać na:</w:t>
      </w:r>
    </w:p>
    <w:p w14:paraId="08416D70" w14:textId="66552988" w:rsidR="00433082" w:rsidRPr="002B2A33" w:rsidRDefault="00433082" w:rsidP="00BE7281">
      <w:pPr>
        <w:pStyle w:val="Akapitzlist"/>
        <w:numPr>
          <w:ilvl w:val="0"/>
          <w:numId w:val="10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przypisania każdego przeznaczenia do wybranej jednej lub zestawu kategorii: (mieszkaniowe wielorodzinne, mieszkaniowe jednorodzinne, usługowe, usług publicznych, produkcyjne, komunikacyjne, infrastruktury technicznej, rolnicze, rolnicze-zabudowa zagrodowa, zieleni i</w:t>
      </w:r>
      <w:r w:rsidR="002F5ABE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wód oraz inne)</w:t>
      </w:r>
    </w:p>
    <w:p w14:paraId="5110195C" w14:textId="6C272749" w:rsidR="00433082" w:rsidRPr="002B2A33" w:rsidRDefault="00433082" w:rsidP="00BE7281">
      <w:pPr>
        <w:pStyle w:val="Akapitzlist"/>
        <w:numPr>
          <w:ilvl w:val="0"/>
          <w:numId w:val="10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przypisania procentowego udziału przeznaczeń w kategorii od 0</w:t>
      </w:r>
      <w:r w:rsidR="002F5ABE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 xml:space="preserve">do 100% z kontrolą, aby suma udziałów </w:t>
      </w:r>
      <w:r w:rsidR="003E2669" w:rsidRPr="002B2A33">
        <w:rPr>
          <w:rFonts w:asciiTheme="minorHAnsi" w:hAnsiTheme="minorHAnsi"/>
          <w:sz w:val="24"/>
          <w:lang w:val="pl-PL"/>
        </w:rPr>
        <w:t xml:space="preserve">dla </w:t>
      </w:r>
      <w:r w:rsidRPr="002B2A33">
        <w:rPr>
          <w:rFonts w:asciiTheme="minorHAnsi" w:hAnsiTheme="minorHAnsi"/>
          <w:sz w:val="24"/>
          <w:lang w:val="pl-PL"/>
        </w:rPr>
        <w:t>przeznaczenia była równa 100%;</w:t>
      </w:r>
    </w:p>
    <w:p w14:paraId="71A9B6AF" w14:textId="77777777" w:rsidR="00433082" w:rsidRPr="002B2A33" w:rsidRDefault="00433082" w:rsidP="00BE7281">
      <w:pPr>
        <w:pStyle w:val="Akapitzlist"/>
        <w:numPr>
          <w:ilvl w:val="0"/>
          <w:numId w:val="10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generowania raportu z liczbą planów MPZP przed i po dacie wejścia w życie ustawy z dnia 4 marca 2010 r. o infrastrukturze informacji przestrzennej (Dz. U. poz. 489, z późn. zm.);</w:t>
      </w:r>
    </w:p>
    <w:p w14:paraId="16D256BB" w14:textId="77777777" w:rsidR="00433082" w:rsidRPr="002B2A33" w:rsidRDefault="00433082" w:rsidP="00BE7281">
      <w:pPr>
        <w:pStyle w:val="Akapitzlist"/>
        <w:numPr>
          <w:ilvl w:val="0"/>
          <w:numId w:val="10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generowania raportu powierzchni przeznaczeń Miejscowych Planów Zagospodarowania Przestrzennego;</w:t>
      </w:r>
    </w:p>
    <w:p w14:paraId="1E5600DA" w14:textId="77777777" w:rsidR="00140C11" w:rsidRPr="002B2A33" w:rsidRDefault="00433082" w:rsidP="00BE7281">
      <w:pPr>
        <w:pStyle w:val="Akapitzlist"/>
        <w:numPr>
          <w:ilvl w:val="0"/>
          <w:numId w:val="10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generowania raportu powierzchni przeznaczeń Studium Uwarunkowań i Kierunków Zagospodarowania Przestrzennego.</w:t>
      </w:r>
    </w:p>
    <w:p w14:paraId="646B7885" w14:textId="351B1667" w:rsidR="008A4C90" w:rsidRPr="002B2A33" w:rsidRDefault="00B47070" w:rsidP="00BE7281">
      <w:pPr>
        <w:pStyle w:val="Akapitzlist"/>
        <w:numPr>
          <w:ilvl w:val="0"/>
          <w:numId w:val="15"/>
        </w:numPr>
        <w:tabs>
          <w:tab w:val="left" w:pos="836"/>
        </w:tabs>
        <w:spacing w:before="0"/>
        <w:ind w:right="60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</w:t>
      </w:r>
      <w:r w:rsidR="00E86E97" w:rsidRPr="002B2A33">
        <w:rPr>
          <w:rFonts w:asciiTheme="minorHAnsi" w:hAnsiTheme="minorHAnsi"/>
          <w:sz w:val="24"/>
          <w:lang w:val="pl-PL"/>
        </w:rPr>
        <w:t>ystem musi zapewnić wsparcie w naliczaniu opłaty planistycznej i</w:t>
      </w:r>
      <w:r w:rsidR="002F5ABE" w:rsidRPr="002B2A33">
        <w:rPr>
          <w:rFonts w:asciiTheme="minorHAnsi" w:hAnsiTheme="minorHAnsi"/>
          <w:sz w:val="24"/>
          <w:lang w:val="pl-PL"/>
        </w:rPr>
        <w:t> </w:t>
      </w:r>
      <w:r w:rsidR="00E86E97" w:rsidRPr="002B2A33">
        <w:rPr>
          <w:rFonts w:asciiTheme="minorHAnsi" w:hAnsiTheme="minorHAnsi"/>
          <w:sz w:val="24"/>
          <w:lang w:val="pl-PL"/>
        </w:rPr>
        <w:t>adiacenckiej.</w:t>
      </w:r>
    </w:p>
    <w:p w14:paraId="0E3F9234" w14:textId="77777777" w:rsidR="008A4C90" w:rsidRDefault="008A4C90" w:rsidP="00E427AA">
      <w:pPr>
        <w:pStyle w:val="Nagwek1"/>
        <w:spacing w:before="180"/>
        <w:ind w:left="0"/>
        <w:jc w:val="both"/>
        <w:rPr>
          <w:rFonts w:ascii="Calibri Light" w:hAnsi="Calibri Light"/>
          <w:sz w:val="20"/>
          <w:lang w:val="pl-PL"/>
        </w:rPr>
      </w:pPr>
    </w:p>
    <w:p w14:paraId="135D4407" w14:textId="77777777" w:rsidR="00E427AA" w:rsidRDefault="00E427AA" w:rsidP="00E427AA">
      <w:pPr>
        <w:pStyle w:val="Nagwek1"/>
        <w:spacing w:before="180"/>
        <w:ind w:left="0"/>
        <w:jc w:val="both"/>
        <w:rPr>
          <w:rFonts w:ascii="Calibri Light" w:hAnsi="Calibri Light"/>
          <w:sz w:val="20"/>
          <w:lang w:val="pl-PL"/>
        </w:rPr>
      </w:pPr>
    </w:p>
    <w:p w14:paraId="37D88AEA" w14:textId="77777777" w:rsidR="008A4C90" w:rsidRPr="00CA7626" w:rsidRDefault="00E86E97" w:rsidP="00EE1F48">
      <w:pPr>
        <w:pStyle w:val="Nagwek1"/>
        <w:spacing w:before="180"/>
        <w:ind w:left="0"/>
        <w:jc w:val="both"/>
        <w:rPr>
          <w:rFonts w:ascii="Calibri Light" w:hAnsi="Calibri Light"/>
          <w:lang w:val="pl-PL"/>
        </w:rPr>
      </w:pPr>
      <w:bookmarkStart w:id="4" w:name="_Toc492374615"/>
      <w:r w:rsidRPr="00CA7626">
        <w:rPr>
          <w:rFonts w:ascii="Calibri Light" w:hAnsi="Calibri Light"/>
          <w:color w:val="203864"/>
          <w:lang w:val="pl-PL"/>
        </w:rPr>
        <w:t>[Moduł PZGiK] Moduł przeglądu danych PZGiK</w:t>
      </w:r>
      <w:bookmarkEnd w:id="4"/>
    </w:p>
    <w:p w14:paraId="09560B6D" w14:textId="77777777" w:rsidR="008A4C90" w:rsidRPr="00CA7626" w:rsidRDefault="008A4C90" w:rsidP="00341DEB">
      <w:pPr>
        <w:pStyle w:val="Tekstpodstawowy"/>
        <w:spacing w:before="1"/>
        <w:jc w:val="both"/>
        <w:rPr>
          <w:rFonts w:ascii="Calibri Light" w:hAnsi="Calibri Light"/>
          <w:b/>
          <w:sz w:val="34"/>
          <w:lang w:val="pl-PL"/>
        </w:rPr>
      </w:pPr>
    </w:p>
    <w:p w14:paraId="450114F6" w14:textId="6B37430F" w:rsidR="008A4C90" w:rsidRPr="002B2A33" w:rsidRDefault="00E86E97" w:rsidP="00BE7281">
      <w:pPr>
        <w:pStyle w:val="Akapitzlist"/>
        <w:numPr>
          <w:ilvl w:val="0"/>
          <w:numId w:val="16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wyszukiwanie nieruchomości (działek ewidencyjnych, budynków i lokali) po ich różnorodnych atrybutach opisowych, w tym po rodzajach praw do nieruchomości. System musi zapewnić generowanie treści mapy ewidencyjnej z serwera danych przestrzennych, zawierającej wyszukane obiekty.</w:t>
      </w:r>
    </w:p>
    <w:p w14:paraId="558DFC54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3160FFC" w14:textId="77777777" w:rsidR="008A4C90" w:rsidRPr="002B2A33" w:rsidRDefault="00E86E97" w:rsidP="00BE7281">
      <w:pPr>
        <w:pStyle w:val="Akapitzlist"/>
        <w:numPr>
          <w:ilvl w:val="0"/>
          <w:numId w:val="16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ograniczanie dostępu do danych osobowych tylko użytkownikom posiadającym odpowiednie uprawnienia oraz rejestrowanie każdorazowego dostęp do danych osobowych.</w:t>
      </w:r>
    </w:p>
    <w:p w14:paraId="40701ED9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285C3EAE" w14:textId="77777777" w:rsidR="008A4C90" w:rsidRPr="002B2A33" w:rsidRDefault="00E86E97" w:rsidP="00BE7281">
      <w:pPr>
        <w:pStyle w:val="Akapitzlist"/>
        <w:numPr>
          <w:ilvl w:val="0"/>
          <w:numId w:val="16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generowanie wypisu oraz wyrysu do celów informacyjnych.</w:t>
      </w:r>
    </w:p>
    <w:p w14:paraId="75DD5680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74C5CAB" w14:textId="28AE0FD2" w:rsidR="008A4C90" w:rsidRPr="002B2A33" w:rsidRDefault="00E86E97" w:rsidP="00BE7281">
      <w:pPr>
        <w:pStyle w:val="Akapitzlist"/>
        <w:numPr>
          <w:ilvl w:val="0"/>
          <w:numId w:val="16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zapewnić prezentację danych zawartych w bazach danych BDOT500, GESUT, w formie tożsamej z treścią mapy zasadniczej: sytuacyjno-wysokościowej, geodezyjnej ewidencji sieci uzbrojenia terenu (GESUT), zagospodarowania i rzeźby terenu.</w:t>
      </w:r>
    </w:p>
    <w:p w14:paraId="578BE2D0" w14:textId="77777777" w:rsidR="008A4C90" w:rsidRPr="00CA7626" w:rsidRDefault="008A4C90" w:rsidP="00CA7626">
      <w:pPr>
        <w:pStyle w:val="Tekstpodstawowy"/>
        <w:jc w:val="both"/>
        <w:rPr>
          <w:rFonts w:ascii="Calibri Light" w:hAnsi="Calibri Light"/>
          <w:lang w:val="pl-PL"/>
        </w:rPr>
      </w:pPr>
    </w:p>
    <w:p w14:paraId="2C892579" w14:textId="77777777" w:rsidR="008A4C90" w:rsidRPr="00CA7626" w:rsidRDefault="008A4C90" w:rsidP="00CA7626">
      <w:pPr>
        <w:pStyle w:val="Tekstpodstawowy"/>
        <w:spacing w:before="7"/>
        <w:jc w:val="both"/>
        <w:rPr>
          <w:rFonts w:ascii="Calibri Light" w:hAnsi="Calibri Light"/>
          <w:sz w:val="23"/>
          <w:lang w:val="pl-PL"/>
        </w:rPr>
      </w:pPr>
    </w:p>
    <w:p w14:paraId="246F599E" w14:textId="77777777" w:rsidR="008A4C90" w:rsidRPr="00CA7626" w:rsidRDefault="00E86E97" w:rsidP="00CA7626">
      <w:pPr>
        <w:pStyle w:val="Nagwek1"/>
        <w:jc w:val="both"/>
        <w:rPr>
          <w:rFonts w:ascii="Calibri Light" w:hAnsi="Calibri Light"/>
          <w:lang w:val="pl-PL"/>
        </w:rPr>
      </w:pPr>
      <w:bookmarkStart w:id="5" w:name="_Toc492374616"/>
      <w:r w:rsidRPr="00CA7626">
        <w:rPr>
          <w:rFonts w:ascii="Calibri Light" w:hAnsi="Calibri Light"/>
          <w:color w:val="203864"/>
          <w:lang w:val="pl-PL"/>
        </w:rPr>
        <w:t>[Moduł Zgłoszeń] Moduł zgłoszeń internetowych</w:t>
      </w:r>
      <w:bookmarkEnd w:id="5"/>
    </w:p>
    <w:p w14:paraId="5ECDC0E3" w14:textId="77777777" w:rsidR="008A4C90" w:rsidRPr="00CA7626" w:rsidRDefault="008A4C90" w:rsidP="00CA7626">
      <w:pPr>
        <w:pStyle w:val="Tekstpodstawowy"/>
        <w:spacing w:before="1"/>
        <w:jc w:val="both"/>
        <w:rPr>
          <w:rFonts w:ascii="Calibri Light" w:hAnsi="Calibri Light"/>
          <w:b/>
          <w:sz w:val="34"/>
          <w:lang w:val="pl-PL"/>
        </w:rPr>
      </w:pPr>
    </w:p>
    <w:p w14:paraId="166DB10A" w14:textId="38A1A489" w:rsidR="008A4C90" w:rsidRPr="002B2A33" w:rsidRDefault="00E86E97" w:rsidP="00BE7281">
      <w:pPr>
        <w:pStyle w:val="Akapitzlist"/>
        <w:numPr>
          <w:ilvl w:val="0"/>
          <w:numId w:val="17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zapewnić zarejestrowanym użytkownikom możliwość zgłaszania występowania określonych zdarzeń poprzez wskazanie ich lokalizacji, opis i dodanie zdjęć lub innych załączników, np. lokalizacji nielegalnego wysypiska, dziury w</w:t>
      </w:r>
      <w:r w:rsidR="006E0F41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drodze, a także błąd danych na mapie, i inne.</w:t>
      </w:r>
    </w:p>
    <w:p w14:paraId="092D87AE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32BAD6C8" w14:textId="7C08901F" w:rsidR="008A4C90" w:rsidRPr="002B2A33" w:rsidRDefault="00245417" w:rsidP="00BE7281">
      <w:pPr>
        <w:pStyle w:val="Akapitzlist"/>
        <w:numPr>
          <w:ilvl w:val="0"/>
          <w:numId w:val="17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W systemie muszą istnieć predefiniowane kategorie zgłoszeń, z możliwością dodania nowych kategorii przez administratora.</w:t>
      </w:r>
    </w:p>
    <w:p w14:paraId="4E6AF37A" w14:textId="3D1EC339" w:rsidR="00245417" w:rsidRPr="002B2A33" w:rsidRDefault="00245417" w:rsidP="00EE1F48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70B8CC7A" w14:textId="60342777" w:rsidR="00245417" w:rsidRPr="002B2A33" w:rsidRDefault="00245417" w:rsidP="00BE7281">
      <w:pPr>
        <w:pStyle w:val="Akapitzlist"/>
        <w:numPr>
          <w:ilvl w:val="0"/>
          <w:numId w:val="17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Dodanie zgłoszenia musi skutkować pojawieniem się na mapie ikony symbolizującej zgłoszenie oraz automatycznym przesłaniem komunikatu o nowym obiekcie do uprawnionego użytkownika systemu.</w:t>
      </w:r>
    </w:p>
    <w:p w14:paraId="36A4E052" w14:textId="7B2F3ECD" w:rsidR="00B17198" w:rsidRPr="002B2A33" w:rsidRDefault="00B17198" w:rsidP="00EE1F48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58E686FC" w14:textId="38E10F16" w:rsidR="00B17198" w:rsidRPr="002B2A33" w:rsidRDefault="00B17198" w:rsidP="00BE7281">
      <w:pPr>
        <w:pStyle w:val="Akapitzlist"/>
        <w:numPr>
          <w:ilvl w:val="0"/>
          <w:numId w:val="17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skonfigurowanie ścieżki obsługi zgłoszenia dla każdej z kategorii zgłoszeń</w:t>
      </w:r>
      <w:r w:rsidR="003B7CEE" w:rsidRPr="002B2A33">
        <w:rPr>
          <w:rFonts w:asciiTheme="minorHAnsi" w:hAnsiTheme="minorHAnsi"/>
          <w:sz w:val="24"/>
          <w:lang w:val="pl-PL"/>
        </w:rPr>
        <w:t>, w szczególności poszczególnych zadań do wykonania w ramach danego zgłoszenia.</w:t>
      </w:r>
    </w:p>
    <w:p w14:paraId="44CE95D1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45640A0" w14:textId="77777777" w:rsidR="008A4C90" w:rsidRPr="002B2A33" w:rsidRDefault="00E86E97" w:rsidP="00BE7281">
      <w:pPr>
        <w:pStyle w:val="Akapitzlist"/>
        <w:numPr>
          <w:ilvl w:val="0"/>
          <w:numId w:val="17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Dla określonej kategorii zdarzeń system musi zapewnić możliwość generowania zgłoszenia w formie usługi SMS np. dla incydentów związanych z zdarzeniem niebezpiecznym dla życia i zdrowia mieszkańców.</w:t>
      </w:r>
    </w:p>
    <w:p w14:paraId="3BFA21D4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05F0847B" w14:textId="77777777" w:rsidR="008A4C90" w:rsidRPr="002B2A33" w:rsidRDefault="00E86E97" w:rsidP="00BE7281">
      <w:pPr>
        <w:pStyle w:val="Akapitzlist"/>
        <w:numPr>
          <w:ilvl w:val="0"/>
          <w:numId w:val="17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umożliwić przekazywanie odpowiedzi na zgłoszenie na adres email </w:t>
      </w:r>
      <w:r w:rsidRPr="002B2A33">
        <w:rPr>
          <w:rFonts w:asciiTheme="minorHAnsi" w:hAnsiTheme="minorHAnsi"/>
          <w:sz w:val="24"/>
          <w:lang w:val="pl-PL"/>
        </w:rPr>
        <w:lastRenderedPageBreak/>
        <w:t>lub numer telefonu (jako SMS) użytkownika.</w:t>
      </w:r>
    </w:p>
    <w:p w14:paraId="77171A94" w14:textId="77777777" w:rsidR="008A4C90" w:rsidRPr="00CA7626" w:rsidRDefault="008A4C90" w:rsidP="00CA7626">
      <w:pPr>
        <w:pStyle w:val="Tekstpodstawowy"/>
        <w:jc w:val="both"/>
        <w:rPr>
          <w:rFonts w:ascii="Calibri Light" w:hAnsi="Calibri Light"/>
          <w:lang w:val="pl-PL"/>
        </w:rPr>
      </w:pPr>
    </w:p>
    <w:p w14:paraId="4C638CF0" w14:textId="77777777" w:rsidR="008A4C90" w:rsidRPr="00CA7626" w:rsidRDefault="008A4C90" w:rsidP="00CA7626">
      <w:pPr>
        <w:pStyle w:val="Tekstpodstawowy"/>
        <w:spacing w:before="7"/>
        <w:jc w:val="both"/>
        <w:rPr>
          <w:rFonts w:ascii="Calibri Light" w:hAnsi="Calibri Light"/>
          <w:sz w:val="23"/>
          <w:lang w:val="pl-PL"/>
        </w:rPr>
      </w:pPr>
    </w:p>
    <w:p w14:paraId="22229FB1" w14:textId="77777777" w:rsidR="008A4C90" w:rsidRPr="00CA7626" w:rsidRDefault="00E86E97" w:rsidP="00CA7626">
      <w:pPr>
        <w:pStyle w:val="Nagwek1"/>
        <w:jc w:val="both"/>
        <w:rPr>
          <w:rFonts w:ascii="Calibri Light" w:hAnsi="Calibri Light"/>
          <w:lang w:val="pl-PL"/>
        </w:rPr>
      </w:pPr>
      <w:bookmarkStart w:id="6" w:name="_Toc492374617"/>
      <w:r w:rsidRPr="00CA7626">
        <w:rPr>
          <w:rFonts w:ascii="Calibri Light" w:hAnsi="Calibri Light"/>
          <w:color w:val="203864"/>
          <w:lang w:val="pl-PL"/>
        </w:rPr>
        <w:t>Szyna usług SIP</w:t>
      </w:r>
      <w:bookmarkEnd w:id="6"/>
    </w:p>
    <w:p w14:paraId="25550E3D" w14:textId="77777777" w:rsidR="00E77D28" w:rsidRDefault="00E77D28" w:rsidP="00341DEB">
      <w:pPr>
        <w:pStyle w:val="Akapitzlist"/>
        <w:tabs>
          <w:tab w:val="left" w:pos="836"/>
        </w:tabs>
        <w:ind w:right="724" w:firstLine="0"/>
        <w:jc w:val="both"/>
        <w:rPr>
          <w:rFonts w:ascii="Calibri Light" w:hAnsi="Calibri Light"/>
          <w:sz w:val="24"/>
          <w:lang w:val="pl-PL"/>
        </w:rPr>
      </w:pPr>
    </w:p>
    <w:p w14:paraId="4B0FF1D5" w14:textId="77777777" w:rsidR="008A4C90" w:rsidRPr="002B2A33" w:rsidRDefault="00E86E97" w:rsidP="00BE7281">
      <w:pPr>
        <w:pStyle w:val="Akapitzlist"/>
        <w:numPr>
          <w:ilvl w:val="0"/>
          <w:numId w:val="18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Szyna usług SIP musi spełniać wymagania nakładane przez Dyrektywę INSPIRE.</w:t>
      </w:r>
    </w:p>
    <w:p w14:paraId="3DBD50A5" w14:textId="77777777" w:rsidR="00E77D28" w:rsidRPr="002B2A33" w:rsidRDefault="00E77D28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22CBA2BC" w14:textId="77777777" w:rsidR="008A4C90" w:rsidRPr="002B2A33" w:rsidRDefault="00E86E97" w:rsidP="00BE7281">
      <w:pPr>
        <w:pStyle w:val="Akapitzlist"/>
        <w:numPr>
          <w:ilvl w:val="0"/>
          <w:numId w:val="18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Szyna usług SIP musi spełniać co najmniej następujące, dodatkowe wymagania dla oprogramowania klasy ESB (Enterprise Service Bus):</w:t>
      </w:r>
    </w:p>
    <w:p w14:paraId="792EC323" w14:textId="77777777" w:rsidR="003E2669" w:rsidRPr="002B2A33" w:rsidRDefault="00E86E97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przesyłanie danych binarnych</w:t>
      </w:r>
    </w:p>
    <w:p w14:paraId="12010270" w14:textId="77777777" w:rsidR="003E2669" w:rsidRPr="002B2A33" w:rsidRDefault="00E86E97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działanie w trybie synchronicznym,</w:t>
      </w:r>
    </w:p>
    <w:p w14:paraId="4BC74BBE" w14:textId="77777777" w:rsidR="003E2669" w:rsidRPr="002B2A33" w:rsidRDefault="00B47070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transparentność lokalizacji - centralnie konfigurowany punkt końcowy (endpoint), aplikacja wykorzystująca dany interfejs nie wymaga informacji od dostarczyciela usługi, w celu poprawnej komunikacji, przesyłania wiadomości,</w:t>
      </w:r>
    </w:p>
    <w:p w14:paraId="37B195AF" w14:textId="77777777" w:rsidR="003E2669" w:rsidRPr="002B2A33" w:rsidRDefault="00B47070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ulepszanie - możliwość pobierania brakujących danych w przesyłanych wiadomościach w celu ich dołączenia do komunikatu i przesłanie do punktu docelowego,</w:t>
      </w:r>
    </w:p>
    <w:p w14:paraId="32C8365D" w14:textId="77777777" w:rsidR="003E2669" w:rsidRPr="002B2A33" w:rsidRDefault="00B47070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transformacja - zdolność konwersji wiadomości pomiędzy formatami - na potrzeby użyteczności przez aplikację konsumenta,</w:t>
      </w:r>
    </w:p>
    <w:p w14:paraId="45DA54D1" w14:textId="77777777" w:rsidR="003E2669" w:rsidRPr="002B2A33" w:rsidRDefault="00B47070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monitoring - możliwość monitorowania pracy systemu, przepływów, treści przesyłanych wiadomości,</w:t>
      </w:r>
    </w:p>
    <w:p w14:paraId="63F4B741" w14:textId="77777777" w:rsidR="003E2669" w:rsidRPr="002B2A33" w:rsidRDefault="00B47070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konwersja protokołu - funkcja transformacji w stosunku do wspieranych/obsługiwanych protokołów, możliwość konwersji pomiędzy wymaganymi formatami,</w:t>
      </w:r>
    </w:p>
    <w:p w14:paraId="3E2736F1" w14:textId="77777777" w:rsidR="003E2669" w:rsidRPr="002B2A33" w:rsidRDefault="00B47070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bezpieczeństwo - zapewnienie bezpiecznego przetwarzania wiadomości, ale również wsparcie w zakresie negocjacji zasad bezpieczeństwa pomiędzy systemami,</w:t>
      </w:r>
    </w:p>
    <w:p w14:paraId="01739ED6" w14:textId="77777777" w:rsidR="00B47070" w:rsidRPr="002B2A33" w:rsidRDefault="00B47070" w:rsidP="00BE7281">
      <w:pPr>
        <w:pStyle w:val="Akapitzlist"/>
        <w:numPr>
          <w:ilvl w:val="0"/>
          <w:numId w:val="11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routing - możliwość dowolnej modyfikacji punktu końcowego na zasadach statycznych, ale również dynamicznych.</w:t>
      </w:r>
    </w:p>
    <w:p w14:paraId="1B20CB92" w14:textId="77777777" w:rsidR="008A4C90" w:rsidRPr="002B2A33" w:rsidRDefault="008A4C90" w:rsidP="00341DEB">
      <w:pPr>
        <w:pStyle w:val="Tekstpodstawowy"/>
        <w:jc w:val="both"/>
        <w:rPr>
          <w:rFonts w:asciiTheme="minorHAnsi" w:hAnsiTheme="minorHAnsi"/>
          <w:lang w:val="pl-PL"/>
        </w:rPr>
      </w:pPr>
    </w:p>
    <w:p w14:paraId="542E4E1E" w14:textId="77777777" w:rsidR="008A4C90" w:rsidRPr="00341DEB" w:rsidRDefault="008A4C90" w:rsidP="00341DEB">
      <w:pPr>
        <w:pStyle w:val="Tekstpodstawowy"/>
        <w:spacing w:before="7"/>
        <w:jc w:val="both"/>
        <w:rPr>
          <w:rFonts w:ascii="Calibri Light" w:hAnsi="Calibri Light"/>
          <w:sz w:val="23"/>
          <w:lang w:val="pl-PL"/>
        </w:rPr>
      </w:pPr>
    </w:p>
    <w:p w14:paraId="0F77C9F1" w14:textId="77777777" w:rsidR="008A4C90" w:rsidRPr="00341DEB" w:rsidRDefault="00E86E97" w:rsidP="00341DEB">
      <w:pPr>
        <w:pStyle w:val="Nagwek1"/>
        <w:jc w:val="both"/>
        <w:rPr>
          <w:rFonts w:ascii="Calibri Light" w:hAnsi="Calibri Light"/>
          <w:lang w:val="pl-PL"/>
        </w:rPr>
      </w:pPr>
      <w:bookmarkStart w:id="7" w:name="_Toc492374618"/>
      <w:r w:rsidRPr="00341DEB">
        <w:rPr>
          <w:rFonts w:ascii="Calibri Light" w:hAnsi="Calibri Light"/>
          <w:color w:val="203864"/>
          <w:lang w:val="pl-PL"/>
        </w:rPr>
        <w:t>Serwer danych przestrzennych</w:t>
      </w:r>
      <w:bookmarkEnd w:id="7"/>
    </w:p>
    <w:p w14:paraId="018ACB64" w14:textId="77777777" w:rsidR="008A4C90" w:rsidRPr="00341DEB" w:rsidRDefault="008A4C90" w:rsidP="00341DEB">
      <w:pPr>
        <w:pStyle w:val="Tekstpodstawowy"/>
        <w:spacing w:before="1"/>
        <w:jc w:val="both"/>
        <w:rPr>
          <w:rFonts w:ascii="Calibri Light" w:hAnsi="Calibri Light"/>
          <w:b/>
          <w:sz w:val="34"/>
          <w:lang w:val="pl-PL"/>
        </w:rPr>
      </w:pPr>
    </w:p>
    <w:p w14:paraId="44A96E94" w14:textId="77777777" w:rsidR="008A4C90" w:rsidRPr="002B2A33" w:rsidRDefault="00E86E97" w:rsidP="00BE7281">
      <w:pPr>
        <w:pStyle w:val="Akapitzlist"/>
        <w:numPr>
          <w:ilvl w:val="0"/>
          <w:numId w:val="2"/>
        </w:numPr>
        <w:tabs>
          <w:tab w:val="left" w:pos="83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Serwer danych przestrzennych musi udostępniać co najmniej następujące usługi:</w:t>
      </w:r>
    </w:p>
    <w:p w14:paraId="330406E6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</w:rPr>
        <w:t xml:space="preserve">WMS (ang. Web Map Service). </w:t>
      </w:r>
      <w:r w:rsidRPr="002B2A33">
        <w:rPr>
          <w:rFonts w:asciiTheme="minorHAnsi" w:hAnsiTheme="minorHAnsi"/>
          <w:sz w:val="24"/>
          <w:lang w:val="pl-PL"/>
        </w:rPr>
        <w:t>Standard OGC, norma ISO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19128.</w:t>
      </w:r>
    </w:p>
    <w:p w14:paraId="3C897069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</w:rPr>
        <w:t xml:space="preserve">WMTS (ang. Web Map Tile Service). </w:t>
      </w:r>
      <w:r w:rsidRPr="002B2A33">
        <w:rPr>
          <w:rFonts w:asciiTheme="minorHAnsi" w:hAnsiTheme="minorHAnsi"/>
          <w:sz w:val="24"/>
          <w:lang w:val="pl-PL"/>
        </w:rPr>
        <w:t>Standard</w:t>
      </w:r>
      <w:r w:rsidRPr="002B2A33">
        <w:rPr>
          <w:rFonts w:asciiTheme="minorHAnsi" w:hAnsiTheme="minorHAnsi"/>
          <w:spacing w:val="-2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OGC.</w:t>
      </w:r>
    </w:p>
    <w:p w14:paraId="7FAA313A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</w:rPr>
        <w:t xml:space="preserve">WCS (ang. Web Coverage Service). </w:t>
      </w:r>
      <w:r w:rsidRPr="002B2A33">
        <w:rPr>
          <w:rFonts w:asciiTheme="minorHAnsi" w:hAnsiTheme="minorHAnsi"/>
          <w:sz w:val="24"/>
          <w:lang w:val="pl-PL"/>
        </w:rPr>
        <w:t>Standard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OGC.</w:t>
      </w:r>
    </w:p>
    <w:p w14:paraId="3F2F6A0B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</w:rPr>
        <w:t xml:space="preserve">WFS (ang. Web Feature Service). </w:t>
      </w:r>
      <w:r w:rsidRPr="002B2A33">
        <w:rPr>
          <w:rFonts w:asciiTheme="minorHAnsi" w:hAnsiTheme="minorHAnsi"/>
          <w:sz w:val="24"/>
          <w:lang w:val="pl-PL"/>
        </w:rPr>
        <w:t>Standard OGC, norma ISO</w:t>
      </w:r>
      <w:r w:rsidRPr="002B2A33">
        <w:rPr>
          <w:rFonts w:asciiTheme="minorHAnsi" w:hAnsiTheme="minorHAnsi"/>
          <w:spacing w:val="-2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19142.</w:t>
      </w:r>
    </w:p>
    <w:p w14:paraId="1903F819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6"/>
        </w:tabs>
        <w:spacing w:before="0"/>
        <w:ind w:right="135"/>
        <w:jc w:val="both"/>
        <w:rPr>
          <w:rFonts w:asciiTheme="minorHAnsi" w:hAnsiTheme="minorHAnsi"/>
          <w:sz w:val="24"/>
        </w:rPr>
      </w:pPr>
      <w:r w:rsidRPr="002B2A33">
        <w:rPr>
          <w:rFonts w:asciiTheme="minorHAnsi" w:hAnsiTheme="minorHAnsi"/>
          <w:sz w:val="24"/>
        </w:rPr>
        <w:t>ATOM. Usługa udokumentowana w Technical Guidance for INSPIRE Download Services v3.0</w:t>
      </w:r>
      <w:r w:rsidRPr="002B2A33">
        <w:rPr>
          <w:rFonts w:asciiTheme="minorHAnsi" w:hAnsiTheme="minorHAnsi"/>
          <w:spacing w:val="-8"/>
          <w:sz w:val="24"/>
        </w:rPr>
        <w:t xml:space="preserve"> </w:t>
      </w:r>
      <w:r w:rsidRPr="002B2A33">
        <w:rPr>
          <w:rFonts w:asciiTheme="minorHAnsi" w:hAnsiTheme="minorHAnsi"/>
          <w:sz w:val="24"/>
        </w:rPr>
        <w:t>(2012-06-12).</w:t>
      </w:r>
    </w:p>
    <w:p w14:paraId="4851913A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5"/>
          <w:tab w:val="left" w:pos="155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</w:rPr>
        <w:t xml:space="preserve">CSW (ang. Catalog Service for the Web). </w:t>
      </w:r>
      <w:r w:rsidRPr="002B2A33">
        <w:rPr>
          <w:rFonts w:asciiTheme="minorHAnsi" w:hAnsiTheme="minorHAnsi"/>
          <w:sz w:val="24"/>
          <w:lang w:val="pl-PL"/>
        </w:rPr>
        <w:t>Standard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OGC.</w:t>
      </w:r>
    </w:p>
    <w:p w14:paraId="7C3D361C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GeoREST.</w:t>
      </w:r>
    </w:p>
    <w:p w14:paraId="5351BA6B" w14:textId="77777777" w:rsidR="008A4C90" w:rsidRPr="002B2A33" w:rsidRDefault="008A4C90" w:rsidP="00341DEB">
      <w:pPr>
        <w:pStyle w:val="Tekstpodstawowy"/>
        <w:spacing w:before="4"/>
        <w:jc w:val="both"/>
        <w:rPr>
          <w:rFonts w:asciiTheme="minorHAnsi" w:hAnsiTheme="minorHAnsi"/>
          <w:lang w:val="pl-PL"/>
        </w:rPr>
      </w:pPr>
    </w:p>
    <w:p w14:paraId="01698A98" w14:textId="77777777" w:rsidR="008A4C90" w:rsidRPr="002B2A33" w:rsidRDefault="00E86E97" w:rsidP="00BE7281">
      <w:pPr>
        <w:pStyle w:val="Akapitzlist"/>
        <w:numPr>
          <w:ilvl w:val="0"/>
          <w:numId w:val="2"/>
        </w:numPr>
        <w:tabs>
          <w:tab w:val="left" w:pos="83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Serwer danych przestrzennych musi wspierać standardy:</w:t>
      </w:r>
    </w:p>
    <w:p w14:paraId="48F69607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</w:rPr>
        <w:lastRenderedPageBreak/>
        <w:t xml:space="preserve">SFA - ang. Simple feature access. </w:t>
      </w:r>
      <w:r w:rsidRPr="002B2A33">
        <w:rPr>
          <w:rFonts w:asciiTheme="minorHAnsi" w:hAnsiTheme="minorHAnsi"/>
          <w:sz w:val="24"/>
          <w:lang w:val="pl-PL"/>
        </w:rPr>
        <w:t>Standard OGC i ISO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19125.</w:t>
      </w:r>
    </w:p>
    <w:p w14:paraId="36E655D9" w14:textId="77777777" w:rsidR="008A4C90" w:rsidRPr="002B2A33" w:rsidRDefault="00E86E97" w:rsidP="00BE7281">
      <w:pPr>
        <w:pStyle w:val="Akapitzlist"/>
        <w:numPr>
          <w:ilvl w:val="1"/>
          <w:numId w:val="2"/>
        </w:numPr>
        <w:tabs>
          <w:tab w:val="left" w:pos="1556"/>
        </w:tabs>
        <w:spacing w:befor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</w:rPr>
        <w:t xml:space="preserve">GML - ang. Geography Markup Language. </w:t>
      </w:r>
      <w:r w:rsidRPr="002B2A33">
        <w:rPr>
          <w:rFonts w:asciiTheme="minorHAnsi" w:hAnsiTheme="minorHAnsi"/>
          <w:sz w:val="24"/>
          <w:lang w:val="pl-PL"/>
        </w:rPr>
        <w:t>Standard OGC i ISO 19136.</w:t>
      </w:r>
    </w:p>
    <w:p w14:paraId="3D7839D4" w14:textId="77777777" w:rsidR="008A4C90" w:rsidRPr="00341DEB" w:rsidRDefault="008A4C90" w:rsidP="00341DEB">
      <w:pPr>
        <w:pStyle w:val="Tekstpodstawowy"/>
        <w:jc w:val="both"/>
        <w:rPr>
          <w:rFonts w:ascii="Calibri Light" w:hAnsi="Calibri Light"/>
          <w:lang w:val="pl-PL"/>
        </w:rPr>
      </w:pPr>
    </w:p>
    <w:p w14:paraId="484F453E" w14:textId="77777777" w:rsidR="008A4C90" w:rsidRPr="00341DEB" w:rsidRDefault="008A4C90" w:rsidP="00341DEB">
      <w:pPr>
        <w:pStyle w:val="Tekstpodstawowy"/>
        <w:spacing w:before="7"/>
        <w:jc w:val="both"/>
        <w:rPr>
          <w:rFonts w:ascii="Calibri Light" w:hAnsi="Calibri Light"/>
          <w:sz w:val="23"/>
          <w:lang w:val="pl-PL"/>
        </w:rPr>
      </w:pPr>
    </w:p>
    <w:p w14:paraId="24204373" w14:textId="77777777" w:rsidR="008A4C90" w:rsidRPr="00341DEB" w:rsidRDefault="00E86E97" w:rsidP="00341DEB">
      <w:pPr>
        <w:pStyle w:val="Nagwek1"/>
        <w:jc w:val="both"/>
        <w:rPr>
          <w:rFonts w:ascii="Calibri Light" w:hAnsi="Calibri Light"/>
          <w:lang w:val="pl-PL"/>
        </w:rPr>
      </w:pPr>
      <w:bookmarkStart w:id="8" w:name="_Toc492374619"/>
      <w:r w:rsidRPr="00341DEB">
        <w:rPr>
          <w:rFonts w:ascii="Calibri Light" w:hAnsi="Calibri Light"/>
          <w:color w:val="203864"/>
          <w:lang w:val="pl-PL"/>
        </w:rPr>
        <w:t>Portal mapowy oraz portal metadanych</w:t>
      </w:r>
      <w:bookmarkEnd w:id="8"/>
    </w:p>
    <w:p w14:paraId="04C86A26" w14:textId="77777777" w:rsidR="008A4C90" w:rsidRPr="00341DEB" w:rsidRDefault="008A4C90" w:rsidP="00341DEB">
      <w:pPr>
        <w:pStyle w:val="Tekstpodstawowy"/>
        <w:spacing w:before="1"/>
        <w:jc w:val="both"/>
        <w:rPr>
          <w:rFonts w:ascii="Calibri Light" w:hAnsi="Calibri Light"/>
          <w:b/>
          <w:sz w:val="34"/>
          <w:lang w:val="pl-PL"/>
        </w:rPr>
      </w:pPr>
    </w:p>
    <w:p w14:paraId="179CDF57" w14:textId="77777777" w:rsidR="008A4C90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zapewniać </w:t>
      </w:r>
      <w:r w:rsidR="00CA7626" w:rsidRPr="002B2A33">
        <w:rPr>
          <w:rFonts w:asciiTheme="minorHAnsi" w:hAnsiTheme="minorHAnsi"/>
          <w:sz w:val="24"/>
          <w:lang w:val="pl-PL"/>
        </w:rPr>
        <w:t xml:space="preserve">administratorowi </w:t>
      </w:r>
      <w:r w:rsidRPr="002B2A33">
        <w:rPr>
          <w:rFonts w:asciiTheme="minorHAnsi" w:hAnsiTheme="minorHAnsi"/>
          <w:sz w:val="24"/>
          <w:lang w:val="pl-PL"/>
        </w:rPr>
        <w:t>możliwość</w:t>
      </w:r>
      <w:r w:rsidR="00B37F22" w:rsidRPr="002B2A33">
        <w:rPr>
          <w:rFonts w:asciiTheme="minorHAnsi" w:hAnsiTheme="minorHAnsi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konfigurowania warstwy prezentacyjnej w zależności od potrzeb, zakresu danych oraz użytkownika końcowego.</w:t>
      </w:r>
    </w:p>
    <w:p w14:paraId="7830D489" w14:textId="77777777" w:rsidR="009D37D0" w:rsidRPr="002B2A33" w:rsidRDefault="009D37D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04567400" w14:textId="77777777" w:rsidR="008A4C90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użytkownikom</w:t>
      </w:r>
      <w:r w:rsidR="00984813" w:rsidRPr="002B2A33">
        <w:rPr>
          <w:rFonts w:asciiTheme="minorHAnsi" w:hAnsiTheme="minorHAnsi"/>
          <w:sz w:val="24"/>
          <w:lang w:val="pl-PL"/>
        </w:rPr>
        <w:t xml:space="preserve"> wewnętrznym</w:t>
      </w:r>
      <w:r w:rsidRPr="002B2A33">
        <w:rPr>
          <w:rFonts w:asciiTheme="minorHAnsi" w:hAnsiTheme="minorHAnsi"/>
          <w:sz w:val="24"/>
          <w:lang w:val="pl-PL"/>
        </w:rPr>
        <w:t xml:space="preserve"> co najmniej na:</w:t>
      </w:r>
    </w:p>
    <w:p w14:paraId="03ACCA98" w14:textId="77777777" w:rsidR="005947D7" w:rsidRPr="002B2A33" w:rsidRDefault="005947D7" w:rsidP="00BE7281">
      <w:pPr>
        <w:pStyle w:val="Akapitzlist"/>
        <w:numPr>
          <w:ilvl w:val="0"/>
          <w:numId w:val="12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przeglądanie danych przestrzennych, w tym, co najmniej na wybór prekonfigurowanych modułów tematycznych, zarządzanie widokiem mapy, zarządzanie danymi dostępnymi na mapie, w tym dodawanie danych  lokalnych pochodzących z różnych formatów lub danych udostępnianych usługami sieciowymi, narzędzie szkicowania, zapamiętywanie własnych ustawień, narzędzie pomiarowe, identyfikację obiektów, wydruk mapy, przygotowywanie raportów i dokumentów wg zarejestrowanych szablonów, wyszukiwanie danych, analizę przestrzenną danych, selekcję przestrzenną danych;</w:t>
      </w:r>
    </w:p>
    <w:p w14:paraId="16E4CB3D" w14:textId="77777777" w:rsidR="005947D7" w:rsidRPr="002B2A33" w:rsidRDefault="005947D7" w:rsidP="00BE7281">
      <w:pPr>
        <w:pStyle w:val="Akapitzlist"/>
        <w:numPr>
          <w:ilvl w:val="0"/>
          <w:numId w:val="12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edycję danych, w tym danych przestrzennych rejestrów urzędowych dla uprawnionych użytkowników systemu. Edycja danych powinna uwzględniać edycję obiektów zarówno na mapie jak i atrybutów obiektów, łącznie ze wsparciem edycji relacji między obiektami oraz obiektów połączonych. Edycja powinna wykorzystywać możliwość walidacji danych w tym walidacji</w:t>
      </w:r>
    </w:p>
    <w:p w14:paraId="6255A878" w14:textId="77777777" w:rsidR="005947D7" w:rsidRPr="002B2A33" w:rsidRDefault="005947D7" w:rsidP="00BE7281">
      <w:pPr>
        <w:pStyle w:val="Akapitzlist"/>
        <w:numPr>
          <w:ilvl w:val="0"/>
          <w:numId w:val="12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w oparciu o relacje przestrzenne, zapewniać wsparcie poprzez wykorzystanie danych słowników oraz usług słownikowych udostępnianych przez inne instytucje;</w:t>
      </w:r>
    </w:p>
    <w:p w14:paraId="0B2CDE1C" w14:textId="77777777" w:rsidR="005947D7" w:rsidRPr="002B2A33" w:rsidRDefault="005947D7" w:rsidP="00BE7281">
      <w:pPr>
        <w:pStyle w:val="Akapitzlist"/>
        <w:numPr>
          <w:ilvl w:val="0"/>
          <w:numId w:val="12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analizę danych przestrzennych, jako narzędzia analiz ad hoc, lecz też narzędzie wykorzystywane w edycji np. do określania powiązanych przestrzennie obiektów,</w:t>
      </w:r>
    </w:p>
    <w:p w14:paraId="53519BD5" w14:textId="77777777" w:rsidR="00B37F22" w:rsidRPr="002B2A33" w:rsidRDefault="005947D7" w:rsidP="00BE7281">
      <w:pPr>
        <w:pStyle w:val="Akapitzlist"/>
        <w:numPr>
          <w:ilvl w:val="0"/>
          <w:numId w:val="12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przeglądanie metadanych, dostęp do katalogu metadanych w zakresie wyszukiwania i prezentowania metadanych dla zbiorów i usług mapowych dostępnych w systemie SIP, edycję i walidację plików metadanych, edycję i walidację metadanych zgodnie z przyjętym profilem metadanych.</w:t>
      </w:r>
    </w:p>
    <w:p w14:paraId="7CD4150A" w14:textId="77777777" w:rsidR="009D37D0" w:rsidRPr="002B2A33" w:rsidRDefault="009D37D0" w:rsidP="00341DEB">
      <w:pPr>
        <w:pStyle w:val="Akapitzlist"/>
        <w:tabs>
          <w:tab w:val="left" w:pos="1556"/>
        </w:tabs>
        <w:spacing w:before="0"/>
        <w:ind w:left="1556" w:right="257" w:firstLine="0"/>
        <w:jc w:val="both"/>
        <w:rPr>
          <w:rFonts w:asciiTheme="minorHAnsi" w:hAnsiTheme="minorHAnsi"/>
          <w:sz w:val="24"/>
          <w:lang w:val="pl-PL"/>
        </w:rPr>
      </w:pPr>
    </w:p>
    <w:p w14:paraId="6F381897" w14:textId="77777777" w:rsidR="00984813" w:rsidRPr="002B2A33" w:rsidRDefault="00984813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Dostęp do Portalu ma się odbywać na trzech poziomach dostępności:</w:t>
      </w:r>
    </w:p>
    <w:p w14:paraId="561451B7" w14:textId="77777777" w:rsidR="00984813" w:rsidRPr="002B2A33" w:rsidRDefault="00984813" w:rsidP="00BE7281">
      <w:pPr>
        <w:pStyle w:val="Akapitzlist"/>
        <w:numPr>
          <w:ilvl w:val="0"/>
          <w:numId w:val="13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poziom publiczny – dostęp dla wszystkich zainteresowanych do strony głównej oraz podstron;</w:t>
      </w:r>
    </w:p>
    <w:p w14:paraId="648FB2DE" w14:textId="6F8E0040" w:rsidR="00902B47" w:rsidRPr="002B2A33" w:rsidRDefault="00902B47" w:rsidP="00BE7281">
      <w:pPr>
        <w:pStyle w:val="Akapitzlist"/>
        <w:numPr>
          <w:ilvl w:val="0"/>
          <w:numId w:val="13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poziom użytkownika - dostęp </w:t>
      </w:r>
      <w:r w:rsidR="00EB458C" w:rsidRPr="002B2A33">
        <w:rPr>
          <w:rFonts w:asciiTheme="minorHAnsi" w:hAnsiTheme="minorHAnsi"/>
          <w:sz w:val="24"/>
          <w:lang w:val="pl-PL"/>
        </w:rPr>
        <w:t>dla użytkowników</w:t>
      </w:r>
      <w:r w:rsidRPr="002B2A33">
        <w:rPr>
          <w:rFonts w:asciiTheme="minorHAnsi" w:hAnsiTheme="minorHAnsi"/>
          <w:sz w:val="24"/>
          <w:lang w:val="pl-PL"/>
        </w:rPr>
        <w:t xml:space="preserve"> </w:t>
      </w:r>
      <w:r w:rsidR="00EB458C" w:rsidRPr="002B2A33">
        <w:rPr>
          <w:rFonts w:asciiTheme="minorHAnsi" w:hAnsiTheme="minorHAnsi"/>
          <w:sz w:val="24"/>
          <w:lang w:val="pl-PL"/>
        </w:rPr>
        <w:t>w oparciu o nadane przez administratora systemu uprawnienia</w:t>
      </w:r>
      <w:r w:rsidR="00E77D28" w:rsidRPr="002B2A33">
        <w:rPr>
          <w:rFonts w:asciiTheme="minorHAnsi" w:hAnsiTheme="minorHAnsi"/>
          <w:sz w:val="24"/>
          <w:lang w:val="pl-PL"/>
        </w:rPr>
        <w:t xml:space="preserve"> </w:t>
      </w:r>
      <w:r w:rsidR="00DF13CA" w:rsidRPr="002B2A33">
        <w:rPr>
          <w:rFonts w:asciiTheme="minorHAnsi" w:hAnsiTheme="minorHAnsi"/>
          <w:sz w:val="24"/>
          <w:lang w:val="pl-PL"/>
        </w:rPr>
        <w:t xml:space="preserve">dla </w:t>
      </w:r>
      <w:r w:rsidR="00E77D28" w:rsidRPr="002B2A33">
        <w:rPr>
          <w:rFonts w:asciiTheme="minorHAnsi" w:hAnsiTheme="minorHAnsi"/>
          <w:sz w:val="24"/>
          <w:lang w:val="pl-PL"/>
        </w:rPr>
        <w:t>wybran</w:t>
      </w:r>
      <w:r w:rsidR="00DF13CA" w:rsidRPr="002B2A33">
        <w:rPr>
          <w:rFonts w:asciiTheme="minorHAnsi" w:hAnsiTheme="minorHAnsi"/>
          <w:sz w:val="24"/>
          <w:lang w:val="pl-PL"/>
        </w:rPr>
        <w:t>ego</w:t>
      </w:r>
      <w:r w:rsidR="00E77D28" w:rsidRPr="002B2A33">
        <w:rPr>
          <w:rFonts w:asciiTheme="minorHAnsi" w:hAnsiTheme="minorHAnsi"/>
          <w:sz w:val="24"/>
          <w:lang w:val="pl-PL"/>
        </w:rPr>
        <w:t xml:space="preserve"> modu</w:t>
      </w:r>
      <w:r w:rsidR="00DF13CA" w:rsidRPr="002B2A33">
        <w:rPr>
          <w:rFonts w:asciiTheme="minorHAnsi" w:hAnsiTheme="minorHAnsi"/>
          <w:sz w:val="24"/>
          <w:lang w:val="pl-PL"/>
        </w:rPr>
        <w:t>łu</w:t>
      </w:r>
      <w:r w:rsidRPr="002B2A33">
        <w:rPr>
          <w:rFonts w:asciiTheme="minorHAnsi" w:hAnsiTheme="minorHAnsi"/>
          <w:sz w:val="24"/>
          <w:lang w:val="pl-PL"/>
        </w:rPr>
        <w:t>:</w:t>
      </w:r>
    </w:p>
    <w:p w14:paraId="77CDE33C" w14:textId="77777777" w:rsidR="00902B47" w:rsidRPr="002B2A33" w:rsidRDefault="00902B47" w:rsidP="00341DEB">
      <w:pPr>
        <w:pStyle w:val="silistapoziom2"/>
        <w:rPr>
          <w:rFonts w:asciiTheme="minorHAnsi" w:hAnsiTheme="minorHAnsi"/>
        </w:rPr>
      </w:pPr>
      <w:r w:rsidRPr="002B2A33">
        <w:rPr>
          <w:rFonts w:asciiTheme="minorHAnsi" w:hAnsiTheme="minorHAnsi"/>
        </w:rPr>
        <w:t>uprawnienia do odczytu - użytkownik ma możliwość odczytu danych gromadzonych w module bez praw do edycji bazy danych;</w:t>
      </w:r>
    </w:p>
    <w:p w14:paraId="309366EA" w14:textId="35AC955B" w:rsidR="00984813" w:rsidRPr="002B2A33" w:rsidRDefault="00902B47" w:rsidP="00341DEB">
      <w:pPr>
        <w:pStyle w:val="silistapoziom2"/>
        <w:rPr>
          <w:rFonts w:asciiTheme="minorHAnsi" w:hAnsiTheme="minorHAnsi"/>
        </w:rPr>
      </w:pPr>
      <w:r w:rsidRPr="002B2A33">
        <w:rPr>
          <w:rFonts w:asciiTheme="minorHAnsi" w:hAnsiTheme="minorHAnsi"/>
        </w:rPr>
        <w:lastRenderedPageBreak/>
        <w:t>uprawnienia edycyjne</w:t>
      </w:r>
      <w:r w:rsidR="00984813" w:rsidRPr="002B2A33">
        <w:rPr>
          <w:rFonts w:asciiTheme="minorHAnsi" w:hAnsiTheme="minorHAnsi"/>
        </w:rPr>
        <w:t xml:space="preserve"> </w:t>
      </w:r>
      <w:r w:rsidR="009240EC" w:rsidRPr="002B2A33">
        <w:rPr>
          <w:rFonts w:asciiTheme="minorHAnsi" w:hAnsiTheme="minorHAnsi"/>
        </w:rPr>
        <w:t>-</w:t>
      </w:r>
      <w:r w:rsidR="00984813" w:rsidRPr="002B2A33">
        <w:rPr>
          <w:rFonts w:asciiTheme="minorHAnsi" w:hAnsiTheme="minorHAnsi"/>
        </w:rPr>
        <w:t xml:space="preserve"> użytkownik </w:t>
      </w:r>
      <w:r w:rsidRPr="002B2A33">
        <w:rPr>
          <w:rFonts w:asciiTheme="minorHAnsi" w:hAnsiTheme="minorHAnsi"/>
        </w:rPr>
        <w:t xml:space="preserve">ma możliwość edycji </w:t>
      </w:r>
      <w:r w:rsidR="00E77D28" w:rsidRPr="002B2A33">
        <w:rPr>
          <w:rFonts w:asciiTheme="minorHAnsi" w:hAnsiTheme="minorHAnsi"/>
        </w:rPr>
        <w:t>danych gromadzonych w module</w:t>
      </w:r>
    </w:p>
    <w:p w14:paraId="21DFEB10" w14:textId="77777777" w:rsidR="00984813" w:rsidRPr="002B2A33" w:rsidRDefault="00984813" w:rsidP="00BE7281">
      <w:pPr>
        <w:pStyle w:val="Akapitzlist"/>
        <w:numPr>
          <w:ilvl w:val="0"/>
          <w:numId w:val="13"/>
        </w:numPr>
        <w:tabs>
          <w:tab w:val="left" w:pos="1556"/>
        </w:tabs>
        <w:spacing w:before="0"/>
        <w:ind w:right="2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poziom administracyjny – zastrzeżony dostęp dla administratorów, pozwalający na tworzenie, dodawanie, usuwanie, modyfikowanie </w:t>
      </w:r>
      <w:r w:rsidR="00C90038" w:rsidRPr="002B2A33">
        <w:rPr>
          <w:rFonts w:asciiTheme="minorHAnsi" w:hAnsiTheme="minorHAnsi"/>
          <w:sz w:val="24"/>
          <w:lang w:val="pl-PL"/>
        </w:rPr>
        <w:t>danych gromadzonych w modułach.</w:t>
      </w:r>
      <w:r w:rsidR="00B37F22" w:rsidRPr="002B2A33">
        <w:rPr>
          <w:rFonts w:asciiTheme="minorHAnsi" w:hAnsiTheme="minorHAnsi"/>
          <w:sz w:val="24"/>
          <w:lang w:val="pl-PL"/>
        </w:rPr>
        <w:t xml:space="preserve"> Administrator ma możliwość nadawania uprawnień użytkownikom.</w:t>
      </w:r>
    </w:p>
    <w:p w14:paraId="2649864D" w14:textId="77777777" w:rsidR="00B37F22" w:rsidRPr="002B2A33" w:rsidRDefault="00B37F22" w:rsidP="00341DEB">
      <w:pPr>
        <w:pStyle w:val="Akapitzlist"/>
        <w:tabs>
          <w:tab w:val="left" w:pos="1196"/>
        </w:tabs>
        <w:spacing w:before="0"/>
        <w:ind w:left="1196" w:right="117" w:firstLine="0"/>
        <w:rPr>
          <w:rFonts w:asciiTheme="minorHAnsi" w:hAnsiTheme="minorHAnsi"/>
          <w:sz w:val="24"/>
          <w:lang w:val="pl-PL"/>
        </w:rPr>
      </w:pPr>
    </w:p>
    <w:p w14:paraId="6DB2085E" w14:textId="77777777" w:rsidR="008A4C90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wykorzystywać mechanizm uwierzytelniania użytkowników.</w:t>
      </w:r>
    </w:p>
    <w:p w14:paraId="61F7FA87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0152FAF8" w14:textId="58F87C04" w:rsidR="008A4C90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„przejście” z jednego modułu do drugiego (</w:t>
      </w:r>
      <w:r w:rsidR="009240EC" w:rsidRPr="002B2A33">
        <w:rPr>
          <w:rFonts w:asciiTheme="minorHAnsi" w:hAnsiTheme="minorHAnsi"/>
          <w:sz w:val="24"/>
          <w:lang w:val="pl-PL"/>
        </w:rPr>
        <w:t xml:space="preserve">mechanizm </w:t>
      </w:r>
      <w:r w:rsidRPr="002B2A33">
        <w:rPr>
          <w:rFonts w:asciiTheme="minorHAnsi" w:hAnsiTheme="minorHAnsi"/>
          <w:sz w:val="24"/>
          <w:lang w:val="pl-PL"/>
        </w:rPr>
        <w:t>Single Sign-On) tak, aby wystarczyło zalogowanie się do jednego z komponentów systemu bez konieczności ponownego logowania.</w:t>
      </w:r>
    </w:p>
    <w:p w14:paraId="67729B1D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32B58905" w14:textId="77777777" w:rsidR="008A4C90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pobieranie informacji o sprawie z EZD, lista spraw EZD dekretowana na danego użytkownika powinna być widoczna w systemie SIP.</w:t>
      </w:r>
    </w:p>
    <w:p w14:paraId="79564FD1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7F40FE4E" w14:textId="77777777" w:rsidR="008A4C90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użytkownikowi EZD wskazanie identyfikatora działki lub punktu adresowego nieruchomości, której dotyczy sprawa w celu nadania lokalizacji sprawy.</w:t>
      </w:r>
    </w:p>
    <w:p w14:paraId="7B69006D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06424CD0" w14:textId="77777777" w:rsidR="008E6BD4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pobieranie danych dot. ewidencji podatków oraz opłat lokalnych z systemu dziedzinowego.</w:t>
      </w:r>
    </w:p>
    <w:p w14:paraId="38897ABD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0D3680D3" w14:textId="77777777" w:rsidR="008A4C90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zapewniać wsparcie mapowe przy uzupełnianiu formularza ePUAP (dot. e-usług świadczonych z poziomu systemu).</w:t>
      </w:r>
    </w:p>
    <w:p w14:paraId="7EF8E229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343129A3" w14:textId="38EA9282" w:rsidR="008A4C90" w:rsidRPr="002B2A33" w:rsidRDefault="00E86E97" w:rsidP="00BE7281">
      <w:pPr>
        <w:pStyle w:val="Akapitzlist"/>
        <w:numPr>
          <w:ilvl w:val="0"/>
          <w:numId w:val="19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udostępniać mechanizm „mapy zagnieżdżonej” w ramach dowolnej, </w:t>
      </w:r>
      <w:hyperlink r:id="rId10">
        <w:r w:rsidRPr="002B2A33">
          <w:rPr>
            <w:rFonts w:asciiTheme="minorHAnsi" w:hAnsiTheme="minorHAnsi"/>
            <w:sz w:val="24"/>
            <w:lang w:val="pl-PL"/>
          </w:rPr>
          <w:t>innej strony WWW.</w:t>
        </w:r>
      </w:hyperlink>
      <w:r w:rsidRPr="002B2A33">
        <w:rPr>
          <w:rFonts w:asciiTheme="minorHAnsi" w:hAnsiTheme="minorHAnsi"/>
          <w:sz w:val="24"/>
          <w:lang w:val="pl-PL"/>
        </w:rPr>
        <w:t xml:space="preserve"> Rozwiązanie musi pozwolić co najmniej na zakładan</w:t>
      </w:r>
      <w:r w:rsidR="008E6BD4" w:rsidRPr="002B2A33">
        <w:rPr>
          <w:rFonts w:asciiTheme="minorHAnsi" w:hAnsiTheme="minorHAnsi"/>
          <w:sz w:val="24"/>
          <w:lang w:val="pl-PL"/>
        </w:rPr>
        <w:t xml:space="preserve">ie </w:t>
      </w:r>
      <w:r w:rsidRPr="002B2A33">
        <w:rPr>
          <w:rFonts w:asciiTheme="minorHAnsi" w:hAnsiTheme="minorHAnsi"/>
          <w:sz w:val="24"/>
          <w:lang w:val="pl-PL"/>
        </w:rPr>
        <w:t>wirtualnych warstw mapowych, przypisanie im sposobu prezentacji oraz zakresu informacyjnego (atrybutów), jakie maj</w:t>
      </w:r>
      <w:r w:rsidR="00D50893" w:rsidRPr="002B2A33">
        <w:rPr>
          <w:rFonts w:asciiTheme="minorHAnsi" w:hAnsiTheme="minorHAnsi"/>
          <w:sz w:val="24"/>
          <w:lang w:val="pl-PL"/>
        </w:rPr>
        <w:t>ą</w:t>
      </w:r>
      <w:r w:rsidRPr="002B2A33">
        <w:rPr>
          <w:rFonts w:asciiTheme="minorHAnsi" w:hAnsiTheme="minorHAnsi"/>
          <w:sz w:val="24"/>
          <w:lang w:val="pl-PL"/>
        </w:rPr>
        <w:t xml:space="preserve"> być uzupełnione dla obiektu.</w:t>
      </w:r>
    </w:p>
    <w:p w14:paraId="5D172B9A" w14:textId="77777777" w:rsidR="008A4C90" w:rsidRPr="00341DEB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="Calibri Light" w:hAnsi="Calibri Light"/>
          <w:sz w:val="24"/>
          <w:lang w:val="pl-PL"/>
        </w:rPr>
      </w:pPr>
    </w:p>
    <w:p w14:paraId="5CF0A788" w14:textId="77777777" w:rsidR="008A4C90" w:rsidRPr="00341DEB" w:rsidRDefault="008A4C90" w:rsidP="00341DEB">
      <w:pPr>
        <w:pStyle w:val="Tekstpodstawowy"/>
        <w:spacing w:before="7"/>
        <w:jc w:val="both"/>
        <w:rPr>
          <w:rFonts w:ascii="Calibri Light" w:hAnsi="Calibri Light"/>
          <w:sz w:val="23"/>
          <w:lang w:val="pl-PL"/>
        </w:rPr>
      </w:pPr>
    </w:p>
    <w:p w14:paraId="1757FE86" w14:textId="77777777" w:rsidR="008A4C90" w:rsidRPr="00341DEB" w:rsidRDefault="00E86E97" w:rsidP="00341DEB">
      <w:pPr>
        <w:pStyle w:val="Nagwek1"/>
        <w:jc w:val="both"/>
        <w:rPr>
          <w:rFonts w:ascii="Calibri Light" w:hAnsi="Calibri Light"/>
          <w:lang w:val="pl-PL"/>
        </w:rPr>
      </w:pPr>
      <w:bookmarkStart w:id="9" w:name="_Toc492374620"/>
      <w:r w:rsidRPr="00341DEB">
        <w:rPr>
          <w:rFonts w:ascii="Calibri Light" w:hAnsi="Calibri Light"/>
          <w:color w:val="203864"/>
          <w:lang w:val="pl-PL"/>
        </w:rPr>
        <w:t>Moduł Administratora</w:t>
      </w:r>
      <w:bookmarkEnd w:id="9"/>
    </w:p>
    <w:p w14:paraId="25CC26A9" w14:textId="77777777" w:rsidR="008A4C90" w:rsidRPr="00341DEB" w:rsidRDefault="008A4C90" w:rsidP="00341DEB">
      <w:pPr>
        <w:pStyle w:val="Tekstpodstawowy"/>
        <w:spacing w:before="6"/>
        <w:jc w:val="both"/>
        <w:rPr>
          <w:rFonts w:ascii="Calibri Light" w:hAnsi="Calibri Light"/>
          <w:b/>
          <w:sz w:val="34"/>
          <w:lang w:val="pl-PL"/>
        </w:rPr>
      </w:pPr>
    </w:p>
    <w:p w14:paraId="23F3DBEA" w14:textId="77777777" w:rsidR="008A4C90" w:rsidRPr="002B2A33" w:rsidRDefault="00E86E97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walidację i aktualizację, przy pomocy dedykowanych narzędzi, dobrze określonych zbiorów danych pozyskiwanych u dostawców zewnętrznych jak np. MPZP, sieć drogowa.</w:t>
      </w:r>
    </w:p>
    <w:p w14:paraId="5D487487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3FAB34B0" w14:textId="77777777" w:rsidR="008A4C90" w:rsidRPr="002B2A33" w:rsidRDefault="00E86E97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zapewniać dostęp do narzędzi zasilania danymi ze znanych źródeł jak np. EGIB, RCIWN, BDOT500, PRG, PRNG, BDO, Ortofotomapa i inne dane pzgik.</w:t>
      </w:r>
    </w:p>
    <w:p w14:paraId="26110F04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7779E670" w14:textId="77777777" w:rsidR="008A4C90" w:rsidRPr="002B2A33" w:rsidRDefault="00E86E97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tworzenie i modyfikowanie serwisów mapowych.</w:t>
      </w:r>
    </w:p>
    <w:p w14:paraId="1A8A5CA9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911908B" w14:textId="77777777" w:rsidR="008A4C90" w:rsidRPr="002B2A33" w:rsidRDefault="00E86E97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umożliwiać zarządzanie treścią danych widocznych w portalu </w:t>
      </w:r>
      <w:r w:rsidRPr="002B2A33">
        <w:rPr>
          <w:rFonts w:asciiTheme="minorHAnsi" w:hAnsiTheme="minorHAnsi"/>
          <w:sz w:val="24"/>
          <w:lang w:val="pl-PL"/>
        </w:rPr>
        <w:lastRenderedPageBreak/>
        <w:t>mapowym.</w:t>
      </w:r>
    </w:p>
    <w:p w14:paraId="41E2F379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3AA32DAB" w14:textId="77777777" w:rsidR="008A4C90" w:rsidRPr="002B2A33" w:rsidRDefault="00E86E97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zarządzanie funkcjonalnością portalu mapowego w tym przypisywanie funkcjonalności do użytkowników lub ról uprawnień.</w:t>
      </w:r>
    </w:p>
    <w:p w14:paraId="211BC241" w14:textId="77777777" w:rsidR="008A4C90" w:rsidRPr="002B2A33" w:rsidRDefault="008A4C9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0F7F5E1" w14:textId="77777777" w:rsidR="002A4829" w:rsidRPr="002B2A33" w:rsidRDefault="002A4829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udostępniać raportowanie wykorzystania i dostępności systemu.</w:t>
      </w:r>
    </w:p>
    <w:p w14:paraId="03A09069" w14:textId="77777777" w:rsidR="00061BB9" w:rsidRPr="002B2A33" w:rsidRDefault="00061BB9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1D0AD30" w14:textId="77777777" w:rsidR="00061BB9" w:rsidRPr="002B2A33" w:rsidRDefault="00061BB9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zakładanie kont użytkowników przez administratora</w:t>
      </w:r>
      <w:r w:rsidR="004D6E70" w:rsidRPr="002B2A33">
        <w:rPr>
          <w:rFonts w:asciiTheme="minorHAnsi" w:hAnsiTheme="minorHAnsi"/>
          <w:sz w:val="24"/>
          <w:lang w:val="pl-PL"/>
        </w:rPr>
        <w:t>.</w:t>
      </w:r>
    </w:p>
    <w:p w14:paraId="7D90E83F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3B2AA29C" w14:textId="77777777" w:rsidR="00061BB9" w:rsidRPr="002B2A33" w:rsidRDefault="00061BB9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logowanie aktywności użytkowników</w:t>
      </w:r>
      <w:r w:rsidR="004D6E70" w:rsidRPr="002B2A33">
        <w:rPr>
          <w:rFonts w:asciiTheme="minorHAnsi" w:hAnsiTheme="minorHAnsi"/>
          <w:sz w:val="24"/>
          <w:lang w:val="pl-PL"/>
        </w:rPr>
        <w:t>.</w:t>
      </w:r>
    </w:p>
    <w:p w14:paraId="6DAD1FE6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25ADA39B" w14:textId="0F687515" w:rsidR="00061BB9" w:rsidRPr="002B2A33" w:rsidRDefault="00061BB9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</w:t>
      </w:r>
      <w:r w:rsidR="006B4B67" w:rsidRPr="002B2A33">
        <w:rPr>
          <w:rFonts w:asciiTheme="minorHAnsi" w:hAnsiTheme="minorHAnsi"/>
          <w:sz w:val="24"/>
          <w:lang w:val="pl-PL"/>
        </w:rPr>
        <w:t xml:space="preserve">posiadać </w:t>
      </w:r>
      <w:r w:rsidRPr="002B2A33">
        <w:rPr>
          <w:rFonts w:asciiTheme="minorHAnsi" w:hAnsiTheme="minorHAnsi"/>
          <w:sz w:val="24"/>
          <w:lang w:val="pl-PL"/>
        </w:rPr>
        <w:t>możliwość zresetowania hasła użytkownikowi</w:t>
      </w:r>
      <w:r w:rsidR="004D6E70" w:rsidRPr="002B2A33">
        <w:rPr>
          <w:rFonts w:asciiTheme="minorHAnsi" w:hAnsiTheme="minorHAnsi"/>
          <w:sz w:val="24"/>
          <w:lang w:val="pl-PL"/>
        </w:rPr>
        <w:t>.</w:t>
      </w:r>
    </w:p>
    <w:p w14:paraId="116A3E43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33E358B9" w14:textId="77777777" w:rsidR="00061BB9" w:rsidRPr="002B2A33" w:rsidRDefault="00061BB9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przypisywanie dostępu użytkowników do jednego lub kilku modułów/aplikacji.</w:t>
      </w:r>
    </w:p>
    <w:p w14:paraId="33CF7684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39028078" w14:textId="77777777" w:rsidR="00061BB9" w:rsidRPr="002B2A33" w:rsidRDefault="00061BB9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przypisywanie ról użytkowników - np. rola tylko do odczytu, rola edytora danych</w:t>
      </w:r>
      <w:r w:rsidR="004D6E70" w:rsidRPr="002B2A33">
        <w:rPr>
          <w:rFonts w:asciiTheme="minorHAnsi" w:hAnsiTheme="minorHAnsi"/>
          <w:sz w:val="24"/>
          <w:lang w:val="pl-PL"/>
        </w:rPr>
        <w:t>.</w:t>
      </w:r>
    </w:p>
    <w:p w14:paraId="30073F41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21127B47" w14:textId="4DA6E162" w:rsidR="00061BB9" w:rsidRPr="002B2A33" w:rsidRDefault="00061BB9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 raportowanie listy dostępnych</w:t>
      </w:r>
      <w:r w:rsidR="004C356A" w:rsidRPr="002B2A33">
        <w:rPr>
          <w:rFonts w:asciiTheme="minorHAnsi" w:hAnsiTheme="minorHAnsi"/>
          <w:sz w:val="24"/>
          <w:lang w:val="pl-PL"/>
        </w:rPr>
        <w:t xml:space="preserve"> dla danego użytkownika</w:t>
      </w:r>
      <w:r w:rsidRPr="002B2A33">
        <w:rPr>
          <w:rFonts w:asciiTheme="minorHAnsi" w:hAnsiTheme="minorHAnsi"/>
          <w:sz w:val="24"/>
          <w:lang w:val="pl-PL"/>
        </w:rPr>
        <w:t xml:space="preserve"> </w:t>
      </w:r>
      <w:r w:rsidR="008237F5" w:rsidRPr="002B2A33">
        <w:rPr>
          <w:rFonts w:asciiTheme="minorHAnsi" w:hAnsiTheme="minorHAnsi"/>
          <w:sz w:val="24"/>
          <w:lang w:val="pl-PL"/>
        </w:rPr>
        <w:t>modułów/</w:t>
      </w:r>
      <w:r w:rsidRPr="002B2A33">
        <w:rPr>
          <w:rFonts w:asciiTheme="minorHAnsi" w:hAnsiTheme="minorHAnsi"/>
          <w:sz w:val="24"/>
          <w:lang w:val="pl-PL"/>
        </w:rPr>
        <w:t>aplikacji wraz z</w:t>
      </w:r>
      <w:r w:rsidR="008237F5" w:rsidRPr="002B2A33">
        <w:rPr>
          <w:rFonts w:asciiTheme="minorHAnsi" w:hAnsiTheme="minorHAnsi"/>
          <w:sz w:val="24"/>
          <w:lang w:val="pl-PL"/>
        </w:rPr>
        <w:t> </w:t>
      </w:r>
      <w:r w:rsidR="004C356A" w:rsidRPr="002B2A33">
        <w:rPr>
          <w:rFonts w:asciiTheme="minorHAnsi" w:hAnsiTheme="minorHAnsi"/>
          <w:sz w:val="24"/>
          <w:lang w:val="pl-PL"/>
        </w:rPr>
        <w:t>ustaloną datą dostępu</w:t>
      </w:r>
      <w:r w:rsidR="004D6E70" w:rsidRPr="002B2A33">
        <w:rPr>
          <w:rFonts w:asciiTheme="minorHAnsi" w:hAnsiTheme="minorHAnsi"/>
          <w:sz w:val="24"/>
          <w:lang w:val="pl-PL"/>
        </w:rPr>
        <w:t>.</w:t>
      </w:r>
    </w:p>
    <w:p w14:paraId="5D102463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F50E2C0" w14:textId="77777777" w:rsidR="00061BB9" w:rsidRPr="002B2A33" w:rsidRDefault="00061BB9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zmianę daty ważności dostępu do aplikacji dla użytkownika</w:t>
      </w:r>
      <w:r w:rsidR="004D6E70" w:rsidRPr="002B2A33">
        <w:rPr>
          <w:rFonts w:asciiTheme="minorHAnsi" w:hAnsiTheme="minorHAnsi"/>
          <w:sz w:val="24"/>
          <w:lang w:val="pl-PL"/>
        </w:rPr>
        <w:t>.</w:t>
      </w:r>
    </w:p>
    <w:p w14:paraId="6D17B218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1183476" w14:textId="77777777" w:rsidR="008E6BD4" w:rsidRPr="002B2A33" w:rsidRDefault="004D6E70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pozwalać na</w:t>
      </w:r>
      <w:r w:rsidR="00061BB9" w:rsidRPr="002B2A33">
        <w:rPr>
          <w:rFonts w:asciiTheme="minorHAnsi" w:hAnsiTheme="minorHAnsi"/>
          <w:sz w:val="24"/>
          <w:lang w:val="pl-PL"/>
        </w:rPr>
        <w:t xml:space="preserve"> raportowanie zablokowanych użytkowników</w:t>
      </w:r>
      <w:r w:rsidR="008E6BD4" w:rsidRPr="002B2A33">
        <w:rPr>
          <w:rFonts w:asciiTheme="minorHAnsi" w:hAnsiTheme="minorHAnsi"/>
          <w:sz w:val="24"/>
          <w:lang w:val="pl-PL"/>
        </w:rPr>
        <w:t>.</w:t>
      </w:r>
    </w:p>
    <w:p w14:paraId="58A16284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424D3F04" w14:textId="16215129" w:rsidR="004D6E70" w:rsidRPr="002B2A33" w:rsidRDefault="004D6E70" w:rsidP="00BE728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pozwalać na </w:t>
      </w:r>
      <w:r w:rsidR="008237F5" w:rsidRPr="002B2A33">
        <w:rPr>
          <w:rFonts w:asciiTheme="minorHAnsi" w:hAnsiTheme="minorHAnsi"/>
          <w:sz w:val="24"/>
          <w:lang w:val="pl-PL"/>
        </w:rPr>
        <w:t xml:space="preserve">wysyłanie </w:t>
      </w:r>
      <w:r w:rsidRPr="002B2A33">
        <w:rPr>
          <w:rFonts w:asciiTheme="minorHAnsi" w:hAnsiTheme="minorHAnsi"/>
          <w:sz w:val="24"/>
          <w:lang w:val="pl-PL"/>
        </w:rPr>
        <w:t>powiadomi</w:t>
      </w:r>
      <w:r w:rsidR="008237F5" w:rsidRPr="002B2A33">
        <w:rPr>
          <w:rFonts w:asciiTheme="minorHAnsi" w:hAnsiTheme="minorHAnsi"/>
          <w:sz w:val="24"/>
          <w:lang w:val="pl-PL"/>
        </w:rPr>
        <w:t>eń</w:t>
      </w:r>
      <w:r w:rsidRPr="002B2A33">
        <w:rPr>
          <w:rFonts w:asciiTheme="minorHAnsi" w:hAnsiTheme="minorHAnsi"/>
          <w:sz w:val="24"/>
          <w:lang w:val="pl-PL"/>
        </w:rPr>
        <w:t xml:space="preserve"> o blokadach użytkowników na e-mail lub SMS</w:t>
      </w:r>
      <w:r w:rsidR="002456D1" w:rsidRPr="002B2A33">
        <w:rPr>
          <w:rFonts w:asciiTheme="minorHAnsi" w:hAnsiTheme="minorHAnsi"/>
          <w:sz w:val="24"/>
          <w:lang w:val="pl-PL"/>
        </w:rPr>
        <w:t>.</w:t>
      </w:r>
    </w:p>
    <w:p w14:paraId="585B193A" w14:textId="77777777" w:rsidR="002456D1" w:rsidRPr="002B2A33" w:rsidRDefault="002456D1" w:rsidP="00A456CE">
      <w:pPr>
        <w:pStyle w:val="Akapitzlist"/>
        <w:rPr>
          <w:rFonts w:asciiTheme="minorHAnsi" w:hAnsiTheme="minorHAnsi"/>
          <w:sz w:val="24"/>
          <w:lang w:val="pl-PL"/>
        </w:rPr>
      </w:pPr>
    </w:p>
    <w:p w14:paraId="09D3B9FF" w14:textId="7599D7E9" w:rsidR="002456D1" w:rsidRPr="002B2A33" w:rsidRDefault="002456D1" w:rsidP="002456D1">
      <w:pPr>
        <w:pStyle w:val="Akapitzlist"/>
        <w:numPr>
          <w:ilvl w:val="0"/>
          <w:numId w:val="20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umożliwiać tworzenie wykazu aktywności użytkownika </w:t>
      </w:r>
      <w:r w:rsidR="002B2A33">
        <w:rPr>
          <w:rFonts w:asciiTheme="minorHAnsi" w:hAnsiTheme="minorHAnsi"/>
          <w:sz w:val="24"/>
          <w:lang w:val="pl-PL"/>
        </w:rPr>
        <w:t>– z </w:t>
      </w:r>
      <w:r w:rsidRPr="002B2A33">
        <w:rPr>
          <w:rFonts w:asciiTheme="minorHAnsi" w:hAnsiTheme="minorHAnsi"/>
          <w:sz w:val="24"/>
          <w:lang w:val="pl-PL"/>
        </w:rPr>
        <w:t>podglądem wszystkich zmian wprowadzonych w każdym z modułów</w:t>
      </w:r>
    </w:p>
    <w:p w14:paraId="52887748" w14:textId="77777777" w:rsidR="004D6E70" w:rsidRPr="002B2A33" w:rsidRDefault="004D6E70" w:rsidP="00341DEB">
      <w:pPr>
        <w:pStyle w:val="Akapitzlist"/>
        <w:tabs>
          <w:tab w:val="left" w:pos="476"/>
        </w:tabs>
        <w:ind w:left="476" w:right="244" w:firstLine="0"/>
        <w:jc w:val="both"/>
        <w:rPr>
          <w:rFonts w:asciiTheme="minorHAnsi" w:hAnsiTheme="minorHAnsi"/>
          <w:sz w:val="24"/>
          <w:lang w:val="pl-PL"/>
        </w:rPr>
      </w:pPr>
    </w:p>
    <w:p w14:paraId="5854F94C" w14:textId="77777777" w:rsidR="008A4C90" w:rsidRPr="00341DEB" w:rsidRDefault="008A4C90" w:rsidP="00341DEB">
      <w:pPr>
        <w:pStyle w:val="Tekstpodstawowy"/>
        <w:jc w:val="both"/>
        <w:rPr>
          <w:rFonts w:ascii="Calibri Light" w:hAnsi="Calibri Light"/>
          <w:lang w:val="pl-PL"/>
        </w:rPr>
      </w:pPr>
    </w:p>
    <w:p w14:paraId="4EECB7EB" w14:textId="77777777" w:rsidR="008A4C90" w:rsidRPr="00341DEB" w:rsidRDefault="008A4C90" w:rsidP="00341DEB">
      <w:pPr>
        <w:pStyle w:val="Tekstpodstawowy"/>
        <w:spacing w:before="7"/>
        <w:jc w:val="both"/>
        <w:rPr>
          <w:rFonts w:ascii="Calibri Light" w:hAnsi="Calibri Light"/>
          <w:sz w:val="23"/>
          <w:lang w:val="pl-PL"/>
        </w:rPr>
      </w:pPr>
    </w:p>
    <w:p w14:paraId="6A588E02" w14:textId="77777777" w:rsidR="008A4C90" w:rsidRPr="00341DEB" w:rsidRDefault="00E86E97" w:rsidP="00341DEB">
      <w:pPr>
        <w:pStyle w:val="Nagwek1"/>
        <w:jc w:val="both"/>
        <w:rPr>
          <w:rFonts w:ascii="Calibri Light" w:hAnsi="Calibri Light"/>
          <w:lang w:val="pl-PL"/>
        </w:rPr>
      </w:pPr>
      <w:bookmarkStart w:id="10" w:name="_Toc492374621"/>
      <w:r w:rsidRPr="00341DEB">
        <w:rPr>
          <w:rFonts w:ascii="Calibri Light" w:hAnsi="Calibri Light"/>
          <w:color w:val="203864"/>
          <w:lang w:val="pl-PL"/>
        </w:rPr>
        <w:t>Ogólne</w:t>
      </w:r>
      <w:bookmarkEnd w:id="10"/>
    </w:p>
    <w:p w14:paraId="624CC22F" w14:textId="77777777" w:rsidR="008A4C90" w:rsidRPr="00341DEB" w:rsidRDefault="008A4C90" w:rsidP="00341DEB">
      <w:pPr>
        <w:pStyle w:val="Tekstpodstawowy"/>
        <w:spacing w:before="6"/>
        <w:jc w:val="both"/>
        <w:rPr>
          <w:rFonts w:ascii="Calibri Light" w:hAnsi="Calibri Light"/>
          <w:b/>
          <w:sz w:val="34"/>
          <w:lang w:val="pl-PL"/>
        </w:rPr>
      </w:pPr>
    </w:p>
    <w:p w14:paraId="35C26EA6" w14:textId="17333C3B" w:rsidR="009D37D0" w:rsidRPr="002B2A33" w:rsidRDefault="00711E1B" w:rsidP="00BE7281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Architektura systemu</w:t>
      </w:r>
      <w:r w:rsidR="009D37D0" w:rsidRPr="002B2A33">
        <w:rPr>
          <w:rFonts w:asciiTheme="minorHAnsi" w:hAnsiTheme="minorHAnsi"/>
          <w:sz w:val="24"/>
          <w:lang w:val="pl-PL"/>
        </w:rPr>
        <w:t>:</w:t>
      </w:r>
    </w:p>
    <w:p w14:paraId="7F1BAD85" w14:textId="77777777" w:rsidR="009D37D0" w:rsidRPr="002B2A33" w:rsidRDefault="00711E1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</w:t>
      </w:r>
      <w:r w:rsidR="009D37D0" w:rsidRPr="002B2A33">
        <w:rPr>
          <w:rFonts w:asciiTheme="minorHAnsi" w:hAnsiTheme="minorHAnsi"/>
          <w:sz w:val="24"/>
          <w:lang w:val="pl-PL"/>
        </w:rPr>
        <w:t xml:space="preserve">ystem w architekturze 3-warstwowej: centralna baza danych, serwer </w:t>
      </w:r>
    </w:p>
    <w:p w14:paraId="63DCB1A3" w14:textId="77777777" w:rsidR="009D37D0" w:rsidRPr="002B2A33" w:rsidRDefault="009D37D0" w:rsidP="00341DEB">
      <w:pPr>
        <w:pStyle w:val="Akapitzlist"/>
        <w:tabs>
          <w:tab w:val="left" w:pos="1556"/>
        </w:tabs>
        <w:spacing w:before="0"/>
        <w:ind w:left="1556" w:right="667" w:firstLin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aplikacji www oraz przeglądarka internetowa po stronie klienta</w:t>
      </w:r>
      <w:r w:rsidR="00711E1B" w:rsidRPr="002B2A33">
        <w:rPr>
          <w:rFonts w:asciiTheme="minorHAnsi" w:hAnsiTheme="minorHAnsi"/>
          <w:sz w:val="24"/>
          <w:lang w:val="pl-PL"/>
        </w:rPr>
        <w:t>.</w:t>
      </w:r>
    </w:p>
    <w:p w14:paraId="2497B0D4" w14:textId="77777777" w:rsidR="009D37D0" w:rsidRPr="002B2A33" w:rsidRDefault="00711E1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</w:t>
      </w:r>
      <w:r w:rsidR="009D37D0" w:rsidRPr="002B2A33">
        <w:rPr>
          <w:rFonts w:asciiTheme="minorHAnsi" w:hAnsiTheme="minorHAnsi"/>
          <w:sz w:val="24"/>
          <w:lang w:val="pl-PL"/>
        </w:rPr>
        <w:t>baz</w:t>
      </w:r>
      <w:r w:rsidRPr="002B2A33">
        <w:rPr>
          <w:rFonts w:asciiTheme="minorHAnsi" w:hAnsiTheme="minorHAnsi"/>
          <w:sz w:val="24"/>
          <w:lang w:val="pl-PL"/>
        </w:rPr>
        <w:t>y</w:t>
      </w:r>
      <w:r w:rsidR="009D37D0" w:rsidRPr="002B2A33">
        <w:rPr>
          <w:rFonts w:asciiTheme="minorHAnsi" w:hAnsiTheme="minorHAnsi"/>
          <w:sz w:val="24"/>
          <w:lang w:val="pl-PL"/>
        </w:rPr>
        <w:t xml:space="preserve"> danych </w:t>
      </w:r>
      <w:r w:rsidRPr="002B2A33">
        <w:rPr>
          <w:rFonts w:asciiTheme="minorHAnsi" w:hAnsiTheme="minorHAnsi"/>
          <w:sz w:val="24"/>
          <w:lang w:val="pl-PL"/>
        </w:rPr>
        <w:t>musi wspierać</w:t>
      </w:r>
      <w:r w:rsidR="009D37D0" w:rsidRPr="002B2A33">
        <w:rPr>
          <w:rFonts w:asciiTheme="minorHAnsi" w:hAnsiTheme="minorHAnsi"/>
          <w:sz w:val="24"/>
          <w:lang w:val="pl-PL"/>
        </w:rPr>
        <w:t xml:space="preserve"> zapytania przestrzenne</w:t>
      </w:r>
      <w:r w:rsidR="00341DEB" w:rsidRPr="002B2A33">
        <w:rPr>
          <w:rFonts w:asciiTheme="minorHAnsi" w:hAnsiTheme="minorHAnsi"/>
          <w:sz w:val="24"/>
          <w:lang w:val="pl-PL"/>
        </w:rPr>
        <w:t>.</w:t>
      </w:r>
    </w:p>
    <w:p w14:paraId="6A677D18" w14:textId="4D9A0486" w:rsidR="009D37D0" w:rsidRPr="002B2A33" w:rsidRDefault="00711E1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Wszystkie moduły systemu powinny być dostępne </w:t>
      </w:r>
      <w:r w:rsidR="009D37D0" w:rsidRPr="002B2A33">
        <w:rPr>
          <w:rFonts w:asciiTheme="minorHAnsi" w:hAnsiTheme="minorHAnsi"/>
          <w:sz w:val="24"/>
          <w:lang w:val="pl-PL"/>
        </w:rPr>
        <w:t>przez sieć web</w:t>
      </w:r>
      <w:r w:rsidR="00341DEB" w:rsidRPr="002B2A33">
        <w:rPr>
          <w:rFonts w:asciiTheme="minorHAnsi" w:hAnsiTheme="minorHAnsi"/>
          <w:sz w:val="24"/>
          <w:lang w:val="pl-PL"/>
        </w:rPr>
        <w:t xml:space="preserve"> </w:t>
      </w:r>
      <w:r w:rsidR="009D37D0" w:rsidRPr="002B2A33">
        <w:rPr>
          <w:rFonts w:asciiTheme="minorHAnsi" w:hAnsiTheme="minorHAnsi"/>
          <w:sz w:val="24"/>
          <w:lang w:val="pl-PL"/>
        </w:rPr>
        <w:t>(internet lub intranet) bez potrzeby instalowania dodatkowych wtyczek</w:t>
      </w:r>
      <w:r w:rsidR="00341DEB" w:rsidRPr="002B2A33">
        <w:rPr>
          <w:rFonts w:asciiTheme="minorHAnsi" w:hAnsiTheme="minorHAnsi"/>
          <w:sz w:val="24"/>
          <w:lang w:val="pl-PL"/>
        </w:rPr>
        <w:t xml:space="preserve">. </w:t>
      </w:r>
    </w:p>
    <w:p w14:paraId="1F36F7E2" w14:textId="54CE2AB2" w:rsidR="009D37D0" w:rsidRPr="002B2A33" w:rsidRDefault="00894061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B</w:t>
      </w:r>
      <w:r w:rsidR="009D37D0" w:rsidRPr="002B2A33">
        <w:rPr>
          <w:rFonts w:asciiTheme="minorHAnsi" w:hAnsiTheme="minorHAnsi"/>
          <w:sz w:val="24"/>
          <w:lang w:val="pl-PL"/>
        </w:rPr>
        <w:t>rak ograniczeń liczby jednoczesnych dostępów</w:t>
      </w:r>
      <w:r w:rsidR="00341DEB" w:rsidRPr="002B2A33">
        <w:rPr>
          <w:rFonts w:asciiTheme="minorHAnsi" w:hAnsiTheme="minorHAnsi"/>
          <w:sz w:val="24"/>
          <w:lang w:val="pl-PL"/>
        </w:rPr>
        <w:t>.</w:t>
      </w:r>
    </w:p>
    <w:p w14:paraId="1AD05DBD" w14:textId="4CD2873D" w:rsidR="009D37D0" w:rsidRPr="002B2A33" w:rsidRDefault="00711E1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lastRenderedPageBreak/>
        <w:t>A</w:t>
      </w:r>
      <w:r w:rsidR="009D37D0" w:rsidRPr="002B2A33">
        <w:rPr>
          <w:rFonts w:asciiTheme="minorHAnsi" w:hAnsiTheme="minorHAnsi"/>
          <w:sz w:val="24"/>
          <w:lang w:val="pl-PL"/>
        </w:rPr>
        <w:t>rchitektura modułowa umożliwiająca łatwą rozbudowę systemu</w:t>
      </w:r>
      <w:r w:rsidR="00341DEB" w:rsidRPr="002B2A33">
        <w:rPr>
          <w:rFonts w:asciiTheme="minorHAnsi" w:hAnsiTheme="minorHAnsi"/>
          <w:sz w:val="24"/>
          <w:lang w:val="pl-PL"/>
        </w:rPr>
        <w:t xml:space="preserve"> </w:t>
      </w:r>
      <w:r w:rsidR="009D37D0" w:rsidRPr="002B2A33">
        <w:rPr>
          <w:rFonts w:asciiTheme="minorHAnsi" w:hAnsiTheme="minorHAnsi"/>
          <w:sz w:val="24"/>
          <w:lang w:val="pl-PL"/>
        </w:rPr>
        <w:t>o</w:t>
      </w:r>
      <w:r w:rsidR="00DC2F0E" w:rsidRPr="002B2A33">
        <w:rPr>
          <w:rFonts w:asciiTheme="minorHAnsi" w:hAnsiTheme="minorHAnsi"/>
          <w:sz w:val="24"/>
          <w:lang w:val="pl-PL"/>
        </w:rPr>
        <w:t> </w:t>
      </w:r>
      <w:r w:rsidR="009D37D0" w:rsidRPr="002B2A33">
        <w:rPr>
          <w:rFonts w:asciiTheme="minorHAnsi" w:hAnsiTheme="minorHAnsi"/>
          <w:sz w:val="24"/>
          <w:lang w:val="pl-PL"/>
        </w:rPr>
        <w:t>kolejne moduły lub funkcjonalności</w:t>
      </w:r>
      <w:r w:rsidR="00341DEB" w:rsidRPr="002B2A33">
        <w:rPr>
          <w:rFonts w:asciiTheme="minorHAnsi" w:hAnsiTheme="minorHAnsi"/>
          <w:sz w:val="24"/>
          <w:lang w:val="pl-PL"/>
        </w:rPr>
        <w:t>.</w:t>
      </w:r>
    </w:p>
    <w:p w14:paraId="46A8DDD2" w14:textId="3494C695" w:rsidR="009D37D0" w:rsidRPr="002B2A33" w:rsidRDefault="00711E1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</w:t>
      </w:r>
      <w:r w:rsidR="009D37D0" w:rsidRPr="002B2A33">
        <w:rPr>
          <w:rFonts w:asciiTheme="minorHAnsi" w:hAnsiTheme="minorHAnsi"/>
          <w:sz w:val="24"/>
          <w:lang w:val="pl-PL"/>
        </w:rPr>
        <w:t>ystem musi zapewnić pełną integrację graficznej bazy danych</w:t>
      </w:r>
      <w:r w:rsidR="00341DEB" w:rsidRPr="002B2A33">
        <w:rPr>
          <w:rFonts w:asciiTheme="minorHAnsi" w:hAnsiTheme="minorHAnsi"/>
          <w:sz w:val="24"/>
          <w:lang w:val="pl-PL"/>
        </w:rPr>
        <w:t xml:space="preserve"> </w:t>
      </w:r>
      <w:r w:rsidR="009D37D0" w:rsidRPr="002B2A33">
        <w:rPr>
          <w:rFonts w:asciiTheme="minorHAnsi" w:hAnsiTheme="minorHAnsi"/>
          <w:sz w:val="24"/>
          <w:lang w:val="pl-PL"/>
        </w:rPr>
        <w:t>z</w:t>
      </w:r>
      <w:r w:rsidR="00DC2F0E" w:rsidRPr="002B2A33">
        <w:rPr>
          <w:rFonts w:asciiTheme="minorHAnsi" w:hAnsiTheme="minorHAnsi"/>
          <w:sz w:val="24"/>
          <w:lang w:val="pl-PL"/>
        </w:rPr>
        <w:t> </w:t>
      </w:r>
      <w:r w:rsidR="009D37D0" w:rsidRPr="002B2A33">
        <w:rPr>
          <w:rFonts w:asciiTheme="minorHAnsi" w:hAnsiTheme="minorHAnsi"/>
          <w:sz w:val="24"/>
          <w:lang w:val="pl-PL"/>
        </w:rPr>
        <w:t>atrybutami opisowymi. Wszystkie informacje muszą być rejestrowane w jednej lub kilku spójnych i powiązanych ze sobą relacyjno-obiektowych bazach danych</w:t>
      </w:r>
      <w:r w:rsidR="00341DEB" w:rsidRPr="002B2A33">
        <w:rPr>
          <w:rFonts w:asciiTheme="minorHAnsi" w:hAnsiTheme="minorHAnsi"/>
          <w:sz w:val="24"/>
          <w:lang w:val="pl-PL"/>
        </w:rPr>
        <w:t>.</w:t>
      </w:r>
    </w:p>
    <w:p w14:paraId="5752AA0A" w14:textId="77777777" w:rsidR="009D37D0" w:rsidRPr="002B2A33" w:rsidRDefault="00711E1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</w:t>
      </w:r>
      <w:r w:rsidR="009D37D0" w:rsidRPr="002B2A33">
        <w:rPr>
          <w:rFonts w:asciiTheme="minorHAnsi" w:hAnsiTheme="minorHAnsi"/>
          <w:sz w:val="24"/>
          <w:lang w:val="pl-PL"/>
        </w:rPr>
        <w:t>erwer aplikacji musi działać w środowisku Windows Server 20</w:t>
      </w:r>
      <w:r w:rsidRPr="002B2A33">
        <w:rPr>
          <w:rFonts w:asciiTheme="minorHAnsi" w:hAnsiTheme="minorHAnsi"/>
          <w:sz w:val="24"/>
          <w:lang w:val="pl-PL"/>
        </w:rPr>
        <w:t>12</w:t>
      </w:r>
      <w:r w:rsidR="009D37D0" w:rsidRPr="002B2A33">
        <w:rPr>
          <w:rFonts w:asciiTheme="minorHAnsi" w:hAnsiTheme="minorHAnsi"/>
          <w:sz w:val="24"/>
          <w:lang w:val="pl-PL"/>
        </w:rPr>
        <w:t xml:space="preserve"> lub nowszym</w:t>
      </w:r>
      <w:r w:rsidR="00341DEB" w:rsidRPr="002B2A33">
        <w:rPr>
          <w:rFonts w:asciiTheme="minorHAnsi" w:hAnsiTheme="minorHAnsi"/>
          <w:sz w:val="24"/>
          <w:lang w:val="pl-PL"/>
        </w:rPr>
        <w:t>.</w:t>
      </w:r>
    </w:p>
    <w:p w14:paraId="195218ED" w14:textId="77777777" w:rsidR="009D37D0" w:rsidRPr="002B2A33" w:rsidRDefault="00711E1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</w:t>
      </w:r>
      <w:r w:rsidR="009D37D0" w:rsidRPr="002B2A33">
        <w:rPr>
          <w:rFonts w:asciiTheme="minorHAnsi" w:hAnsiTheme="minorHAnsi"/>
          <w:sz w:val="24"/>
          <w:lang w:val="pl-PL"/>
        </w:rPr>
        <w:t>ystem powinien mieć możliwość referencyjnego podpięcia zewnętrznych baz danych w celu synchronizacji lub wyszukiwania</w:t>
      </w:r>
      <w:r w:rsidR="00341DEB" w:rsidRPr="002B2A33">
        <w:rPr>
          <w:rFonts w:asciiTheme="minorHAnsi" w:hAnsiTheme="minorHAnsi"/>
          <w:sz w:val="24"/>
          <w:lang w:val="pl-PL"/>
        </w:rPr>
        <w:t>.</w:t>
      </w:r>
    </w:p>
    <w:p w14:paraId="7D930706" w14:textId="77777777" w:rsidR="009D37D0" w:rsidRPr="002B2A33" w:rsidRDefault="00711E1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</w:t>
      </w:r>
      <w:r w:rsidR="009D37D0" w:rsidRPr="002B2A33">
        <w:rPr>
          <w:rFonts w:asciiTheme="minorHAnsi" w:hAnsiTheme="minorHAnsi"/>
          <w:sz w:val="24"/>
          <w:lang w:val="pl-PL"/>
        </w:rPr>
        <w:t xml:space="preserve">ystem powinien być skalowalny i wielodostępny oraz pozwalać na </w:t>
      </w:r>
    </w:p>
    <w:p w14:paraId="0C816399" w14:textId="77777777" w:rsidR="009D37D0" w:rsidRPr="002B2A33" w:rsidRDefault="009D37D0" w:rsidP="00341DEB">
      <w:pPr>
        <w:pStyle w:val="Akapitzlist"/>
        <w:tabs>
          <w:tab w:val="left" w:pos="1556"/>
        </w:tabs>
        <w:spacing w:before="0"/>
        <w:ind w:left="1556" w:right="667" w:firstLine="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współdzielenie danych przez wielu użytkowników</w:t>
      </w:r>
      <w:r w:rsidR="00341DEB" w:rsidRPr="002B2A33">
        <w:rPr>
          <w:rFonts w:asciiTheme="minorHAnsi" w:hAnsiTheme="minorHAnsi"/>
          <w:sz w:val="24"/>
          <w:lang w:val="pl-PL"/>
        </w:rPr>
        <w:t>.</w:t>
      </w:r>
    </w:p>
    <w:p w14:paraId="5AD6A625" w14:textId="77777777" w:rsidR="009D37D0" w:rsidRPr="002B2A33" w:rsidRDefault="00341DE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D</w:t>
      </w:r>
      <w:r w:rsidR="009D37D0" w:rsidRPr="002B2A33">
        <w:rPr>
          <w:rFonts w:asciiTheme="minorHAnsi" w:hAnsiTheme="minorHAnsi"/>
          <w:sz w:val="24"/>
          <w:lang w:val="pl-PL"/>
        </w:rPr>
        <w:t>ostęp do serwera aplikacji powinien być szyfrowany protokołem SSL</w:t>
      </w:r>
      <w:r w:rsidRPr="002B2A33">
        <w:rPr>
          <w:rFonts w:asciiTheme="minorHAnsi" w:hAnsiTheme="minorHAnsi"/>
          <w:sz w:val="24"/>
          <w:lang w:val="pl-PL"/>
        </w:rPr>
        <w:t>.</w:t>
      </w:r>
    </w:p>
    <w:p w14:paraId="77B0B0CE" w14:textId="4A9309D6" w:rsidR="009D37D0" w:rsidRPr="002B2A33" w:rsidRDefault="00341DE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</w:t>
      </w:r>
      <w:r w:rsidR="009D37D0" w:rsidRPr="002B2A33">
        <w:rPr>
          <w:rFonts w:asciiTheme="minorHAnsi" w:hAnsiTheme="minorHAnsi"/>
          <w:sz w:val="24"/>
          <w:lang w:val="pl-PL"/>
        </w:rPr>
        <w:t xml:space="preserve">erwer </w:t>
      </w:r>
      <w:r w:rsidR="009D7000" w:rsidRPr="002B2A33">
        <w:rPr>
          <w:rFonts w:asciiTheme="minorHAnsi" w:hAnsiTheme="minorHAnsi"/>
          <w:sz w:val="24"/>
          <w:lang w:val="pl-PL"/>
        </w:rPr>
        <w:t xml:space="preserve">musi </w:t>
      </w:r>
      <w:r w:rsidR="009D37D0" w:rsidRPr="002B2A33">
        <w:rPr>
          <w:rFonts w:asciiTheme="minorHAnsi" w:hAnsiTheme="minorHAnsi"/>
          <w:sz w:val="24"/>
          <w:lang w:val="pl-PL"/>
        </w:rPr>
        <w:t>być wyposażony w odpowiednie zabezpieczenie przed utratą danych i dostępem do danych osób nieuprawionych</w:t>
      </w:r>
      <w:r w:rsidRPr="002B2A33">
        <w:rPr>
          <w:rFonts w:asciiTheme="minorHAnsi" w:hAnsiTheme="minorHAnsi"/>
          <w:sz w:val="24"/>
          <w:lang w:val="pl-PL"/>
        </w:rPr>
        <w:t>.</w:t>
      </w:r>
    </w:p>
    <w:p w14:paraId="7035852F" w14:textId="648074AA" w:rsidR="009D37D0" w:rsidRPr="002B2A33" w:rsidRDefault="00341DEB" w:rsidP="009E672B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D</w:t>
      </w:r>
      <w:r w:rsidR="009D37D0" w:rsidRPr="002B2A33">
        <w:rPr>
          <w:rFonts w:asciiTheme="minorHAnsi" w:hAnsiTheme="minorHAnsi"/>
          <w:sz w:val="24"/>
          <w:lang w:val="pl-PL"/>
        </w:rPr>
        <w:t xml:space="preserve">ostęp do poszczególnych funkcjonalności dla użytkowników musi być realizowany poprzez przeglądarkę www i definiowany na podstawie uprawnień przez administratora </w:t>
      </w:r>
      <w:r w:rsidRPr="002B2A33">
        <w:rPr>
          <w:rFonts w:asciiTheme="minorHAnsi" w:hAnsiTheme="minorHAnsi"/>
          <w:sz w:val="24"/>
          <w:lang w:val="pl-PL"/>
        </w:rPr>
        <w:t>s</w:t>
      </w:r>
      <w:r w:rsidR="009D37D0" w:rsidRPr="002B2A33">
        <w:rPr>
          <w:rFonts w:asciiTheme="minorHAnsi" w:hAnsiTheme="minorHAnsi"/>
          <w:sz w:val="24"/>
          <w:lang w:val="pl-PL"/>
        </w:rPr>
        <w:t>ystemu. W systemie muszą istnieć uprawnienia do każdego nar</w:t>
      </w:r>
      <w:r w:rsidRPr="002B2A33">
        <w:rPr>
          <w:rFonts w:asciiTheme="minorHAnsi" w:hAnsiTheme="minorHAnsi"/>
          <w:sz w:val="24"/>
          <w:lang w:val="pl-PL"/>
        </w:rPr>
        <w:t xml:space="preserve">zędzia oraz akcji tak aby można </w:t>
      </w:r>
      <w:r w:rsidR="009D37D0" w:rsidRPr="002B2A33">
        <w:rPr>
          <w:rFonts w:asciiTheme="minorHAnsi" w:hAnsiTheme="minorHAnsi"/>
          <w:sz w:val="24"/>
          <w:lang w:val="pl-PL"/>
        </w:rPr>
        <w:t>konfigurować uprawnienia w szerokim zakresie: uprawnienia tylko do odczytu, uprawnienia do edycji wybranych atrybutów, uprawnienia do generowania</w:t>
      </w:r>
      <w:r w:rsidRPr="002B2A33">
        <w:rPr>
          <w:rFonts w:asciiTheme="minorHAnsi" w:hAnsiTheme="minorHAnsi"/>
          <w:sz w:val="24"/>
          <w:lang w:val="pl-PL"/>
        </w:rPr>
        <w:t xml:space="preserve"> </w:t>
      </w:r>
      <w:r w:rsidR="009D37D0" w:rsidRPr="002B2A33">
        <w:rPr>
          <w:rFonts w:asciiTheme="minorHAnsi" w:hAnsiTheme="minorHAnsi"/>
          <w:sz w:val="24"/>
          <w:lang w:val="pl-PL"/>
        </w:rPr>
        <w:t>raportów</w:t>
      </w:r>
      <w:r w:rsidRPr="002B2A33">
        <w:rPr>
          <w:rFonts w:asciiTheme="minorHAnsi" w:hAnsiTheme="minorHAnsi"/>
          <w:sz w:val="24"/>
          <w:lang w:val="pl-PL"/>
        </w:rPr>
        <w:t>.</w:t>
      </w:r>
    </w:p>
    <w:p w14:paraId="50434B31" w14:textId="77777777" w:rsidR="009D37D0" w:rsidRPr="002B2A33" w:rsidRDefault="00341DEB" w:rsidP="00BE7281">
      <w:pPr>
        <w:pStyle w:val="Akapitzlist"/>
        <w:numPr>
          <w:ilvl w:val="1"/>
          <w:numId w:val="4"/>
        </w:numPr>
        <w:tabs>
          <w:tab w:val="left" w:pos="1556"/>
        </w:tabs>
        <w:spacing w:before="0"/>
        <w:ind w:right="66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</w:t>
      </w:r>
      <w:r w:rsidR="009D37D0" w:rsidRPr="002B2A33">
        <w:rPr>
          <w:rFonts w:asciiTheme="minorHAnsi" w:hAnsiTheme="minorHAnsi"/>
          <w:sz w:val="24"/>
          <w:lang w:val="pl-PL"/>
        </w:rPr>
        <w:t xml:space="preserve">ystem musi zapisywać aktywność użytkowników wraz z historią </w:t>
      </w:r>
      <w:r w:rsidRPr="002B2A33">
        <w:rPr>
          <w:rFonts w:asciiTheme="minorHAnsi" w:hAnsiTheme="minorHAnsi"/>
          <w:sz w:val="24"/>
          <w:lang w:val="pl-PL"/>
        </w:rPr>
        <w:t>z</w:t>
      </w:r>
      <w:r w:rsidR="009D37D0" w:rsidRPr="002B2A33">
        <w:rPr>
          <w:rFonts w:asciiTheme="minorHAnsi" w:hAnsiTheme="minorHAnsi"/>
          <w:sz w:val="24"/>
          <w:lang w:val="pl-PL"/>
        </w:rPr>
        <w:t xml:space="preserve">mienianych obiektów (użytkownik, rodzaj operacji: wstawienie, usunięcie, zmiana, data operacji, </w:t>
      </w:r>
      <w:r w:rsidRPr="002B2A33">
        <w:rPr>
          <w:rFonts w:asciiTheme="minorHAnsi" w:hAnsiTheme="minorHAnsi"/>
          <w:sz w:val="24"/>
          <w:lang w:val="pl-PL"/>
        </w:rPr>
        <w:t>itp.)</w:t>
      </w:r>
    </w:p>
    <w:p w14:paraId="666CD108" w14:textId="77777777" w:rsidR="00EE1F48" w:rsidRPr="002B2A33" w:rsidRDefault="00EE1F48" w:rsidP="00EE1F48">
      <w:pPr>
        <w:pStyle w:val="Akapitzlist"/>
        <w:tabs>
          <w:tab w:val="left" w:pos="1556"/>
        </w:tabs>
        <w:spacing w:before="0"/>
        <w:ind w:left="1556" w:right="667" w:firstLine="0"/>
        <w:jc w:val="both"/>
        <w:rPr>
          <w:rFonts w:asciiTheme="minorHAnsi" w:hAnsiTheme="minorHAnsi"/>
          <w:sz w:val="24"/>
          <w:lang w:val="pl-PL"/>
        </w:rPr>
      </w:pPr>
    </w:p>
    <w:p w14:paraId="5BBFA4AB" w14:textId="29F3C95A" w:rsidR="00341DEB" w:rsidRPr="002B2A33" w:rsidRDefault="00293D7F" w:rsidP="00EE1F48">
      <w:pPr>
        <w:pStyle w:val="Akapitzlist"/>
        <w:numPr>
          <w:ilvl w:val="0"/>
          <w:numId w:val="21"/>
        </w:numPr>
        <w:rPr>
          <w:rFonts w:asciiTheme="minorHAnsi" w:hAnsiTheme="minorHAnsi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</w:t>
      </w:r>
      <w:r w:rsidR="00D258E8" w:rsidRPr="002B2A33">
        <w:rPr>
          <w:rFonts w:asciiTheme="minorHAnsi" w:hAnsiTheme="minorHAnsi"/>
          <w:sz w:val="24"/>
          <w:lang w:val="pl-PL"/>
        </w:rPr>
        <w:t xml:space="preserve"> w całości</w:t>
      </w:r>
      <w:r w:rsidRPr="002B2A33">
        <w:rPr>
          <w:rFonts w:asciiTheme="minorHAnsi" w:hAnsiTheme="minorHAnsi"/>
          <w:sz w:val="24"/>
          <w:lang w:val="pl-PL"/>
        </w:rPr>
        <w:t xml:space="preserve"> działać </w:t>
      </w:r>
      <w:r w:rsidR="0026280A" w:rsidRPr="002B2A33">
        <w:rPr>
          <w:rFonts w:asciiTheme="minorHAnsi" w:hAnsiTheme="minorHAnsi"/>
          <w:sz w:val="24"/>
          <w:lang w:val="pl-PL"/>
        </w:rPr>
        <w:t>w oparciu o zasoby sprzętowe zakupione przez Zamawiającego w ramach drugiej części niniejszego zamówienia [</w:t>
      </w:r>
      <w:r w:rsidR="00B42C3F">
        <w:rPr>
          <w:rFonts w:asciiTheme="minorHAnsi" w:hAnsiTheme="minorHAnsi"/>
          <w:b/>
          <w:sz w:val="24"/>
          <w:lang w:val="pl-PL"/>
        </w:rPr>
        <w:t>Zadanie nr 2</w:t>
      </w:r>
      <w:r w:rsidR="0026280A" w:rsidRPr="002B2A33">
        <w:rPr>
          <w:rFonts w:asciiTheme="minorHAnsi" w:hAnsiTheme="minorHAnsi"/>
          <w:sz w:val="24"/>
          <w:lang w:val="pl-PL"/>
        </w:rPr>
        <w:t>].</w:t>
      </w:r>
      <w:r w:rsidR="00D258E8" w:rsidRPr="002B2A33">
        <w:rPr>
          <w:rFonts w:asciiTheme="minorHAnsi" w:hAnsiTheme="minorHAnsi"/>
          <w:sz w:val="24"/>
          <w:lang w:val="pl-PL"/>
        </w:rPr>
        <w:t xml:space="preserve"> </w:t>
      </w:r>
      <w:r w:rsidR="00A95264" w:rsidRPr="002B2A33">
        <w:rPr>
          <w:rFonts w:asciiTheme="minorHAnsi" w:hAnsiTheme="minorHAnsi"/>
          <w:sz w:val="24"/>
          <w:lang w:val="pl-PL"/>
        </w:rPr>
        <w:t>Wykonawca zainstaluje wszystkie komponenty niezbędne do funkcjonowania systemu oraz przygotuje niezbędną dokumentację. Wszelkie inne komponenty systemu nie mogą powodować konieczności poniesienia dodatkowych opłat przez Zamawiającego w okresie użytkowania systemu.</w:t>
      </w:r>
    </w:p>
    <w:p w14:paraId="779C01D6" w14:textId="77777777" w:rsidR="00EE1F48" w:rsidRPr="002B2A33" w:rsidRDefault="00EE1F48" w:rsidP="00EE1F48">
      <w:pPr>
        <w:pStyle w:val="Akapitzlist"/>
        <w:ind w:firstLine="0"/>
        <w:rPr>
          <w:rFonts w:asciiTheme="minorHAnsi" w:hAnsiTheme="minorHAnsi"/>
          <w:lang w:val="pl-PL"/>
        </w:rPr>
      </w:pPr>
    </w:p>
    <w:p w14:paraId="621D0DBC" w14:textId="77777777" w:rsidR="008A4C90" w:rsidRPr="002B2A33" w:rsidRDefault="00E86E97" w:rsidP="00BE7281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zapewnić realizację co najmniej następujących e-usług:</w:t>
      </w:r>
    </w:p>
    <w:p w14:paraId="0FA4C86E" w14:textId="77777777" w:rsidR="008A4C90" w:rsidRPr="002B2A33" w:rsidRDefault="00E86E97" w:rsidP="00341DEB">
      <w:pPr>
        <w:pStyle w:val="Akapitzlist"/>
        <w:numPr>
          <w:ilvl w:val="1"/>
          <w:numId w:val="1"/>
        </w:numPr>
        <w:tabs>
          <w:tab w:val="left" w:pos="1556"/>
        </w:tabs>
        <w:spacing w:before="0"/>
        <w:ind w:right="1357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o 4. Poziomie e-dojrzałości, pod nazwą „Obsługa dostępu danych, metadanych i usług Infrastruktury Informacji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Przestrzennej”,</w:t>
      </w:r>
    </w:p>
    <w:p w14:paraId="3FA9E35A" w14:textId="77777777" w:rsidR="008A4C90" w:rsidRPr="002B2A33" w:rsidRDefault="00E86E97" w:rsidP="00341DEB">
      <w:pPr>
        <w:pStyle w:val="Akapitzlist"/>
        <w:numPr>
          <w:ilvl w:val="1"/>
          <w:numId w:val="1"/>
        </w:numPr>
        <w:tabs>
          <w:tab w:val="left" w:pos="1556"/>
        </w:tabs>
        <w:spacing w:before="0"/>
        <w:ind w:right="784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o 5. poziomie e-dojrzałości, pod nazwą „Obsługa zgłoszeń mieszkańców (interwencji)”,</w:t>
      </w:r>
    </w:p>
    <w:p w14:paraId="7383C0CB" w14:textId="77777777" w:rsidR="008A4C90" w:rsidRPr="002B2A33" w:rsidRDefault="00E86E97" w:rsidP="00341DEB">
      <w:pPr>
        <w:pStyle w:val="Akapitzlist"/>
        <w:numPr>
          <w:ilvl w:val="1"/>
          <w:numId w:val="1"/>
        </w:numPr>
        <w:tabs>
          <w:tab w:val="left" w:pos="1556"/>
        </w:tabs>
        <w:spacing w:before="0"/>
        <w:ind w:right="370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o 4. poziomie e-dojrzałości, pod nazwą „Obsługa wniosku o wydanie wypisu i wyrysu z miejscowych planów zagospodarowania przestrzennego lub studium”,</w:t>
      </w:r>
    </w:p>
    <w:p w14:paraId="2088286E" w14:textId="2A7E0537" w:rsidR="008A4C90" w:rsidRPr="002B2A33" w:rsidRDefault="00E86E97" w:rsidP="00341DEB">
      <w:pPr>
        <w:pStyle w:val="Akapitzlist"/>
        <w:numPr>
          <w:ilvl w:val="1"/>
          <w:numId w:val="1"/>
        </w:numPr>
        <w:tabs>
          <w:tab w:val="left" w:pos="1556"/>
        </w:tabs>
        <w:spacing w:before="0"/>
        <w:ind w:right="119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o 3. poziomie e-dojrzałości, pod nazwą „Obsługa wniosku projektu do budżetu obywatelskiego (integracja SIP z aplikacją </w:t>
      </w:r>
      <w:r w:rsidRPr="002B2A33">
        <w:rPr>
          <w:rFonts w:asciiTheme="minorHAnsi" w:hAnsiTheme="minorHAnsi"/>
          <w:color w:val="0563C1"/>
          <w:sz w:val="24"/>
          <w:u w:val="single" w:color="0563C1"/>
          <w:lang w:val="pl-PL"/>
        </w:rPr>
        <w:t>https://srem.budzet- obywatelski.org</w:t>
      </w:r>
      <w:r w:rsidRPr="002B2A33">
        <w:rPr>
          <w:rFonts w:asciiTheme="minorHAnsi" w:hAnsiTheme="minorHAnsi"/>
          <w:sz w:val="24"/>
          <w:lang w:val="pl-PL"/>
        </w:rPr>
        <w:t>/)”,</w:t>
      </w:r>
      <w:r w:rsidR="00DA38C0" w:rsidRPr="002B2A33">
        <w:rPr>
          <w:rFonts w:asciiTheme="minorHAnsi" w:hAnsiTheme="minorHAnsi"/>
          <w:sz w:val="24"/>
          <w:lang w:val="pl-PL"/>
        </w:rPr>
        <w:t xml:space="preserve"> </w:t>
      </w:r>
      <w:r w:rsidR="00FC6B5A" w:rsidRPr="002B2A33">
        <w:rPr>
          <w:rFonts w:asciiTheme="minorHAnsi" w:hAnsiTheme="minorHAnsi"/>
          <w:sz w:val="24"/>
          <w:lang w:val="pl-PL"/>
        </w:rPr>
        <w:t xml:space="preserve">Integracja z systemem do budżetu obywatelskiego ma polegać na możliwości złożenia wniosku do BO z poziomu mapy, ze </w:t>
      </w:r>
      <w:r w:rsidR="00FC6B5A" w:rsidRPr="002B2A33">
        <w:rPr>
          <w:rFonts w:asciiTheme="minorHAnsi" w:hAnsiTheme="minorHAnsi"/>
          <w:sz w:val="24"/>
          <w:lang w:val="pl-PL"/>
        </w:rPr>
        <w:lastRenderedPageBreak/>
        <w:t>wskazaniem lokalizacji (e-usługa) oraz wizualizowaniu na mapie złożonych wniosków (jako dodatkowa warstwa).</w:t>
      </w:r>
    </w:p>
    <w:p w14:paraId="2283C108" w14:textId="77777777" w:rsidR="008A4C90" w:rsidRPr="002B2A33" w:rsidRDefault="00E86E97" w:rsidP="00341DEB">
      <w:pPr>
        <w:pStyle w:val="Akapitzlist"/>
        <w:numPr>
          <w:ilvl w:val="1"/>
          <w:numId w:val="1"/>
        </w:numPr>
        <w:tabs>
          <w:tab w:val="left" w:pos="1556"/>
        </w:tabs>
        <w:spacing w:before="0"/>
        <w:ind w:right="525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o 4. poziomie e-dojrzałości, pod nazwą „Obsługa wniosku do miejscowego planu zagospodarowania przestrzennego”,</w:t>
      </w:r>
    </w:p>
    <w:p w14:paraId="339104CF" w14:textId="77777777" w:rsidR="008A4C90" w:rsidRPr="002B2A33" w:rsidRDefault="00E86E97" w:rsidP="00341DEB">
      <w:pPr>
        <w:pStyle w:val="Akapitzlist"/>
        <w:numPr>
          <w:ilvl w:val="1"/>
          <w:numId w:val="1"/>
        </w:numPr>
        <w:tabs>
          <w:tab w:val="left" w:pos="1555"/>
          <w:tab w:val="left" w:pos="1556"/>
        </w:tabs>
        <w:spacing w:before="0"/>
        <w:ind w:right="444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o 4. poziomie e-dojrzałości, pod nazwą „Obsługa wniosku o wydanie zaświadczenia o przeznaczeniu nieruchomości / położeniu</w:t>
      </w:r>
      <w:r w:rsidRPr="002B2A33">
        <w:rPr>
          <w:rFonts w:asciiTheme="minorHAnsi" w:hAnsiTheme="minorHAnsi"/>
          <w:spacing w:val="-1"/>
          <w:sz w:val="24"/>
          <w:lang w:val="pl-PL"/>
        </w:rPr>
        <w:t xml:space="preserve"> </w:t>
      </w:r>
      <w:r w:rsidRPr="002B2A33">
        <w:rPr>
          <w:rFonts w:asciiTheme="minorHAnsi" w:hAnsiTheme="minorHAnsi"/>
          <w:sz w:val="24"/>
          <w:lang w:val="pl-PL"/>
        </w:rPr>
        <w:t>nieruchomości”,</w:t>
      </w:r>
    </w:p>
    <w:p w14:paraId="5D7235D1" w14:textId="77777777" w:rsidR="00950101" w:rsidRPr="002B2A33" w:rsidRDefault="00E86E97" w:rsidP="00341DEB">
      <w:pPr>
        <w:pStyle w:val="Akapitzlist"/>
        <w:numPr>
          <w:ilvl w:val="1"/>
          <w:numId w:val="1"/>
        </w:numPr>
        <w:tabs>
          <w:tab w:val="left" w:pos="1556"/>
        </w:tabs>
        <w:spacing w:before="0"/>
        <w:ind w:right="110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o 4. poziomie e-dojrzałości, pod nazwą „Obsługa wniosku o wydanie zaświadczenia o nadanym numerze porządkowym nieruchomości”.</w:t>
      </w:r>
    </w:p>
    <w:p w14:paraId="36FF5818" w14:textId="77777777" w:rsidR="00EE1F48" w:rsidRPr="002B2A33" w:rsidRDefault="00EE1F48" w:rsidP="00EE1F48">
      <w:pPr>
        <w:pStyle w:val="Akapitzlist"/>
        <w:tabs>
          <w:tab w:val="left" w:pos="1556"/>
        </w:tabs>
        <w:spacing w:before="0"/>
        <w:ind w:left="1556" w:right="1106" w:firstLine="0"/>
        <w:jc w:val="both"/>
        <w:rPr>
          <w:rFonts w:asciiTheme="minorHAnsi" w:hAnsiTheme="minorHAnsi"/>
          <w:sz w:val="24"/>
          <w:lang w:val="pl-PL"/>
        </w:rPr>
      </w:pPr>
    </w:p>
    <w:p w14:paraId="01876ABF" w14:textId="77777777" w:rsidR="002A4829" w:rsidRPr="002B2A33" w:rsidRDefault="00061BB9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zapewniać i</w:t>
      </w:r>
      <w:r w:rsidR="002A4829" w:rsidRPr="002B2A33">
        <w:rPr>
          <w:rFonts w:asciiTheme="minorHAnsi" w:hAnsiTheme="minorHAnsi"/>
          <w:sz w:val="24"/>
          <w:lang w:val="pl-PL"/>
        </w:rPr>
        <w:t>ntegrację z elektronicznymi platformami</w:t>
      </w:r>
      <w:r w:rsidR="00341DEB" w:rsidRPr="002B2A33">
        <w:rPr>
          <w:rFonts w:asciiTheme="minorHAnsi" w:hAnsiTheme="minorHAnsi"/>
          <w:sz w:val="24"/>
          <w:lang w:val="pl-PL"/>
        </w:rPr>
        <w:t xml:space="preserve"> </w:t>
      </w:r>
      <w:r w:rsidR="002A4829" w:rsidRPr="002B2A33">
        <w:rPr>
          <w:rFonts w:asciiTheme="minorHAnsi" w:hAnsiTheme="minorHAnsi"/>
          <w:sz w:val="24"/>
          <w:lang w:val="pl-PL"/>
        </w:rPr>
        <w:t>oraz obsługę e-usług poprzez:</w:t>
      </w:r>
    </w:p>
    <w:p w14:paraId="4316D05E" w14:textId="48C5F180" w:rsidR="002A4829" w:rsidRPr="002B2A33" w:rsidRDefault="002A4829" w:rsidP="00BE7281">
      <w:pPr>
        <w:pStyle w:val="Akapitzlist"/>
        <w:numPr>
          <w:ilvl w:val="0"/>
          <w:numId w:val="23"/>
        </w:numPr>
        <w:tabs>
          <w:tab w:val="left" w:pos="1556"/>
        </w:tabs>
        <w:ind w:right="110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Konfigurację elektronicznej skrytki odbierającej korespondencję z</w:t>
      </w:r>
      <w:r w:rsidR="00C537B0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platformy ePUAP;</w:t>
      </w:r>
    </w:p>
    <w:p w14:paraId="7ACE6FF5" w14:textId="6CCE8EE5" w:rsidR="00C537B0" w:rsidRPr="002B2A33" w:rsidRDefault="002A4829" w:rsidP="00BE7281">
      <w:pPr>
        <w:pStyle w:val="Akapitzlist"/>
        <w:numPr>
          <w:ilvl w:val="0"/>
          <w:numId w:val="23"/>
        </w:numPr>
        <w:tabs>
          <w:tab w:val="left" w:pos="1556"/>
        </w:tabs>
        <w:ind w:right="110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Możliwość odpowiedzi i przesyłania statusu z realizacji</w:t>
      </w:r>
      <w:r w:rsidR="00C86174" w:rsidRPr="002B2A33">
        <w:rPr>
          <w:rFonts w:asciiTheme="minorHAnsi" w:hAnsiTheme="minorHAnsi"/>
          <w:sz w:val="24"/>
          <w:lang w:val="pl-PL"/>
        </w:rPr>
        <w:t xml:space="preserve"> ww.</w:t>
      </w:r>
      <w:r w:rsidRPr="002B2A33">
        <w:rPr>
          <w:rFonts w:asciiTheme="minorHAnsi" w:hAnsiTheme="minorHAnsi"/>
          <w:sz w:val="24"/>
          <w:lang w:val="pl-PL"/>
        </w:rPr>
        <w:t xml:space="preserve"> usług </w:t>
      </w:r>
      <w:r w:rsidR="00C537B0" w:rsidRPr="002B2A33">
        <w:rPr>
          <w:rFonts w:asciiTheme="minorHAnsi" w:hAnsiTheme="minorHAnsi"/>
          <w:sz w:val="24"/>
          <w:lang w:val="pl-PL"/>
        </w:rPr>
        <w:t>za pośrednictwem platformy ePUAP;</w:t>
      </w:r>
    </w:p>
    <w:p w14:paraId="5D447BB7" w14:textId="36A031FA" w:rsidR="00B44A4F" w:rsidRPr="002B2A33" w:rsidRDefault="00C537B0" w:rsidP="00BE7281">
      <w:pPr>
        <w:pStyle w:val="Akapitzlist"/>
        <w:numPr>
          <w:ilvl w:val="0"/>
          <w:numId w:val="23"/>
        </w:numPr>
        <w:tabs>
          <w:tab w:val="left" w:pos="1556"/>
        </w:tabs>
        <w:ind w:right="110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Wsparcie dla mechanizmu Profilu Zaufanego ePUAP</w:t>
      </w:r>
      <w:r w:rsidR="002A4829" w:rsidRPr="002B2A33">
        <w:rPr>
          <w:rFonts w:asciiTheme="minorHAnsi" w:hAnsiTheme="minorHAnsi"/>
          <w:sz w:val="24"/>
          <w:lang w:val="pl-PL"/>
        </w:rPr>
        <w:t>.</w:t>
      </w:r>
    </w:p>
    <w:p w14:paraId="274B116B" w14:textId="77777777" w:rsidR="00950101" w:rsidRPr="002B2A33" w:rsidRDefault="00950101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05E80BF8" w14:textId="4B4CC766" w:rsidR="006017EC" w:rsidRPr="002B2A33" w:rsidRDefault="008553D9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</w:t>
      </w:r>
      <w:r w:rsidR="0052299F" w:rsidRPr="002B2A33">
        <w:rPr>
          <w:rFonts w:asciiTheme="minorHAnsi" w:hAnsiTheme="minorHAnsi"/>
          <w:sz w:val="24"/>
          <w:lang w:val="pl-PL"/>
        </w:rPr>
        <w:t>spełniać</w:t>
      </w:r>
      <w:r w:rsidRPr="002B2A33">
        <w:rPr>
          <w:rFonts w:asciiTheme="minorHAnsi" w:hAnsiTheme="minorHAnsi"/>
          <w:sz w:val="24"/>
          <w:lang w:val="pl-PL"/>
        </w:rPr>
        <w:t xml:space="preserve"> wytyczne</w:t>
      </w:r>
      <w:r w:rsidR="006017EC" w:rsidRPr="002B2A33">
        <w:rPr>
          <w:rFonts w:asciiTheme="minorHAnsi" w:hAnsiTheme="minorHAnsi"/>
          <w:sz w:val="24"/>
          <w:lang w:val="pl-PL"/>
        </w:rPr>
        <w:t xml:space="preserve"> Web Content Accessibility Guidelines 2.0 (WCAG</w:t>
      </w:r>
      <w:r w:rsidR="008B4F08" w:rsidRPr="002B2A33">
        <w:rPr>
          <w:rFonts w:asciiTheme="minorHAnsi" w:hAnsiTheme="minorHAnsi"/>
          <w:sz w:val="24"/>
          <w:lang w:val="pl-PL"/>
        </w:rPr>
        <w:t> </w:t>
      </w:r>
      <w:r w:rsidR="006017EC" w:rsidRPr="002B2A33">
        <w:rPr>
          <w:rFonts w:asciiTheme="minorHAnsi" w:hAnsiTheme="minorHAnsi"/>
          <w:sz w:val="24"/>
          <w:lang w:val="pl-PL"/>
        </w:rPr>
        <w:t>2.0) co najmniej na poziomie wskazanym w Rozporządzeniu Rady Ministrów z dnia 12 kwietnia 2012 r. w sprawie Krajowych Ram Interoperacyjności, minimalnych wymagań dla rejestrów publicznych i wymiany informacji w postaci elektronicznej oraz minimalnych wymagań dl</w:t>
      </w:r>
      <w:r w:rsidRPr="002B2A33">
        <w:rPr>
          <w:rFonts w:asciiTheme="minorHAnsi" w:hAnsiTheme="minorHAnsi"/>
          <w:sz w:val="24"/>
          <w:lang w:val="pl-PL"/>
        </w:rPr>
        <w:t>a systemów teleinformatycznych.</w:t>
      </w:r>
    </w:p>
    <w:p w14:paraId="321FD142" w14:textId="77777777" w:rsidR="004D6E70" w:rsidRPr="002B2A33" w:rsidRDefault="004D6E70" w:rsidP="00341DEB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09AB923E" w14:textId="69F42CDC" w:rsidR="008553D9" w:rsidRPr="002B2A33" w:rsidRDefault="008553D9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być zgodny z wymaganiami określonymi w Rozporządzeniu Rady Ministrów z dnia 12 kwietnia 2012 r. w sprawie Krajowych Ram Interoperacyjności oraz jeżeli jest to wymagane dla poszczególnych </w:t>
      </w:r>
      <w:r w:rsidR="00401005" w:rsidRPr="002B2A33">
        <w:rPr>
          <w:rFonts w:asciiTheme="minorHAnsi" w:hAnsiTheme="minorHAnsi"/>
          <w:sz w:val="24"/>
          <w:lang w:val="pl-PL"/>
        </w:rPr>
        <w:t xml:space="preserve">modułów </w:t>
      </w:r>
      <w:r w:rsidRPr="002B2A33">
        <w:rPr>
          <w:rFonts w:asciiTheme="minorHAnsi" w:hAnsiTheme="minorHAnsi"/>
          <w:sz w:val="24"/>
          <w:lang w:val="pl-PL"/>
        </w:rPr>
        <w:t>to muszą</w:t>
      </w:r>
      <w:r w:rsidR="00401005" w:rsidRPr="002B2A33">
        <w:rPr>
          <w:rFonts w:asciiTheme="minorHAnsi" w:hAnsiTheme="minorHAnsi"/>
          <w:sz w:val="24"/>
          <w:lang w:val="pl-PL"/>
        </w:rPr>
        <w:t xml:space="preserve"> one</w:t>
      </w:r>
      <w:r w:rsidRPr="002B2A33">
        <w:rPr>
          <w:rFonts w:asciiTheme="minorHAnsi" w:hAnsiTheme="minorHAnsi"/>
          <w:sz w:val="24"/>
          <w:lang w:val="pl-PL"/>
        </w:rPr>
        <w:t xml:space="preserve"> umożliwiać wymianę danych z innymi rejestrami publicznymi.</w:t>
      </w:r>
    </w:p>
    <w:p w14:paraId="16161005" w14:textId="77777777" w:rsidR="004D6E70" w:rsidRPr="002B2A33" w:rsidRDefault="004D6E70" w:rsidP="00341DEB">
      <w:pPr>
        <w:pStyle w:val="Akapitzlist"/>
        <w:tabs>
          <w:tab w:val="left" w:pos="1556"/>
        </w:tabs>
        <w:ind w:right="-56" w:firstLine="0"/>
        <w:jc w:val="both"/>
        <w:rPr>
          <w:rFonts w:asciiTheme="minorHAnsi" w:hAnsiTheme="minorHAnsi"/>
          <w:sz w:val="24"/>
          <w:lang w:val="pl-PL"/>
        </w:rPr>
      </w:pPr>
    </w:p>
    <w:p w14:paraId="67714BD5" w14:textId="77777777" w:rsidR="002A4829" w:rsidRPr="002B2A33" w:rsidRDefault="008553D9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 </w:t>
      </w:r>
      <w:r w:rsidR="002A4829" w:rsidRPr="002B2A33">
        <w:rPr>
          <w:rFonts w:asciiTheme="minorHAnsi" w:hAnsiTheme="minorHAnsi"/>
          <w:sz w:val="24"/>
          <w:lang w:val="pl-PL"/>
        </w:rPr>
        <w:t xml:space="preserve">W celu osiągnięcia zgodności z wymaganiami dotyczącymi interoperacyjności: </w:t>
      </w:r>
    </w:p>
    <w:p w14:paraId="0077172E" w14:textId="77777777" w:rsidR="002A4829" w:rsidRPr="002B2A33" w:rsidRDefault="002A4829" w:rsidP="00BE7281">
      <w:pPr>
        <w:pStyle w:val="Akapitzlist"/>
        <w:numPr>
          <w:ilvl w:val="0"/>
          <w:numId w:val="22"/>
        </w:numPr>
        <w:tabs>
          <w:tab w:val="left" w:pos="1556"/>
        </w:tabs>
        <w:ind w:right="-5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dane i informacje systemu muszą być udostępniane przez komórki nimi zarządzające innym komórkom i podmiotom, którym są one niezbędne do realizacji ich zadań;</w:t>
      </w:r>
    </w:p>
    <w:p w14:paraId="73C0E94B" w14:textId="77777777" w:rsidR="002A4829" w:rsidRPr="002B2A33" w:rsidRDefault="002A4829" w:rsidP="00BE7281">
      <w:pPr>
        <w:pStyle w:val="Akapitzlist"/>
        <w:numPr>
          <w:ilvl w:val="0"/>
          <w:numId w:val="22"/>
        </w:numPr>
        <w:tabs>
          <w:tab w:val="left" w:pos="1556"/>
        </w:tabs>
        <w:ind w:right="-5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zapewniać, dzięki standardom wymiany danych, ujednoliconym e-usługom oraz opisowi poszczególnych zasobów (metadane), interoperacyjne wykorzystanie danych i informacji;</w:t>
      </w:r>
    </w:p>
    <w:p w14:paraId="4AC2DB2E" w14:textId="5769E1FE" w:rsidR="002A4829" w:rsidRPr="002B2A33" w:rsidRDefault="002A4829" w:rsidP="00BE7281">
      <w:pPr>
        <w:pStyle w:val="Akapitzlist"/>
        <w:numPr>
          <w:ilvl w:val="0"/>
          <w:numId w:val="22"/>
        </w:numPr>
        <w:tabs>
          <w:tab w:val="left" w:pos="1556"/>
        </w:tabs>
        <w:ind w:right="-5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dane i informacje muszą być wymieniane na bieżąco, tak aby nie kopiować i</w:t>
      </w:r>
      <w:r w:rsidR="004D7A94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>nie powielać zasobów, a tym bardziej uniknąć wielokrotnego i kosztownego ich opracowywania;</w:t>
      </w:r>
    </w:p>
    <w:p w14:paraId="305F5F89" w14:textId="140FA099" w:rsidR="002A4829" w:rsidRPr="002B2A33" w:rsidRDefault="002A4829" w:rsidP="00BE7281">
      <w:pPr>
        <w:pStyle w:val="Akapitzlist"/>
        <w:numPr>
          <w:ilvl w:val="0"/>
          <w:numId w:val="22"/>
        </w:numPr>
        <w:tabs>
          <w:tab w:val="left" w:pos="1556"/>
        </w:tabs>
        <w:ind w:right="-56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umożliwić wzajemne wykorzystywanie danych z poszczególnych rejestrów, w celu zapewnienia ich wiarygodności i aktualności, a także utworzyć relacje pomiędzy obiektami zachowywanymi w różnych rejestrach, aby dostęp do określonych obiektów był możliwy przez powiązane obiekty z</w:t>
      </w:r>
      <w:r w:rsidR="004D7A94" w:rsidRPr="002B2A33">
        <w:rPr>
          <w:rFonts w:asciiTheme="minorHAnsi" w:hAnsiTheme="minorHAnsi"/>
          <w:sz w:val="24"/>
          <w:lang w:val="pl-PL"/>
        </w:rPr>
        <w:t> </w:t>
      </w:r>
      <w:r w:rsidRPr="002B2A33">
        <w:rPr>
          <w:rFonts w:asciiTheme="minorHAnsi" w:hAnsiTheme="minorHAnsi"/>
          <w:sz w:val="24"/>
          <w:lang w:val="pl-PL"/>
        </w:rPr>
        <w:t xml:space="preserve">innych rejestrów. </w:t>
      </w:r>
    </w:p>
    <w:p w14:paraId="55E0CCDB" w14:textId="77777777" w:rsidR="0052299F" w:rsidRPr="002B2A33" w:rsidRDefault="0052299F" w:rsidP="00B44A4F">
      <w:pPr>
        <w:pStyle w:val="Akapitzlist"/>
        <w:tabs>
          <w:tab w:val="left" w:pos="1556"/>
        </w:tabs>
        <w:ind w:right="-56" w:firstLine="0"/>
        <w:jc w:val="both"/>
        <w:rPr>
          <w:rFonts w:asciiTheme="minorHAnsi" w:hAnsiTheme="minorHAnsi"/>
          <w:sz w:val="24"/>
          <w:lang w:val="pl-PL"/>
        </w:rPr>
      </w:pPr>
    </w:p>
    <w:p w14:paraId="2C1FCF57" w14:textId="77777777" w:rsidR="0052299F" w:rsidRPr="002B2A33" w:rsidRDefault="0052299F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Otwartość udostępnianych zasobów w systemie informacji przestrzennej musi być spełniona na minimum 4 stopniu w odniesieniu do skali 5 Star Open Data6.</w:t>
      </w:r>
    </w:p>
    <w:p w14:paraId="7CE35307" w14:textId="77777777" w:rsidR="00EE1F48" w:rsidRPr="002B2A33" w:rsidRDefault="00EE1F48" w:rsidP="00EE1F48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5B621804" w14:textId="77777777" w:rsidR="008553D9" w:rsidRPr="002B2A33" w:rsidRDefault="008553D9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wspierać kodowanie znaków zgodne z UTF-8.</w:t>
      </w:r>
    </w:p>
    <w:p w14:paraId="37F52A3B" w14:textId="77777777" w:rsidR="00EE1F48" w:rsidRPr="002B2A33" w:rsidRDefault="00EE1F48" w:rsidP="00EE1F48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5D40425E" w14:textId="6A342F27" w:rsidR="008553D9" w:rsidRPr="002B2A33" w:rsidRDefault="008553D9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 xml:space="preserve">System musi zostać wykonany zgodnie z </w:t>
      </w:r>
      <w:r w:rsidR="00FC61E9" w:rsidRPr="002B2A33">
        <w:rPr>
          <w:rFonts w:asciiTheme="minorHAnsi" w:hAnsiTheme="minorHAnsi"/>
          <w:sz w:val="24"/>
          <w:lang w:val="pl-PL"/>
        </w:rPr>
        <w:t xml:space="preserve">techniką projektowania </w:t>
      </w:r>
      <w:r w:rsidRPr="002B2A33">
        <w:rPr>
          <w:rFonts w:asciiTheme="minorHAnsi" w:hAnsiTheme="minorHAnsi"/>
          <w:sz w:val="24"/>
          <w:lang w:val="pl-PL"/>
        </w:rPr>
        <w:t>responsive web design.</w:t>
      </w:r>
    </w:p>
    <w:p w14:paraId="5361E87B" w14:textId="77777777" w:rsidR="00EE1F48" w:rsidRPr="002B2A33" w:rsidRDefault="00EE1F48" w:rsidP="00EE1F48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67C81B7A" w14:textId="184383B7" w:rsidR="00884637" w:rsidRPr="002B2A33" w:rsidRDefault="00884637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System musi umożliwiać edycję desktopową dowolnych danych pochodzących z systemu.</w:t>
      </w:r>
    </w:p>
    <w:p w14:paraId="6E20A8B9" w14:textId="7D76CFA7" w:rsidR="00EE1F48" w:rsidRPr="002B2A33" w:rsidRDefault="00EE1F48" w:rsidP="00EE1F48">
      <w:pPr>
        <w:pStyle w:val="Akapitzlist"/>
        <w:tabs>
          <w:tab w:val="left" w:pos="836"/>
        </w:tabs>
        <w:spacing w:before="0"/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75F5AC94" w14:textId="52093C1E" w:rsidR="00EE1F48" w:rsidRPr="002B2A33" w:rsidRDefault="00EE1F48" w:rsidP="00EE1F48">
      <w:pPr>
        <w:pStyle w:val="Akapitzlist"/>
        <w:numPr>
          <w:ilvl w:val="0"/>
          <w:numId w:val="21"/>
        </w:numPr>
        <w:tabs>
          <w:tab w:val="left" w:pos="836"/>
        </w:tabs>
        <w:spacing w:before="0"/>
        <w:ind w:right="153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Warstwa prezentacyjna musi być zgodna z identyfikacją wizualną dostarczoną przez Zamawiającego.</w:t>
      </w:r>
    </w:p>
    <w:p w14:paraId="053F0617" w14:textId="77777777" w:rsidR="006017EC" w:rsidRPr="00341DEB" w:rsidRDefault="006017EC" w:rsidP="00B44A4F">
      <w:pPr>
        <w:tabs>
          <w:tab w:val="left" w:pos="1556"/>
        </w:tabs>
        <w:ind w:right="-56"/>
        <w:jc w:val="both"/>
        <w:rPr>
          <w:rFonts w:ascii="Calibri Light" w:hAnsi="Calibri Light"/>
          <w:sz w:val="24"/>
          <w:lang w:val="pl-PL"/>
        </w:rPr>
      </w:pPr>
    </w:p>
    <w:p w14:paraId="5DD95015" w14:textId="47542DE1" w:rsidR="00EE1F48" w:rsidRDefault="00EE1F48">
      <w:pPr>
        <w:rPr>
          <w:rFonts w:ascii="Calibri Light" w:hAnsi="Calibri Light"/>
          <w:sz w:val="24"/>
          <w:lang w:val="pl-PL"/>
        </w:rPr>
      </w:pPr>
      <w:r>
        <w:rPr>
          <w:rFonts w:ascii="Calibri Light" w:hAnsi="Calibri Light"/>
          <w:sz w:val="24"/>
          <w:lang w:val="pl-PL"/>
        </w:rPr>
        <w:br w:type="page"/>
      </w:r>
    </w:p>
    <w:p w14:paraId="0370E88F" w14:textId="77777777" w:rsidR="006017EC" w:rsidRDefault="006017EC" w:rsidP="00EE1F48">
      <w:pPr>
        <w:tabs>
          <w:tab w:val="left" w:pos="1556"/>
        </w:tabs>
        <w:ind w:right="1106"/>
        <w:jc w:val="both"/>
        <w:rPr>
          <w:rFonts w:ascii="Calibri Light" w:hAnsi="Calibri Light"/>
          <w:sz w:val="24"/>
          <w:lang w:val="pl-PL"/>
        </w:rPr>
      </w:pPr>
    </w:p>
    <w:p w14:paraId="7F2E4C0A" w14:textId="51F7A6FA" w:rsidR="009531B9" w:rsidRDefault="009531B9" w:rsidP="00EE1F48">
      <w:pPr>
        <w:pStyle w:val="Nagwek1"/>
        <w:rPr>
          <w:lang w:val="pl-PL"/>
        </w:rPr>
      </w:pPr>
      <w:bookmarkStart w:id="11" w:name="_Toc492374622"/>
      <w:r>
        <w:rPr>
          <w:lang w:val="pl-PL"/>
        </w:rPr>
        <w:t>Oprogramowanie narzędziowe Desktop GIS</w:t>
      </w:r>
      <w:bookmarkEnd w:id="11"/>
    </w:p>
    <w:p w14:paraId="2E280FEC" w14:textId="77777777" w:rsidR="009531B9" w:rsidRDefault="009531B9" w:rsidP="00EE1F48">
      <w:pPr>
        <w:pStyle w:val="Akapitzlist"/>
        <w:rPr>
          <w:lang w:val="pl-PL"/>
        </w:rPr>
      </w:pPr>
    </w:p>
    <w:p w14:paraId="1FAEF44E" w14:textId="1D9664EF" w:rsidR="00A368ED" w:rsidRPr="002B2A33" w:rsidRDefault="00A368ED" w:rsidP="00EE1F48">
      <w:pPr>
        <w:pStyle w:val="Akapitzlist"/>
        <w:ind w:left="426" w:firstLine="0"/>
        <w:rPr>
          <w:sz w:val="24"/>
          <w:lang w:val="pl-PL"/>
        </w:rPr>
      </w:pPr>
      <w:r w:rsidRPr="002B2A33">
        <w:rPr>
          <w:sz w:val="24"/>
          <w:lang w:val="pl-PL"/>
        </w:rPr>
        <w:t>Minimum 2 licencje lub upgrade pakietu Desktop posiadanego przez Zamawiającego</w:t>
      </w:r>
      <w:r w:rsidR="000E3F73" w:rsidRPr="002B2A33">
        <w:rPr>
          <w:sz w:val="24"/>
          <w:lang w:val="pl-PL"/>
        </w:rPr>
        <w:t xml:space="preserve"> (ESRI ArcGIS</w:t>
      </w:r>
      <w:r w:rsidR="00EE1F48" w:rsidRPr="002B2A33">
        <w:rPr>
          <w:sz w:val="24"/>
          <w:lang w:val="pl-PL"/>
        </w:rPr>
        <w:t xml:space="preserve"> Desktop Basic</w:t>
      </w:r>
      <w:r w:rsidR="000E3F73" w:rsidRPr="002B2A33">
        <w:rPr>
          <w:sz w:val="24"/>
          <w:lang w:val="pl-PL"/>
        </w:rPr>
        <w:t xml:space="preserve"> 9.3)</w:t>
      </w:r>
      <w:r w:rsidRPr="002B2A33">
        <w:rPr>
          <w:sz w:val="24"/>
          <w:lang w:val="pl-PL"/>
        </w:rPr>
        <w:t>.</w:t>
      </w:r>
    </w:p>
    <w:p w14:paraId="6116D2E6" w14:textId="77777777" w:rsidR="00A368ED" w:rsidRPr="002B2A33" w:rsidRDefault="00A368ED" w:rsidP="00EE1F48">
      <w:pPr>
        <w:pStyle w:val="Akapitzlist"/>
        <w:rPr>
          <w:sz w:val="24"/>
          <w:lang w:val="pl-PL"/>
        </w:rPr>
      </w:pPr>
    </w:p>
    <w:p w14:paraId="30A95A0F" w14:textId="5EE14FEE" w:rsidR="000E3F73" w:rsidRPr="002B2A33" w:rsidRDefault="000E3F73" w:rsidP="00EE1F48">
      <w:pPr>
        <w:pStyle w:val="Akapitzlist"/>
        <w:ind w:left="426" w:firstLine="0"/>
        <w:rPr>
          <w:sz w:val="24"/>
          <w:lang w:val="pl-PL"/>
        </w:rPr>
      </w:pPr>
      <w:r w:rsidRPr="002B2A33">
        <w:rPr>
          <w:sz w:val="24"/>
          <w:lang w:val="pl-PL"/>
        </w:rPr>
        <w:t>Pakiet Desktop GIS musi zapewnić minimum następujące funkcje umożliwiające prowadzenie analiz przestrzennych:</w:t>
      </w:r>
    </w:p>
    <w:p w14:paraId="62A26C91" w14:textId="77777777" w:rsidR="000E3F73" w:rsidRPr="002B2A33" w:rsidRDefault="000E3F73" w:rsidP="00EE1F48">
      <w:pPr>
        <w:pStyle w:val="Akapitzlist"/>
        <w:rPr>
          <w:sz w:val="24"/>
          <w:lang w:val="pl-PL"/>
        </w:rPr>
      </w:pPr>
    </w:p>
    <w:p w14:paraId="4A205EBD" w14:textId="7733EF03" w:rsidR="009531B9" w:rsidRPr="002B2A33" w:rsidRDefault="009531B9" w:rsidP="00EE1F48">
      <w:pPr>
        <w:pStyle w:val="Akapitzlist"/>
        <w:rPr>
          <w:sz w:val="24"/>
          <w:lang w:val="pl-PL"/>
        </w:rPr>
      </w:pPr>
      <w:r w:rsidRPr="002B2A33">
        <w:rPr>
          <w:sz w:val="24"/>
          <w:lang w:val="pl-PL"/>
        </w:rPr>
        <w:t xml:space="preserve">1. </w:t>
      </w:r>
      <w:r w:rsidR="000E3F73" w:rsidRPr="002B2A33">
        <w:rPr>
          <w:sz w:val="24"/>
          <w:lang w:val="pl-PL"/>
        </w:rPr>
        <w:t>Kartograficzne narzędzia edycji.</w:t>
      </w:r>
    </w:p>
    <w:p w14:paraId="04C43BBA" w14:textId="77777777" w:rsidR="000E3F73" w:rsidRPr="002B2A33" w:rsidRDefault="000E3F73" w:rsidP="00EE1F48">
      <w:pPr>
        <w:pStyle w:val="Akapitzlist"/>
        <w:rPr>
          <w:sz w:val="24"/>
          <w:lang w:val="pl-PL"/>
        </w:rPr>
      </w:pPr>
    </w:p>
    <w:p w14:paraId="45F71255" w14:textId="04B447E2" w:rsidR="000E3F73" w:rsidRPr="002B2A33" w:rsidRDefault="000E3F73" w:rsidP="00EE1F48">
      <w:pPr>
        <w:pStyle w:val="Akapitzlist"/>
        <w:rPr>
          <w:sz w:val="24"/>
          <w:lang w:val="pl-PL"/>
        </w:rPr>
      </w:pPr>
      <w:r w:rsidRPr="002B2A33">
        <w:rPr>
          <w:sz w:val="24"/>
          <w:lang w:val="pl-PL"/>
        </w:rPr>
        <w:t>2. Edycja symbolizacji.</w:t>
      </w:r>
    </w:p>
    <w:p w14:paraId="32871EC5" w14:textId="77777777" w:rsidR="000E3F73" w:rsidRPr="002B2A33" w:rsidRDefault="000E3F73" w:rsidP="00EE1F48">
      <w:pPr>
        <w:pStyle w:val="Akapitzlist"/>
        <w:rPr>
          <w:sz w:val="24"/>
          <w:lang w:val="pl-PL"/>
        </w:rPr>
      </w:pPr>
    </w:p>
    <w:p w14:paraId="13365430" w14:textId="457A2D53" w:rsidR="000E3F73" w:rsidRPr="002B2A33" w:rsidRDefault="000E3F73" w:rsidP="00EE1F48">
      <w:pPr>
        <w:pStyle w:val="Akapitzlist"/>
        <w:rPr>
          <w:sz w:val="24"/>
          <w:lang w:val="pl-PL"/>
        </w:rPr>
      </w:pPr>
      <w:r w:rsidRPr="002B2A33">
        <w:rPr>
          <w:sz w:val="24"/>
          <w:lang w:val="pl-PL"/>
        </w:rPr>
        <w:t>3. Zarządzanie i edycja danych.</w:t>
      </w:r>
    </w:p>
    <w:p w14:paraId="264879ED" w14:textId="77777777" w:rsidR="000E3F73" w:rsidRPr="002B2A33" w:rsidRDefault="000E3F73" w:rsidP="00EE1F48">
      <w:pPr>
        <w:pStyle w:val="Akapitzlist"/>
        <w:rPr>
          <w:sz w:val="24"/>
          <w:lang w:val="pl-PL"/>
        </w:rPr>
      </w:pPr>
    </w:p>
    <w:p w14:paraId="7B2993C7" w14:textId="672D2145" w:rsidR="000E3F73" w:rsidRPr="002B2A33" w:rsidRDefault="000E3F73" w:rsidP="00EE1F48">
      <w:pPr>
        <w:pStyle w:val="Akapitzlist"/>
        <w:rPr>
          <w:sz w:val="24"/>
          <w:lang w:val="pl-PL"/>
        </w:rPr>
      </w:pPr>
      <w:r w:rsidRPr="002B2A33">
        <w:rPr>
          <w:sz w:val="24"/>
          <w:lang w:val="pl-PL"/>
        </w:rPr>
        <w:t>4. Bezpośredni odczyt i zapis danych rastrowych: Oracle Spatial GeoRaster.</w:t>
      </w:r>
    </w:p>
    <w:p w14:paraId="66871492" w14:textId="77777777" w:rsidR="000E3F73" w:rsidRPr="002B2A33" w:rsidRDefault="000E3F73" w:rsidP="00EE1F48">
      <w:pPr>
        <w:pStyle w:val="Akapitzlist"/>
        <w:rPr>
          <w:sz w:val="24"/>
          <w:lang w:val="pl-PL"/>
        </w:rPr>
      </w:pPr>
    </w:p>
    <w:p w14:paraId="4962340D" w14:textId="3D9F11C2" w:rsidR="000E3F73" w:rsidRPr="002B2A33" w:rsidRDefault="000E3F73" w:rsidP="00EE1F48">
      <w:pPr>
        <w:pStyle w:val="Akapitzlist"/>
        <w:rPr>
          <w:sz w:val="24"/>
          <w:lang w:val="pl-PL"/>
        </w:rPr>
      </w:pPr>
      <w:r w:rsidRPr="002B2A33">
        <w:rPr>
          <w:sz w:val="24"/>
          <w:lang w:val="pl-PL"/>
        </w:rPr>
        <w:t>5. Zarządzanie rastrami w bazie.</w:t>
      </w:r>
    </w:p>
    <w:p w14:paraId="0A74CB11" w14:textId="77777777" w:rsidR="000E3F73" w:rsidRPr="002B2A33" w:rsidRDefault="000E3F73" w:rsidP="00EE1F48">
      <w:pPr>
        <w:pStyle w:val="Akapitzlist"/>
        <w:rPr>
          <w:sz w:val="24"/>
          <w:lang w:val="pl-PL"/>
        </w:rPr>
      </w:pPr>
    </w:p>
    <w:p w14:paraId="1A791D5D" w14:textId="46EEFEC1" w:rsidR="000E3F73" w:rsidRPr="002B2A33" w:rsidRDefault="000E3F73" w:rsidP="00EE1F48">
      <w:pPr>
        <w:pStyle w:val="Akapitzlist"/>
        <w:rPr>
          <w:sz w:val="24"/>
          <w:lang w:val="pl-PL"/>
        </w:rPr>
      </w:pPr>
      <w:r w:rsidRPr="002B2A33">
        <w:rPr>
          <w:sz w:val="24"/>
          <w:lang w:val="pl-PL"/>
        </w:rPr>
        <w:t>6. Obsługa topologii i geoprzetwarzanie.</w:t>
      </w:r>
    </w:p>
    <w:p w14:paraId="522DED21" w14:textId="77777777" w:rsidR="000E3F73" w:rsidRPr="002B2A33" w:rsidRDefault="000E3F73" w:rsidP="00EE1F48">
      <w:pPr>
        <w:pStyle w:val="Akapitzlist"/>
        <w:rPr>
          <w:sz w:val="24"/>
          <w:lang w:val="pl-PL"/>
        </w:rPr>
      </w:pPr>
    </w:p>
    <w:p w14:paraId="59AFFDF1" w14:textId="2EDFEAE6" w:rsidR="000E3F73" w:rsidRPr="002B2A33" w:rsidRDefault="000E3F73" w:rsidP="00EE1F48">
      <w:pPr>
        <w:pStyle w:val="Akapitzlist"/>
        <w:rPr>
          <w:sz w:val="24"/>
          <w:lang w:val="pl-PL"/>
        </w:rPr>
      </w:pPr>
      <w:r w:rsidRPr="002B2A33">
        <w:rPr>
          <w:sz w:val="24"/>
          <w:lang w:val="pl-PL"/>
        </w:rPr>
        <w:t>7. Wektoryzacja danych rastrowych.</w:t>
      </w:r>
    </w:p>
    <w:p w14:paraId="01518174" w14:textId="77777777" w:rsidR="000E3F73" w:rsidRPr="002B2A33" w:rsidRDefault="000E3F73" w:rsidP="00EE1F48">
      <w:pPr>
        <w:pStyle w:val="Akapitzlist"/>
        <w:rPr>
          <w:sz w:val="24"/>
          <w:lang w:val="pl-PL"/>
        </w:rPr>
      </w:pPr>
    </w:p>
    <w:p w14:paraId="5F435664" w14:textId="1DDFF5BE" w:rsidR="000E3F73" w:rsidRPr="002B2A33" w:rsidRDefault="000E3F73" w:rsidP="00EE1F48">
      <w:pPr>
        <w:pStyle w:val="Akapitzlist"/>
        <w:rPr>
          <w:sz w:val="24"/>
          <w:lang w:val="pl-PL"/>
        </w:rPr>
      </w:pPr>
      <w:r w:rsidRPr="002B2A33">
        <w:rPr>
          <w:sz w:val="24"/>
          <w:lang w:val="pl-PL"/>
        </w:rPr>
        <w:t>8. Złożone zapytania o atrybuty, generowanie raportów, ustawianie layoutów, druk wielkoformatowy, generowanie do pdf, jpg, itd.</w:t>
      </w:r>
    </w:p>
    <w:p w14:paraId="2A0576FB" w14:textId="46725353" w:rsidR="00FC61E9" w:rsidRDefault="00FC61E9" w:rsidP="00EE1F48">
      <w:pPr>
        <w:pStyle w:val="Nagwek1"/>
        <w:ind w:left="0"/>
        <w:rPr>
          <w:lang w:val="pl-PL"/>
        </w:rPr>
      </w:pPr>
    </w:p>
    <w:p w14:paraId="2AF38141" w14:textId="5ACD0121" w:rsidR="00FB7ED2" w:rsidRDefault="00FB7ED2" w:rsidP="00EE1F48">
      <w:pPr>
        <w:pStyle w:val="Nagwek1"/>
        <w:ind w:left="0"/>
        <w:jc w:val="both"/>
        <w:rPr>
          <w:rFonts w:ascii="Calibri Light" w:hAnsi="Calibri Light"/>
          <w:color w:val="203864"/>
          <w:lang w:val="pl-PL"/>
        </w:rPr>
      </w:pPr>
      <w:bookmarkStart w:id="12" w:name="_Toc489353090"/>
      <w:bookmarkStart w:id="13" w:name="_Toc492374623"/>
      <w:r>
        <w:rPr>
          <w:rFonts w:ascii="Calibri Light" w:hAnsi="Calibri Light"/>
          <w:color w:val="203864"/>
          <w:lang w:val="pl-PL"/>
        </w:rPr>
        <w:t>Cyfryzacja</w:t>
      </w:r>
      <w:bookmarkEnd w:id="12"/>
      <w:r>
        <w:rPr>
          <w:rFonts w:ascii="Calibri Light" w:hAnsi="Calibri Light"/>
          <w:color w:val="203864"/>
          <w:lang w:val="pl-PL"/>
        </w:rPr>
        <w:t xml:space="preserve"> dokumentów planistycznych (</w:t>
      </w:r>
      <w:r w:rsidR="00357C75">
        <w:rPr>
          <w:rFonts w:ascii="Calibri Light" w:hAnsi="Calibri Light"/>
          <w:color w:val="203864"/>
          <w:lang w:val="pl-PL"/>
        </w:rPr>
        <w:t>Miejscowych Planów Zagospodarowania Przestrzennego</w:t>
      </w:r>
      <w:r>
        <w:rPr>
          <w:rFonts w:ascii="Calibri Light" w:hAnsi="Calibri Light"/>
          <w:color w:val="203864"/>
          <w:lang w:val="pl-PL"/>
        </w:rPr>
        <w:t xml:space="preserve"> i Studium)</w:t>
      </w:r>
      <w:r w:rsidR="00AA3034">
        <w:rPr>
          <w:rFonts w:ascii="Calibri Light" w:hAnsi="Calibri Light"/>
          <w:color w:val="203864"/>
          <w:lang w:val="pl-PL"/>
        </w:rPr>
        <w:t xml:space="preserve"> wraz z migracją danych.</w:t>
      </w:r>
      <w:bookmarkEnd w:id="13"/>
      <w:r w:rsidR="00AA3034">
        <w:rPr>
          <w:rFonts w:ascii="Calibri Light" w:hAnsi="Calibri Light"/>
          <w:color w:val="203864"/>
          <w:lang w:val="pl-PL"/>
        </w:rPr>
        <w:t xml:space="preserve"> </w:t>
      </w:r>
    </w:p>
    <w:p w14:paraId="1F7AF722" w14:textId="77777777" w:rsidR="00357C75" w:rsidRDefault="00357C75" w:rsidP="00EE1F48">
      <w:pPr>
        <w:pStyle w:val="Nagwek1"/>
        <w:ind w:left="0"/>
        <w:jc w:val="both"/>
        <w:rPr>
          <w:rFonts w:ascii="Calibri Light" w:hAnsi="Calibri Light"/>
          <w:color w:val="203864"/>
          <w:lang w:val="pl-PL"/>
        </w:rPr>
      </w:pPr>
    </w:p>
    <w:p w14:paraId="35069DE1" w14:textId="385435BD" w:rsidR="00357C75" w:rsidRDefault="00357C75" w:rsidP="00357C75">
      <w:pPr>
        <w:pStyle w:val="Akapitzlist"/>
        <w:numPr>
          <w:ilvl w:val="0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Przetworzenie dokumentów planistycznych do postaci cyfrowej zgodnie z</w:t>
      </w:r>
      <w:r w:rsidR="00EE1F48" w:rsidRPr="00EE1F48">
        <w:rPr>
          <w:rFonts w:asciiTheme="minorHAnsi" w:hAnsiTheme="minorHAnsi"/>
          <w:sz w:val="24"/>
          <w:lang w:val="pl-PL"/>
        </w:rPr>
        <w:t> </w:t>
      </w:r>
      <w:r w:rsidRPr="00EE1F48">
        <w:rPr>
          <w:rFonts w:asciiTheme="minorHAnsi" w:hAnsiTheme="minorHAnsi"/>
          <w:sz w:val="24"/>
          <w:lang w:val="pl-PL"/>
        </w:rPr>
        <w:t>przepisami Ustawy z dnia 4 marca 2010 roku o Infrastrukturze Informacji Przestrzennej (Dz. U. z 2010 r. Nr 76, poz. 489 z późn. zm.) i aktów wykonawczych do tej ustawy.</w:t>
      </w:r>
    </w:p>
    <w:p w14:paraId="69BD191C" w14:textId="77777777" w:rsidR="00EE1F48" w:rsidRPr="00EE1F48" w:rsidRDefault="00EE1F48" w:rsidP="00EE1F48">
      <w:pPr>
        <w:pStyle w:val="Akapitzlist"/>
        <w:tabs>
          <w:tab w:val="left" w:pos="836"/>
        </w:tabs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59E39A5A" w14:textId="09E5637F" w:rsidR="00357C75" w:rsidRDefault="00357C75" w:rsidP="00357C75">
      <w:pPr>
        <w:pStyle w:val="Akapitzlist"/>
        <w:numPr>
          <w:ilvl w:val="0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Skanowanie analogowych MPZP i Studium stanowiących załączniki do poszczególnych uchwał</w:t>
      </w:r>
      <w:r w:rsidR="007F6EF8" w:rsidRPr="00EE1F48">
        <w:rPr>
          <w:rFonts w:asciiTheme="minorHAnsi" w:hAnsiTheme="minorHAnsi"/>
          <w:sz w:val="24"/>
          <w:lang w:val="pl-PL"/>
        </w:rPr>
        <w:t>.</w:t>
      </w:r>
      <w:r w:rsidRPr="00EE1F48">
        <w:rPr>
          <w:rFonts w:asciiTheme="minorHAnsi" w:hAnsiTheme="minorHAnsi"/>
          <w:sz w:val="24"/>
          <w:lang w:val="pl-PL"/>
        </w:rPr>
        <w:t xml:space="preserve"> </w:t>
      </w:r>
      <w:r w:rsidR="007F6EF8" w:rsidRPr="00EE1F48">
        <w:rPr>
          <w:rFonts w:asciiTheme="minorHAnsi" w:hAnsiTheme="minorHAnsi"/>
          <w:sz w:val="24"/>
          <w:lang w:val="pl-PL"/>
        </w:rPr>
        <w:t>Rozdzielczość</w:t>
      </w:r>
      <w:r w:rsidRPr="00EE1F48">
        <w:rPr>
          <w:rFonts w:asciiTheme="minorHAnsi" w:hAnsiTheme="minorHAnsi"/>
          <w:sz w:val="24"/>
          <w:lang w:val="pl-PL"/>
        </w:rPr>
        <w:t xml:space="preserve"> skanowania musi być dobrana w taki sposób, aby rastry MPZP i Studium po skalibrowaniu do układu geodezyjnego charakteryzowały się jakością, umożliwiającą dokonywanie czytelnych wydruków z</w:t>
      </w:r>
      <w:r w:rsidR="00EE1F48" w:rsidRPr="00EE1F48">
        <w:rPr>
          <w:rFonts w:asciiTheme="minorHAnsi" w:hAnsiTheme="minorHAnsi"/>
          <w:sz w:val="24"/>
          <w:lang w:val="pl-PL"/>
        </w:rPr>
        <w:t> </w:t>
      </w:r>
      <w:r w:rsidRPr="00EE1F48">
        <w:rPr>
          <w:rFonts w:asciiTheme="minorHAnsi" w:hAnsiTheme="minorHAnsi"/>
          <w:sz w:val="24"/>
          <w:lang w:val="pl-PL"/>
        </w:rPr>
        <w:t>zachowaniem oryginalnej kolorystyki materiałów wejściowych</w:t>
      </w:r>
      <w:r w:rsidR="007F6EF8" w:rsidRPr="00EE1F48">
        <w:rPr>
          <w:rFonts w:asciiTheme="minorHAnsi" w:hAnsiTheme="minorHAnsi"/>
          <w:sz w:val="24"/>
          <w:lang w:val="pl-PL"/>
        </w:rPr>
        <w:t>.</w:t>
      </w:r>
    </w:p>
    <w:p w14:paraId="16793385" w14:textId="77777777" w:rsidR="00EE1F48" w:rsidRPr="00EE1F48" w:rsidRDefault="00EE1F48" w:rsidP="00EE1F48">
      <w:pPr>
        <w:pStyle w:val="Akapitzlist"/>
        <w:tabs>
          <w:tab w:val="left" w:pos="836"/>
        </w:tabs>
        <w:ind w:right="153" w:firstLine="0"/>
        <w:jc w:val="both"/>
        <w:rPr>
          <w:rFonts w:asciiTheme="minorHAnsi" w:hAnsiTheme="minorHAnsi"/>
          <w:sz w:val="24"/>
          <w:lang w:val="pl-PL"/>
        </w:rPr>
      </w:pPr>
    </w:p>
    <w:p w14:paraId="0BA551D4" w14:textId="77777777" w:rsidR="00357C75" w:rsidRPr="00EE1F48" w:rsidRDefault="00357C75" w:rsidP="00357C75">
      <w:pPr>
        <w:pStyle w:val="Akapitzlist"/>
        <w:numPr>
          <w:ilvl w:val="0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 xml:space="preserve">Nadanie georeferencji (kalibracja do postaci plików geoTIFF) w układzie współrzędnych EPSG 2180 (PUWG 92) musi: </w:t>
      </w:r>
    </w:p>
    <w:p w14:paraId="6040F167" w14:textId="77777777" w:rsidR="00357C75" w:rsidRPr="00EE1F48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 xml:space="preserve">zachowywać: dokładność RMS&lt;=1mm w skali mapy, wymagany format pliku wyjściowego  .tif i georeferencja w formacie .tfw oraz w oryginalnej rozdzielczości głębi kolorów. </w:t>
      </w:r>
    </w:p>
    <w:p w14:paraId="3679EFE2" w14:textId="27E6DF7A" w:rsidR="00357C75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lastRenderedPageBreak/>
        <w:t>odbyć się z wykorzystaniem transformacji afinicznej 1. lub 2. stopnia z</w:t>
      </w:r>
      <w:r w:rsidR="00EE1F48" w:rsidRPr="00EE1F48">
        <w:rPr>
          <w:rFonts w:asciiTheme="minorHAnsi" w:hAnsiTheme="minorHAnsi"/>
          <w:sz w:val="24"/>
          <w:lang w:val="pl-PL"/>
        </w:rPr>
        <w:t> </w:t>
      </w:r>
      <w:r w:rsidRPr="00EE1F48">
        <w:rPr>
          <w:rFonts w:asciiTheme="minorHAnsi" w:hAnsiTheme="minorHAnsi"/>
          <w:sz w:val="24"/>
          <w:lang w:val="pl-PL"/>
        </w:rPr>
        <w:t>zachowaniem równomiernego rozkładu punktów dopasowania.</w:t>
      </w:r>
    </w:p>
    <w:p w14:paraId="42BA41D1" w14:textId="77777777" w:rsidR="00EE1F48" w:rsidRPr="00EE1F48" w:rsidRDefault="00EE1F48" w:rsidP="00EE1F48">
      <w:pPr>
        <w:pStyle w:val="Akapitzlist"/>
        <w:tabs>
          <w:tab w:val="left" w:pos="836"/>
        </w:tabs>
        <w:ind w:left="1556" w:right="153" w:firstLine="0"/>
        <w:jc w:val="both"/>
        <w:rPr>
          <w:rFonts w:asciiTheme="minorHAnsi" w:hAnsiTheme="minorHAnsi"/>
          <w:sz w:val="24"/>
          <w:lang w:val="pl-PL"/>
        </w:rPr>
      </w:pPr>
    </w:p>
    <w:p w14:paraId="7EF4876A" w14:textId="77777777" w:rsidR="00357C75" w:rsidRPr="00EE1F48" w:rsidRDefault="00357C75" w:rsidP="00357C75">
      <w:pPr>
        <w:pStyle w:val="Akapitzlist"/>
        <w:numPr>
          <w:ilvl w:val="0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Wykonanie wektoryzacji załączników graficznych MPZP i Studium do formatu wektorowego shapefile (shp) w układzie współrzędnych EPSG 2180 (PUWG 92) musi:</w:t>
      </w:r>
    </w:p>
    <w:p w14:paraId="05FBF74E" w14:textId="77777777" w:rsidR="00357C75" w:rsidRPr="00EE1F48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zawierać granice opracowania MPZP – jako warstwa poligonowa (obszarowa), z obligatoryjnymi informacjami opisowymi: liczba porządkowa (numer planu), pełna nazwa planu (nazwa uchwały), numer uchwały, data uchwalenia, uchwała zmieniana (numer uchwały);</w:t>
      </w:r>
    </w:p>
    <w:p w14:paraId="2E4B2050" w14:textId="77777777" w:rsidR="00357C75" w:rsidRPr="00EE1F48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zawierać przeznaczenia MPZP – jako osobna warstwa poligonowa/obszarowa. Obligatoryjne informacje opisowe – symbol, skrócony opis symbolu, kategoria (wg wytycznych GUS).</w:t>
      </w:r>
    </w:p>
    <w:p w14:paraId="132360A7" w14:textId="77777777" w:rsidR="00357C75" w:rsidRPr="00EE1F48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 xml:space="preserve">Zachowywać dokładność w stosunku do załącznika rastrowego </w:t>
      </w:r>
    </w:p>
    <w:p w14:paraId="4F3F9400" w14:textId="77777777" w:rsidR="00357C75" w:rsidRPr="00EE1F48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Zachowywać topologii między obiektami poligonowymi (obszarowymi) i liniowymi (zachowanie styczność obiektów – „snapowanie”, brak dziur w geometrii obiektów, nienakładanie się wykluczających się wzajemnie obiektów).</w:t>
      </w:r>
    </w:p>
    <w:p w14:paraId="551D99B8" w14:textId="77777777" w:rsidR="00357C75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Zachowywać najbardziej zbliżoną do oryginalnych oznaczeń symbolizację, kolorystykę oraz grubości linii dla poszczególnych obiektów warstw wektorowych.</w:t>
      </w:r>
    </w:p>
    <w:p w14:paraId="7E7BDA38" w14:textId="77777777" w:rsidR="00EE1F48" w:rsidRPr="00EE1F48" w:rsidRDefault="00EE1F48" w:rsidP="00EE1F48">
      <w:pPr>
        <w:pStyle w:val="Akapitzlist"/>
        <w:tabs>
          <w:tab w:val="left" w:pos="836"/>
        </w:tabs>
        <w:ind w:left="1556" w:right="153" w:firstLine="0"/>
        <w:jc w:val="both"/>
        <w:rPr>
          <w:rFonts w:asciiTheme="minorHAnsi" w:hAnsiTheme="minorHAnsi"/>
          <w:sz w:val="24"/>
          <w:lang w:val="pl-PL"/>
        </w:rPr>
      </w:pPr>
    </w:p>
    <w:p w14:paraId="6B9EF9E3" w14:textId="42B22EA4" w:rsidR="00357C75" w:rsidRPr="00EE1F48" w:rsidRDefault="00AA3034" w:rsidP="00357C75">
      <w:pPr>
        <w:pStyle w:val="Akapitzlist"/>
        <w:numPr>
          <w:ilvl w:val="0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Cyfryzacja</w:t>
      </w:r>
      <w:r w:rsidR="00357C75" w:rsidRPr="00EE1F48">
        <w:rPr>
          <w:rFonts w:asciiTheme="minorHAnsi" w:hAnsiTheme="minorHAnsi"/>
          <w:sz w:val="24"/>
          <w:lang w:val="pl-PL"/>
        </w:rPr>
        <w:t xml:space="preserve"> legend poszczególnych rysunków MPZP i Studium</w:t>
      </w:r>
      <w:r w:rsidRPr="00EE1F48">
        <w:rPr>
          <w:rFonts w:asciiTheme="minorHAnsi" w:hAnsiTheme="minorHAnsi"/>
          <w:sz w:val="24"/>
          <w:lang w:val="pl-PL"/>
        </w:rPr>
        <w:t xml:space="preserve"> </w:t>
      </w:r>
      <w:r w:rsidR="00357C75" w:rsidRPr="00EE1F48">
        <w:rPr>
          <w:rFonts w:asciiTheme="minorHAnsi" w:hAnsiTheme="minorHAnsi"/>
          <w:sz w:val="24"/>
          <w:lang w:val="pl-PL"/>
        </w:rPr>
        <w:t>:</w:t>
      </w:r>
    </w:p>
    <w:p w14:paraId="4CE575B2" w14:textId="77777777" w:rsidR="00357C75" w:rsidRPr="00EE1F48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Skanowanie treści legendy – dla dokumentów planistycznych będących w formacie analogowym (tj. papierowym) oraz w przypadku słabej jakości materiałów w formie elektronicznej do postaci elektronicznej – do formatów jpg, tiff, lub pdf;</w:t>
      </w:r>
    </w:p>
    <w:p w14:paraId="19E10DCD" w14:textId="77777777" w:rsidR="00357C75" w:rsidRPr="00EE1F48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Skopiowanie treści legendy  – z opcją wycięcia do granic legendy z załącznika graficznego uchwały miejscowych planów zagospodarowania przestrzennego. do postaci elektronicznej – do formatów jpg, tiff, lub pdf;</w:t>
      </w:r>
    </w:p>
    <w:p w14:paraId="69DB26AB" w14:textId="77777777" w:rsidR="00357C75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Fragmentyzację treści legendy – w przypadku bardzo dużych formatów do postaci elektronicznej – do formatów jpg, tiff, lub pdf.</w:t>
      </w:r>
    </w:p>
    <w:p w14:paraId="706F9ABD" w14:textId="77777777" w:rsidR="00EE1F48" w:rsidRPr="00EE1F48" w:rsidRDefault="00EE1F48" w:rsidP="00EE1F48">
      <w:pPr>
        <w:pStyle w:val="Akapitzlist"/>
        <w:tabs>
          <w:tab w:val="left" w:pos="836"/>
        </w:tabs>
        <w:ind w:left="1556" w:right="153" w:firstLine="0"/>
        <w:jc w:val="both"/>
        <w:rPr>
          <w:rFonts w:asciiTheme="minorHAnsi" w:hAnsiTheme="minorHAnsi"/>
          <w:sz w:val="24"/>
          <w:lang w:val="pl-PL"/>
        </w:rPr>
      </w:pPr>
    </w:p>
    <w:p w14:paraId="17676CFA" w14:textId="57A1677E" w:rsidR="00357C75" w:rsidRPr="00EE1F48" w:rsidRDefault="00AA3034" w:rsidP="00357C75">
      <w:pPr>
        <w:pStyle w:val="Akapitzlist"/>
        <w:numPr>
          <w:ilvl w:val="0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 xml:space="preserve">Cyfryzacja treści uchwały MPZP i Studium </w:t>
      </w:r>
      <w:r w:rsidR="00357C75" w:rsidRPr="00EE1F48">
        <w:rPr>
          <w:rFonts w:asciiTheme="minorHAnsi" w:hAnsiTheme="minorHAnsi"/>
          <w:sz w:val="24"/>
          <w:lang w:val="pl-PL"/>
        </w:rPr>
        <w:t xml:space="preserve">: </w:t>
      </w:r>
    </w:p>
    <w:p w14:paraId="75CC7A26" w14:textId="06539078" w:rsidR="00357C75" w:rsidRPr="00EE1F48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Skanowanie treści uchwał – dla analogowych dokumentów planistycznych oraz w przypadku słabej jakości materiałów w formie elektronicznej</w:t>
      </w:r>
      <w:r w:rsidR="007F6EF8" w:rsidRPr="00EE1F48">
        <w:rPr>
          <w:rFonts w:asciiTheme="minorHAnsi" w:hAnsiTheme="minorHAnsi"/>
          <w:sz w:val="24"/>
          <w:lang w:val="pl-PL"/>
        </w:rPr>
        <w:t xml:space="preserve"> -</w:t>
      </w:r>
      <w:r w:rsidRPr="00EE1F48">
        <w:rPr>
          <w:rFonts w:asciiTheme="minorHAnsi" w:hAnsiTheme="minorHAnsi"/>
          <w:sz w:val="24"/>
          <w:lang w:val="pl-PL"/>
        </w:rPr>
        <w:t xml:space="preserve"> do postaci elektronicznej (jpg, tiff, lub pdf);</w:t>
      </w:r>
    </w:p>
    <w:p w14:paraId="306E97A6" w14:textId="05B13E30" w:rsidR="00357C75" w:rsidRDefault="00357C75" w:rsidP="00357C75">
      <w:pPr>
        <w:pStyle w:val="Akapitzlist"/>
        <w:numPr>
          <w:ilvl w:val="1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>Fragmentyzację treści uchwał – do formatu pliku tekstowego  dla dokumentów planistycznych tj. miejscowych planów zagospodarowania przestrzennego - przypisanie tagów (symboli przeznaczeń) dla wszystkich paragrafów, rozdziałów i ustępów w uchwale.</w:t>
      </w:r>
    </w:p>
    <w:p w14:paraId="0490435E" w14:textId="77777777" w:rsidR="00EE1F48" w:rsidRPr="00EE1F48" w:rsidRDefault="00EE1F48" w:rsidP="00EE1F48">
      <w:pPr>
        <w:pStyle w:val="Akapitzlist"/>
        <w:tabs>
          <w:tab w:val="left" w:pos="836"/>
        </w:tabs>
        <w:ind w:left="1556" w:right="153" w:firstLine="0"/>
        <w:jc w:val="both"/>
        <w:rPr>
          <w:rFonts w:asciiTheme="minorHAnsi" w:hAnsiTheme="minorHAnsi"/>
          <w:sz w:val="24"/>
          <w:lang w:val="pl-PL"/>
        </w:rPr>
      </w:pPr>
    </w:p>
    <w:p w14:paraId="1D39F1AE" w14:textId="04556EC9" w:rsidR="00AA3034" w:rsidRPr="00EE1F48" w:rsidRDefault="00AA3034" w:rsidP="00AA3034">
      <w:pPr>
        <w:pStyle w:val="Akapitzlist"/>
        <w:numPr>
          <w:ilvl w:val="0"/>
          <w:numId w:val="26"/>
        </w:numPr>
        <w:tabs>
          <w:tab w:val="left" w:pos="836"/>
        </w:tabs>
        <w:ind w:right="153"/>
        <w:jc w:val="both"/>
        <w:rPr>
          <w:rFonts w:asciiTheme="minorHAnsi" w:hAnsiTheme="minorHAnsi"/>
          <w:sz w:val="24"/>
          <w:lang w:val="pl-PL"/>
        </w:rPr>
      </w:pPr>
      <w:r w:rsidRPr="00EE1F48">
        <w:rPr>
          <w:rFonts w:asciiTheme="minorHAnsi" w:hAnsiTheme="minorHAnsi"/>
          <w:sz w:val="24"/>
          <w:lang w:val="pl-PL"/>
        </w:rPr>
        <w:t xml:space="preserve">Migracja danych do systemu. </w:t>
      </w:r>
    </w:p>
    <w:p w14:paraId="7BAB59D4" w14:textId="77777777" w:rsidR="00AA3034" w:rsidRDefault="00AA3034" w:rsidP="00EE1F48">
      <w:pPr>
        <w:pStyle w:val="Akapitzlist"/>
        <w:tabs>
          <w:tab w:val="left" w:pos="836"/>
        </w:tabs>
        <w:ind w:left="1556" w:right="153" w:firstLine="0"/>
        <w:jc w:val="both"/>
        <w:rPr>
          <w:rFonts w:ascii="Calibri Light" w:hAnsi="Calibri Light"/>
          <w:sz w:val="24"/>
          <w:lang w:val="pl-PL"/>
        </w:rPr>
      </w:pPr>
    </w:p>
    <w:p w14:paraId="2AC44115" w14:textId="77777777" w:rsidR="002B2A33" w:rsidRDefault="002B2A33">
      <w:pPr>
        <w:rPr>
          <w:rFonts w:ascii="Calibri Light" w:hAnsi="Calibri Light"/>
          <w:b/>
          <w:bCs/>
          <w:color w:val="203864"/>
          <w:sz w:val="28"/>
          <w:szCs w:val="28"/>
          <w:lang w:val="pl-PL"/>
        </w:rPr>
      </w:pPr>
      <w:bookmarkStart w:id="14" w:name="_Toc492374624"/>
      <w:r>
        <w:rPr>
          <w:rFonts w:ascii="Calibri Light" w:hAnsi="Calibri Light"/>
          <w:color w:val="203864"/>
          <w:lang w:val="pl-PL"/>
        </w:rPr>
        <w:br w:type="page"/>
      </w:r>
    </w:p>
    <w:p w14:paraId="02818DC9" w14:textId="1AAAEFF5" w:rsidR="00357C75" w:rsidRDefault="00AA3034" w:rsidP="00EE1F48">
      <w:pPr>
        <w:pStyle w:val="Nagwek1"/>
        <w:ind w:left="0"/>
        <w:jc w:val="both"/>
        <w:rPr>
          <w:rFonts w:ascii="Calibri Light" w:hAnsi="Calibri Light"/>
          <w:color w:val="203864"/>
          <w:lang w:val="pl-PL"/>
        </w:rPr>
      </w:pPr>
      <w:r>
        <w:rPr>
          <w:rFonts w:ascii="Calibri Light" w:hAnsi="Calibri Light"/>
          <w:color w:val="203864"/>
          <w:lang w:val="pl-PL"/>
        </w:rPr>
        <w:lastRenderedPageBreak/>
        <w:t>Szkolenia</w:t>
      </w:r>
      <w:bookmarkEnd w:id="14"/>
    </w:p>
    <w:p w14:paraId="0FF96D03" w14:textId="5BA15DB8" w:rsidR="00AA3034" w:rsidRDefault="00AA3034" w:rsidP="00EE1F48">
      <w:pPr>
        <w:pStyle w:val="Nagwek1"/>
        <w:ind w:left="0"/>
        <w:jc w:val="both"/>
        <w:rPr>
          <w:rFonts w:ascii="Calibri Light" w:hAnsi="Calibri Light"/>
          <w:color w:val="203864"/>
          <w:lang w:val="pl-PL"/>
        </w:rPr>
      </w:pPr>
    </w:p>
    <w:p w14:paraId="58954C16" w14:textId="6D4261C0" w:rsidR="009E13B1" w:rsidRPr="002B2A33" w:rsidRDefault="009E13B1" w:rsidP="00EE1F48">
      <w:pPr>
        <w:pStyle w:val="Akapitzlist"/>
        <w:numPr>
          <w:ilvl w:val="0"/>
          <w:numId w:val="27"/>
        </w:numPr>
        <w:tabs>
          <w:tab w:val="left" w:pos="836"/>
        </w:tabs>
        <w:spacing w:before="0"/>
        <w:ind w:right="541"/>
        <w:jc w:val="both"/>
        <w:rPr>
          <w:rFonts w:asciiTheme="minorHAnsi" w:hAnsiTheme="minorHAnsi"/>
          <w:sz w:val="24"/>
          <w:lang w:val="pl-PL"/>
        </w:rPr>
      </w:pPr>
      <w:r w:rsidRPr="002B2A33">
        <w:rPr>
          <w:rFonts w:asciiTheme="minorHAnsi" w:hAnsiTheme="minorHAnsi"/>
          <w:sz w:val="24"/>
          <w:lang w:val="pl-PL"/>
        </w:rPr>
        <w:t>Wykonawca przeprowadzi szkolenie dla 20 pracowników Urzędu,</w:t>
      </w:r>
      <w:r w:rsidR="00EE1F48" w:rsidRPr="002B2A33">
        <w:rPr>
          <w:rFonts w:asciiTheme="minorHAnsi" w:hAnsiTheme="minorHAnsi"/>
          <w:sz w:val="24"/>
          <w:lang w:val="pl-PL"/>
        </w:rPr>
        <w:t xml:space="preserve"> w tym administratorów systemu,</w:t>
      </w:r>
      <w:r w:rsidRPr="002B2A33">
        <w:rPr>
          <w:rFonts w:asciiTheme="minorHAnsi" w:hAnsiTheme="minorHAnsi"/>
          <w:sz w:val="24"/>
          <w:lang w:val="pl-PL"/>
        </w:rPr>
        <w:t xml:space="preserve"> obejmujące zagadnienia z obsługi dostarczonego rozwiązania. Szkolenie musi odbyć się w siedzibie Zamawiającego i trwać </w:t>
      </w:r>
      <w:r w:rsidR="00EE1F48" w:rsidRPr="002B2A33">
        <w:rPr>
          <w:rFonts w:asciiTheme="minorHAnsi" w:hAnsiTheme="minorHAnsi"/>
          <w:sz w:val="24"/>
          <w:lang w:val="pl-PL"/>
        </w:rPr>
        <w:t xml:space="preserve">minimum </w:t>
      </w:r>
      <w:r w:rsidR="008E4212" w:rsidRPr="002B2A33">
        <w:rPr>
          <w:rFonts w:asciiTheme="minorHAnsi" w:hAnsiTheme="minorHAnsi"/>
          <w:sz w:val="24"/>
          <w:lang w:val="pl-PL"/>
        </w:rPr>
        <w:t>32</w:t>
      </w:r>
      <w:r w:rsidRPr="002B2A33">
        <w:rPr>
          <w:rFonts w:asciiTheme="minorHAnsi" w:hAnsiTheme="minorHAnsi"/>
          <w:sz w:val="24"/>
          <w:lang w:val="pl-PL"/>
        </w:rPr>
        <w:t xml:space="preserve"> godzin</w:t>
      </w:r>
      <w:r w:rsidR="00A760B7" w:rsidRPr="002B2A33">
        <w:rPr>
          <w:rFonts w:asciiTheme="minorHAnsi" w:hAnsiTheme="minorHAnsi"/>
          <w:sz w:val="24"/>
          <w:lang w:val="pl-PL"/>
        </w:rPr>
        <w:t>y</w:t>
      </w:r>
      <w:r w:rsidR="00EE1F48" w:rsidRPr="002B2A33">
        <w:rPr>
          <w:rFonts w:asciiTheme="minorHAnsi" w:hAnsiTheme="minorHAnsi"/>
          <w:sz w:val="24"/>
          <w:lang w:val="pl-PL"/>
        </w:rPr>
        <w:t xml:space="preserve"> (łącznie)</w:t>
      </w:r>
      <w:r w:rsidRPr="002B2A33">
        <w:rPr>
          <w:rFonts w:asciiTheme="minorHAnsi" w:hAnsiTheme="minorHAnsi"/>
          <w:sz w:val="24"/>
          <w:lang w:val="pl-PL"/>
        </w:rPr>
        <w:t>.</w:t>
      </w:r>
    </w:p>
    <w:sectPr w:rsidR="009E13B1" w:rsidRPr="002B2A33" w:rsidSect="00AC74E6">
      <w:pgSz w:w="11900" w:h="16840"/>
      <w:pgMar w:top="1962" w:right="1417" w:bottom="1417" w:left="1417" w:header="747" w:footer="0" w:gutter="0"/>
      <w:cols w:space="708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0244301" w15:done="0"/>
  <w15:commentEx w15:paraId="4A3F456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0244301" w16cid:durableId="1D58E5C7"/>
  <w16cid:commentId w16cid:paraId="4A3F456C" w16cid:durableId="1D590A6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34D883" w14:textId="77777777" w:rsidR="004B3664" w:rsidRDefault="004B3664">
      <w:r>
        <w:separator/>
      </w:r>
    </w:p>
  </w:endnote>
  <w:endnote w:type="continuationSeparator" w:id="0">
    <w:p w14:paraId="376B4C49" w14:textId="77777777" w:rsidR="004B3664" w:rsidRDefault="004B3664">
      <w:r>
        <w:continuationSeparator/>
      </w:r>
    </w:p>
  </w:endnote>
  <w:endnote w:type="continuationNotice" w:id="1">
    <w:p w14:paraId="6929C830" w14:textId="77777777" w:rsidR="004B3664" w:rsidRDefault="004B36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EFF5A0" w14:textId="77777777" w:rsidR="004B3664" w:rsidRDefault="004B3664">
      <w:r>
        <w:separator/>
      </w:r>
    </w:p>
  </w:footnote>
  <w:footnote w:type="continuationSeparator" w:id="0">
    <w:p w14:paraId="48FE8474" w14:textId="77777777" w:rsidR="004B3664" w:rsidRDefault="004B3664">
      <w:r>
        <w:continuationSeparator/>
      </w:r>
    </w:p>
  </w:footnote>
  <w:footnote w:type="continuationNotice" w:id="1">
    <w:p w14:paraId="22D81D46" w14:textId="77777777" w:rsidR="004B3664" w:rsidRDefault="004B366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0266B" w14:textId="6ECE088D" w:rsidR="002A40F6" w:rsidRDefault="00197B8D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1" allowOverlap="1" wp14:anchorId="646A3F71" wp14:editId="3E8410BB">
          <wp:simplePos x="2314575" y="676275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morzad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8277" cy="4134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59264" behindDoc="0" locked="0" layoutInCell="1" allowOverlap="1" wp14:anchorId="5B01F060" wp14:editId="4CB85EE3">
          <wp:simplePos x="2314575" y="55245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9389" cy="576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60288" behindDoc="0" locked="0" layoutInCell="1" allowOverlap="1" wp14:anchorId="4B8B45EF" wp14:editId="712B090C">
          <wp:simplePos x="895350" y="542925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E Program Regionalny 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2600" cy="6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326E20C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5F12909"/>
    <w:multiLevelType w:val="hybridMultilevel"/>
    <w:tmpl w:val="ABAA465A"/>
    <w:lvl w:ilvl="0" w:tplc="4D10C64A">
      <w:start w:val="1"/>
      <w:numFmt w:val="bullet"/>
      <w:pStyle w:val="silistapoziom2"/>
      <w:lvlText w:val=""/>
      <w:lvlJc w:val="left"/>
      <w:pPr>
        <w:ind w:left="1776" w:hanging="360"/>
      </w:pPr>
      <w:rPr>
        <w:rFonts w:ascii="Symbol" w:hAnsi="Symbol" w:hint="default"/>
        <w:b/>
        <w:i w:val="0"/>
        <w:color w:val="808080"/>
      </w:rPr>
    </w:lvl>
    <w:lvl w:ilvl="1" w:tplc="04150003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>
    <w:nsid w:val="086B1E21"/>
    <w:multiLevelType w:val="hybridMultilevel"/>
    <w:tmpl w:val="FE48DC2A"/>
    <w:lvl w:ilvl="0" w:tplc="D5244D5A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D53CE"/>
    <w:multiLevelType w:val="hybridMultilevel"/>
    <w:tmpl w:val="8F1C8F3C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4">
    <w:nsid w:val="18731F58"/>
    <w:multiLevelType w:val="hybridMultilevel"/>
    <w:tmpl w:val="7AACAC9E"/>
    <w:lvl w:ilvl="0" w:tplc="C0C4B5F6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33D37"/>
    <w:multiLevelType w:val="hybridMultilevel"/>
    <w:tmpl w:val="5ACCD9BA"/>
    <w:lvl w:ilvl="0" w:tplc="34A2B1E8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w w:val="100"/>
        <w:sz w:val="24"/>
        <w:szCs w:val="24"/>
      </w:rPr>
    </w:lvl>
    <w:lvl w:ilvl="1" w:tplc="97807CC0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3088475C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1A9AE288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0B46CCA8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C91E3DF6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6A02557E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39D27696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BD260770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6">
    <w:nsid w:val="1D8F27FE"/>
    <w:multiLevelType w:val="hybridMultilevel"/>
    <w:tmpl w:val="F61652BE"/>
    <w:lvl w:ilvl="0" w:tplc="C0C4B5F6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>
    <w:nsid w:val="1DE22EB5"/>
    <w:multiLevelType w:val="hybridMultilevel"/>
    <w:tmpl w:val="25963ED4"/>
    <w:lvl w:ilvl="0" w:tplc="C0C4B5F6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287866"/>
    <w:multiLevelType w:val="hybridMultilevel"/>
    <w:tmpl w:val="9D2E6634"/>
    <w:lvl w:ilvl="0" w:tplc="3F10CD68">
      <w:start w:val="1"/>
      <w:numFmt w:val="lowerLetter"/>
      <w:pStyle w:val="silistapoziom1"/>
      <w:lvlText w:val="%1.  "/>
      <w:lvlJc w:val="left"/>
      <w:pPr>
        <w:ind w:left="1069" w:hanging="360"/>
      </w:pPr>
      <w:rPr>
        <w:rFonts w:hint="default"/>
        <w:b/>
        <w:i w:val="0"/>
        <w:color w:val="808080"/>
        <w:position w:val="0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35BC295D"/>
    <w:multiLevelType w:val="hybridMultilevel"/>
    <w:tmpl w:val="246C9290"/>
    <w:lvl w:ilvl="0" w:tplc="D5244D5A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6F5691"/>
    <w:multiLevelType w:val="hybridMultilevel"/>
    <w:tmpl w:val="76204EE4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11">
    <w:nsid w:val="4432042E"/>
    <w:multiLevelType w:val="hybridMultilevel"/>
    <w:tmpl w:val="90966314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</w:lvl>
    <w:lvl w:ilvl="3" w:tplc="D5B28BDE">
      <w:numFmt w:val="bullet"/>
      <w:lvlText w:val="•"/>
      <w:lvlJc w:val="left"/>
      <w:pPr>
        <w:ind w:left="3280" w:hanging="360"/>
      </w:pPr>
    </w:lvl>
    <w:lvl w:ilvl="4" w:tplc="38DA5E56">
      <w:numFmt w:val="bullet"/>
      <w:lvlText w:val="•"/>
      <w:lvlJc w:val="left"/>
      <w:pPr>
        <w:ind w:left="4140" w:hanging="360"/>
      </w:pPr>
    </w:lvl>
    <w:lvl w:ilvl="5" w:tplc="85929EEE">
      <w:numFmt w:val="bullet"/>
      <w:lvlText w:val="•"/>
      <w:lvlJc w:val="left"/>
      <w:pPr>
        <w:ind w:left="5000" w:hanging="360"/>
      </w:pPr>
    </w:lvl>
    <w:lvl w:ilvl="6" w:tplc="9F6CA1D4">
      <w:numFmt w:val="bullet"/>
      <w:lvlText w:val="•"/>
      <w:lvlJc w:val="left"/>
      <w:pPr>
        <w:ind w:left="5860" w:hanging="360"/>
      </w:pPr>
    </w:lvl>
    <w:lvl w:ilvl="7" w:tplc="BDDAE792">
      <w:numFmt w:val="bullet"/>
      <w:lvlText w:val="•"/>
      <w:lvlJc w:val="left"/>
      <w:pPr>
        <w:ind w:left="6720" w:hanging="360"/>
      </w:pPr>
    </w:lvl>
    <w:lvl w:ilvl="8" w:tplc="778A7A6E">
      <w:numFmt w:val="bullet"/>
      <w:lvlText w:val="•"/>
      <w:lvlJc w:val="left"/>
      <w:pPr>
        <w:ind w:left="7580" w:hanging="360"/>
      </w:pPr>
    </w:lvl>
  </w:abstractNum>
  <w:abstractNum w:abstractNumId="12">
    <w:nsid w:val="46641BD6"/>
    <w:multiLevelType w:val="hybridMultilevel"/>
    <w:tmpl w:val="F61652BE"/>
    <w:lvl w:ilvl="0" w:tplc="C0C4B5F6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3">
    <w:nsid w:val="483967B5"/>
    <w:multiLevelType w:val="hybridMultilevel"/>
    <w:tmpl w:val="8F1C8F3C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14">
    <w:nsid w:val="4A5F63AC"/>
    <w:multiLevelType w:val="hybridMultilevel"/>
    <w:tmpl w:val="1B60974E"/>
    <w:lvl w:ilvl="0" w:tplc="F59636B2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D5244D5A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FB603006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B98F790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F07EC1FE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CCCA1A96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60A4EFD6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AEE2A7C4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9676BB8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15">
    <w:nsid w:val="4AB67EFB"/>
    <w:multiLevelType w:val="hybridMultilevel"/>
    <w:tmpl w:val="8F1C8F3C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16">
    <w:nsid w:val="509E7CE2"/>
    <w:multiLevelType w:val="hybridMultilevel"/>
    <w:tmpl w:val="9CA26938"/>
    <w:lvl w:ilvl="0" w:tplc="C0C4B5F6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>
    <w:nsid w:val="560E0CDA"/>
    <w:multiLevelType w:val="hybridMultilevel"/>
    <w:tmpl w:val="8F1C8F3C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18">
    <w:nsid w:val="59597983"/>
    <w:multiLevelType w:val="hybridMultilevel"/>
    <w:tmpl w:val="8BA6055E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19">
    <w:nsid w:val="5B242D11"/>
    <w:multiLevelType w:val="hybridMultilevel"/>
    <w:tmpl w:val="A3CA086C"/>
    <w:lvl w:ilvl="0" w:tplc="3C46DD9E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896A1614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5FE68656"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1E94694E">
      <w:numFmt w:val="bullet"/>
      <w:lvlText w:val="•"/>
      <w:lvlJc w:val="left"/>
      <w:pPr>
        <w:ind w:left="3378" w:hanging="360"/>
      </w:pPr>
      <w:rPr>
        <w:rFonts w:hint="default"/>
      </w:rPr>
    </w:lvl>
    <w:lvl w:ilvl="4" w:tplc="4A1C611E">
      <w:numFmt w:val="bullet"/>
      <w:lvlText w:val="•"/>
      <w:lvlJc w:val="left"/>
      <w:pPr>
        <w:ind w:left="4224" w:hanging="360"/>
      </w:pPr>
      <w:rPr>
        <w:rFonts w:hint="default"/>
      </w:rPr>
    </w:lvl>
    <w:lvl w:ilvl="5" w:tplc="54EC574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5BA649FE">
      <w:numFmt w:val="bullet"/>
      <w:lvlText w:val="•"/>
      <w:lvlJc w:val="left"/>
      <w:pPr>
        <w:ind w:left="5916" w:hanging="360"/>
      </w:pPr>
      <w:rPr>
        <w:rFonts w:hint="default"/>
      </w:rPr>
    </w:lvl>
    <w:lvl w:ilvl="7" w:tplc="1C3EE2E8">
      <w:numFmt w:val="bullet"/>
      <w:lvlText w:val="•"/>
      <w:lvlJc w:val="left"/>
      <w:pPr>
        <w:ind w:left="6762" w:hanging="360"/>
      </w:pPr>
      <w:rPr>
        <w:rFonts w:hint="default"/>
      </w:rPr>
    </w:lvl>
    <w:lvl w:ilvl="8" w:tplc="6044A21E">
      <w:numFmt w:val="bullet"/>
      <w:lvlText w:val="•"/>
      <w:lvlJc w:val="left"/>
      <w:pPr>
        <w:ind w:left="7608" w:hanging="360"/>
      </w:pPr>
      <w:rPr>
        <w:rFonts w:hint="default"/>
      </w:rPr>
    </w:lvl>
  </w:abstractNum>
  <w:abstractNum w:abstractNumId="20">
    <w:nsid w:val="5C417A62"/>
    <w:multiLevelType w:val="hybridMultilevel"/>
    <w:tmpl w:val="F61652BE"/>
    <w:lvl w:ilvl="0" w:tplc="C0C4B5F6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>
    <w:nsid w:val="5CF4343C"/>
    <w:multiLevelType w:val="hybridMultilevel"/>
    <w:tmpl w:val="A3CA086C"/>
    <w:lvl w:ilvl="0" w:tplc="3C46DD9E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896A1614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5FE68656"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1E94694E">
      <w:numFmt w:val="bullet"/>
      <w:lvlText w:val="•"/>
      <w:lvlJc w:val="left"/>
      <w:pPr>
        <w:ind w:left="3378" w:hanging="360"/>
      </w:pPr>
      <w:rPr>
        <w:rFonts w:hint="default"/>
      </w:rPr>
    </w:lvl>
    <w:lvl w:ilvl="4" w:tplc="4A1C611E">
      <w:numFmt w:val="bullet"/>
      <w:lvlText w:val="•"/>
      <w:lvlJc w:val="left"/>
      <w:pPr>
        <w:ind w:left="4224" w:hanging="360"/>
      </w:pPr>
      <w:rPr>
        <w:rFonts w:hint="default"/>
      </w:rPr>
    </w:lvl>
    <w:lvl w:ilvl="5" w:tplc="54EC574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5BA649FE">
      <w:numFmt w:val="bullet"/>
      <w:lvlText w:val="•"/>
      <w:lvlJc w:val="left"/>
      <w:pPr>
        <w:ind w:left="5916" w:hanging="360"/>
      </w:pPr>
      <w:rPr>
        <w:rFonts w:hint="default"/>
      </w:rPr>
    </w:lvl>
    <w:lvl w:ilvl="7" w:tplc="1C3EE2E8">
      <w:numFmt w:val="bullet"/>
      <w:lvlText w:val="•"/>
      <w:lvlJc w:val="left"/>
      <w:pPr>
        <w:ind w:left="6762" w:hanging="360"/>
      </w:pPr>
      <w:rPr>
        <w:rFonts w:hint="default"/>
      </w:rPr>
    </w:lvl>
    <w:lvl w:ilvl="8" w:tplc="6044A21E">
      <w:numFmt w:val="bullet"/>
      <w:lvlText w:val="•"/>
      <w:lvlJc w:val="left"/>
      <w:pPr>
        <w:ind w:left="7608" w:hanging="360"/>
      </w:pPr>
      <w:rPr>
        <w:rFonts w:hint="default"/>
      </w:rPr>
    </w:lvl>
  </w:abstractNum>
  <w:abstractNum w:abstractNumId="22">
    <w:nsid w:val="5F9D6320"/>
    <w:multiLevelType w:val="hybridMultilevel"/>
    <w:tmpl w:val="F61652BE"/>
    <w:lvl w:ilvl="0" w:tplc="C0C4B5F6">
      <w:start w:val="1"/>
      <w:numFmt w:val="lowerLetter"/>
      <w:lvlText w:val="%1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>
    <w:nsid w:val="601C536B"/>
    <w:multiLevelType w:val="hybridMultilevel"/>
    <w:tmpl w:val="8F1C8F3C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24">
    <w:nsid w:val="7079327D"/>
    <w:multiLevelType w:val="hybridMultilevel"/>
    <w:tmpl w:val="8F1C8F3C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25">
    <w:nsid w:val="71603C9E"/>
    <w:multiLevelType w:val="hybridMultilevel"/>
    <w:tmpl w:val="8F1C8F3C"/>
    <w:lvl w:ilvl="0" w:tplc="99C0F54A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1" w:tplc="C0C4B5F6">
      <w:start w:val="1"/>
      <w:numFmt w:val="lowerLetter"/>
      <w:lvlText w:val="%2."/>
      <w:lvlJc w:val="left"/>
      <w:pPr>
        <w:ind w:left="1556" w:hanging="360"/>
      </w:pPr>
      <w:rPr>
        <w:rFonts w:ascii="Calibri" w:eastAsia="Calibri" w:hAnsi="Calibri" w:cs="Calibri" w:hint="default"/>
        <w:spacing w:val="-1"/>
        <w:w w:val="100"/>
        <w:sz w:val="24"/>
        <w:szCs w:val="24"/>
      </w:rPr>
    </w:lvl>
    <w:lvl w:ilvl="2" w:tplc="16E0E0B4"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D5B28BDE">
      <w:numFmt w:val="bullet"/>
      <w:lvlText w:val="•"/>
      <w:lvlJc w:val="left"/>
      <w:pPr>
        <w:ind w:left="3280" w:hanging="360"/>
      </w:pPr>
      <w:rPr>
        <w:rFonts w:hint="default"/>
      </w:rPr>
    </w:lvl>
    <w:lvl w:ilvl="4" w:tplc="38DA5E56">
      <w:numFmt w:val="bullet"/>
      <w:lvlText w:val="•"/>
      <w:lvlJc w:val="left"/>
      <w:pPr>
        <w:ind w:left="4140" w:hanging="360"/>
      </w:pPr>
      <w:rPr>
        <w:rFonts w:hint="default"/>
      </w:rPr>
    </w:lvl>
    <w:lvl w:ilvl="5" w:tplc="85929EEE"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9F6CA1D4">
      <w:numFmt w:val="bullet"/>
      <w:lvlText w:val="•"/>
      <w:lvlJc w:val="left"/>
      <w:pPr>
        <w:ind w:left="5860" w:hanging="360"/>
      </w:pPr>
      <w:rPr>
        <w:rFonts w:hint="default"/>
      </w:rPr>
    </w:lvl>
    <w:lvl w:ilvl="7" w:tplc="BDDAE792">
      <w:numFmt w:val="bullet"/>
      <w:lvlText w:val="•"/>
      <w:lvlJc w:val="left"/>
      <w:pPr>
        <w:ind w:left="6720" w:hanging="360"/>
      </w:pPr>
      <w:rPr>
        <w:rFonts w:hint="default"/>
      </w:rPr>
    </w:lvl>
    <w:lvl w:ilvl="8" w:tplc="778A7A6E">
      <w:numFmt w:val="bullet"/>
      <w:lvlText w:val="•"/>
      <w:lvlJc w:val="left"/>
      <w:pPr>
        <w:ind w:left="7580" w:hanging="360"/>
      </w:pPr>
      <w:rPr>
        <w:rFonts w:hint="default"/>
      </w:rPr>
    </w:lvl>
  </w:abstractNum>
  <w:abstractNum w:abstractNumId="26">
    <w:nsid w:val="7E7811CF"/>
    <w:multiLevelType w:val="multilevel"/>
    <w:tmpl w:val="DB001604"/>
    <w:lvl w:ilvl="0">
      <w:start w:val="1"/>
      <w:numFmt w:val="decimal"/>
      <w:pStyle w:val="sirozdzpoziom1"/>
      <w:lvlText w:val="%1."/>
      <w:lvlJc w:val="left"/>
      <w:pPr>
        <w:ind w:left="0" w:firstLine="0"/>
      </w:pPr>
      <w:rPr>
        <w:rFonts w:ascii="Calibri Light" w:hAnsi="Calibri Light" w:hint="default"/>
        <w:b/>
        <w:i w:val="0"/>
        <w:color w:val="7F7F7F"/>
        <w:sz w:val="28"/>
      </w:rPr>
    </w:lvl>
    <w:lvl w:ilvl="1">
      <w:start w:val="1"/>
      <w:numFmt w:val="decimal"/>
      <w:pStyle w:val="sirozdzpoziom2"/>
      <w:lvlText w:val="%1.%2. "/>
      <w:lvlJc w:val="left"/>
      <w:pPr>
        <w:ind w:left="0" w:firstLine="0"/>
      </w:pPr>
      <w:rPr>
        <w:rFonts w:ascii="Calibri Light" w:hAnsi="Calibri Light" w:hint="default"/>
        <w:b/>
        <w:i w:val="0"/>
        <w:color w:val="7F7F7F"/>
        <w:sz w:val="24"/>
      </w:rPr>
    </w:lvl>
    <w:lvl w:ilvl="2">
      <w:start w:val="1"/>
      <w:numFmt w:val="decimal"/>
      <w:pStyle w:val="sirozdzpoziom3"/>
      <w:lvlText w:val="%1.%2.%3. "/>
      <w:lvlJc w:val="left"/>
      <w:pPr>
        <w:ind w:left="0" w:firstLine="0"/>
      </w:pPr>
      <w:rPr>
        <w:rFonts w:ascii="Calibri Light" w:hAnsi="Calibri Light" w:hint="default"/>
        <w:b w:val="0"/>
        <w:i w:val="0"/>
        <w:color w:val="7F7F7F"/>
        <w:sz w:val="24"/>
      </w:rPr>
    </w:lvl>
    <w:lvl w:ilvl="3">
      <w:start w:val="1"/>
      <w:numFmt w:val="decimal"/>
      <w:pStyle w:val="sirozdzpoziom4"/>
      <w:lvlText w:val="%1.%2.%3.%4. "/>
      <w:lvlJc w:val="left"/>
      <w:pPr>
        <w:ind w:left="0" w:firstLine="0"/>
      </w:pPr>
      <w:rPr>
        <w:rFonts w:ascii="Calibri Light" w:hAnsi="Calibri Light" w:hint="default"/>
        <w:b w:val="0"/>
        <w:i/>
        <w:color w:val="7F7F7F"/>
        <w:sz w:val="24"/>
      </w:rPr>
    </w:lvl>
    <w:lvl w:ilvl="4">
      <w:start w:val="1"/>
      <w:numFmt w:val="decimal"/>
      <w:pStyle w:val="sirozdzpoziom5"/>
      <w:lvlText w:val="%1.%2.%3.%4.%5. "/>
      <w:lvlJc w:val="left"/>
      <w:pPr>
        <w:ind w:left="0" w:firstLine="0"/>
      </w:pPr>
      <w:rPr>
        <w:rFonts w:ascii="Calibri Light" w:hAnsi="Calibri Light" w:hint="default"/>
        <w:b/>
        <w:i w:val="0"/>
        <w:color w:val="7F7F7F"/>
        <w:sz w:val="22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>
    <w:abstractNumId w:val="14"/>
  </w:num>
  <w:num w:numId="2">
    <w:abstractNumId w:val="5"/>
  </w:num>
  <w:num w:numId="3">
    <w:abstractNumId w:val="21"/>
  </w:num>
  <w:num w:numId="4">
    <w:abstractNumId w:val="25"/>
  </w:num>
  <w:num w:numId="5">
    <w:abstractNumId w:val="8"/>
  </w:num>
  <w:num w:numId="6">
    <w:abstractNumId w:val="1"/>
  </w:num>
  <w:num w:numId="7">
    <w:abstractNumId w:val="26"/>
  </w:num>
  <w:num w:numId="8">
    <w:abstractNumId w:val="0"/>
  </w:num>
  <w:num w:numId="9">
    <w:abstractNumId w:val="16"/>
  </w:num>
  <w:num w:numId="10">
    <w:abstractNumId w:val="20"/>
  </w:num>
  <w:num w:numId="11">
    <w:abstractNumId w:val="22"/>
  </w:num>
  <w:num w:numId="12">
    <w:abstractNumId w:val="6"/>
  </w:num>
  <w:num w:numId="13">
    <w:abstractNumId w:val="12"/>
  </w:num>
  <w:num w:numId="14">
    <w:abstractNumId w:val="10"/>
  </w:num>
  <w:num w:numId="15">
    <w:abstractNumId w:val="13"/>
  </w:num>
  <w:num w:numId="16">
    <w:abstractNumId w:val="24"/>
  </w:num>
  <w:num w:numId="17">
    <w:abstractNumId w:val="3"/>
  </w:num>
  <w:num w:numId="18">
    <w:abstractNumId w:val="15"/>
  </w:num>
  <w:num w:numId="19">
    <w:abstractNumId w:val="23"/>
  </w:num>
  <w:num w:numId="20">
    <w:abstractNumId w:val="17"/>
  </w:num>
  <w:num w:numId="21">
    <w:abstractNumId w:val="18"/>
  </w:num>
  <w:num w:numId="22">
    <w:abstractNumId w:val="2"/>
  </w:num>
  <w:num w:numId="23">
    <w:abstractNumId w:val="9"/>
  </w:num>
  <w:num w:numId="24">
    <w:abstractNumId w:val="4"/>
  </w:num>
  <w:num w:numId="25">
    <w:abstractNumId w:val="7"/>
  </w:num>
  <w:num w:numId="26">
    <w:abstractNumId w:val="11"/>
  </w:num>
  <w:num w:numId="27">
    <w:abstractNumId w:val="19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ISON Sp. z o.o.">
    <w15:presenceInfo w15:providerId="None" w15:userId="GISON Sp. z o.o."/>
  </w15:person>
  <w15:person w15:author="Jakub Wawrzyniak">
    <w15:presenceInfo w15:providerId="Windows Live" w15:userId="b45794587113200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90"/>
    <w:rsid w:val="00027255"/>
    <w:rsid w:val="00061BB9"/>
    <w:rsid w:val="00082A3F"/>
    <w:rsid w:val="000E0D65"/>
    <w:rsid w:val="000E3F73"/>
    <w:rsid w:val="00137D7C"/>
    <w:rsid w:val="00140C11"/>
    <w:rsid w:val="00162AAC"/>
    <w:rsid w:val="00194B75"/>
    <w:rsid w:val="00197B8D"/>
    <w:rsid w:val="001A68C3"/>
    <w:rsid w:val="001C45E3"/>
    <w:rsid w:val="001C5A02"/>
    <w:rsid w:val="001F2831"/>
    <w:rsid w:val="00245417"/>
    <w:rsid w:val="002456D1"/>
    <w:rsid w:val="0026280A"/>
    <w:rsid w:val="002730EF"/>
    <w:rsid w:val="00277F48"/>
    <w:rsid w:val="002915B9"/>
    <w:rsid w:val="00293D7F"/>
    <w:rsid w:val="002A40F6"/>
    <w:rsid w:val="002A4829"/>
    <w:rsid w:val="002B2A33"/>
    <w:rsid w:val="002E1288"/>
    <w:rsid w:val="002F5ABE"/>
    <w:rsid w:val="00301D32"/>
    <w:rsid w:val="003160BA"/>
    <w:rsid w:val="003317B5"/>
    <w:rsid w:val="00341DEB"/>
    <w:rsid w:val="003473CA"/>
    <w:rsid w:val="00357B76"/>
    <w:rsid w:val="00357C75"/>
    <w:rsid w:val="003861EA"/>
    <w:rsid w:val="003926FA"/>
    <w:rsid w:val="00394853"/>
    <w:rsid w:val="00394A1B"/>
    <w:rsid w:val="003B7CEE"/>
    <w:rsid w:val="003C2EC8"/>
    <w:rsid w:val="003E206C"/>
    <w:rsid w:val="003E2669"/>
    <w:rsid w:val="00401005"/>
    <w:rsid w:val="00414AA1"/>
    <w:rsid w:val="00422492"/>
    <w:rsid w:val="00433082"/>
    <w:rsid w:val="00456BA8"/>
    <w:rsid w:val="00487818"/>
    <w:rsid w:val="004B3664"/>
    <w:rsid w:val="004C356A"/>
    <w:rsid w:val="004D6E70"/>
    <w:rsid w:val="004D7A94"/>
    <w:rsid w:val="004F496C"/>
    <w:rsid w:val="0051131F"/>
    <w:rsid w:val="0052299F"/>
    <w:rsid w:val="0053033C"/>
    <w:rsid w:val="00532280"/>
    <w:rsid w:val="005916D0"/>
    <w:rsid w:val="005947D7"/>
    <w:rsid w:val="005A40FA"/>
    <w:rsid w:val="005C31D2"/>
    <w:rsid w:val="005F37A4"/>
    <w:rsid w:val="006017EC"/>
    <w:rsid w:val="0060522E"/>
    <w:rsid w:val="00610F4A"/>
    <w:rsid w:val="006159ED"/>
    <w:rsid w:val="006B4B67"/>
    <w:rsid w:val="006C3FDC"/>
    <w:rsid w:val="006E0F41"/>
    <w:rsid w:val="006F5783"/>
    <w:rsid w:val="00711E1B"/>
    <w:rsid w:val="00726362"/>
    <w:rsid w:val="00727BFB"/>
    <w:rsid w:val="00761966"/>
    <w:rsid w:val="00773485"/>
    <w:rsid w:val="007B4A69"/>
    <w:rsid w:val="007F6EF8"/>
    <w:rsid w:val="008065B6"/>
    <w:rsid w:val="0081623A"/>
    <w:rsid w:val="008237F5"/>
    <w:rsid w:val="00830915"/>
    <w:rsid w:val="008553D9"/>
    <w:rsid w:val="008801B5"/>
    <w:rsid w:val="008844B8"/>
    <w:rsid w:val="00884637"/>
    <w:rsid w:val="00894061"/>
    <w:rsid w:val="008A4C90"/>
    <w:rsid w:val="008B4F08"/>
    <w:rsid w:val="008B5024"/>
    <w:rsid w:val="008D0D33"/>
    <w:rsid w:val="008E4212"/>
    <w:rsid w:val="008E4774"/>
    <w:rsid w:val="008E49A4"/>
    <w:rsid w:val="008E6BD4"/>
    <w:rsid w:val="00902B47"/>
    <w:rsid w:val="00913CBB"/>
    <w:rsid w:val="00917E1C"/>
    <w:rsid w:val="009240EC"/>
    <w:rsid w:val="00935454"/>
    <w:rsid w:val="00950101"/>
    <w:rsid w:val="009531B9"/>
    <w:rsid w:val="009641A6"/>
    <w:rsid w:val="00984813"/>
    <w:rsid w:val="0099553D"/>
    <w:rsid w:val="009A7715"/>
    <w:rsid w:val="009B2DE7"/>
    <w:rsid w:val="009C2495"/>
    <w:rsid w:val="009D37D0"/>
    <w:rsid w:val="009D6F91"/>
    <w:rsid w:val="009D7000"/>
    <w:rsid w:val="009E13B1"/>
    <w:rsid w:val="009E2E8B"/>
    <w:rsid w:val="009E672B"/>
    <w:rsid w:val="00A011A0"/>
    <w:rsid w:val="00A01824"/>
    <w:rsid w:val="00A368ED"/>
    <w:rsid w:val="00A456CE"/>
    <w:rsid w:val="00A760B7"/>
    <w:rsid w:val="00A95264"/>
    <w:rsid w:val="00AA3034"/>
    <w:rsid w:val="00AC74E6"/>
    <w:rsid w:val="00AD1C51"/>
    <w:rsid w:val="00AF1DC0"/>
    <w:rsid w:val="00AF75F4"/>
    <w:rsid w:val="00B17198"/>
    <w:rsid w:val="00B26379"/>
    <w:rsid w:val="00B37F22"/>
    <w:rsid w:val="00B42C3F"/>
    <w:rsid w:val="00B44A4F"/>
    <w:rsid w:val="00B47070"/>
    <w:rsid w:val="00B7344A"/>
    <w:rsid w:val="00B74EB7"/>
    <w:rsid w:val="00B948FE"/>
    <w:rsid w:val="00BA3110"/>
    <w:rsid w:val="00BE7281"/>
    <w:rsid w:val="00C27693"/>
    <w:rsid w:val="00C37120"/>
    <w:rsid w:val="00C537B0"/>
    <w:rsid w:val="00C611B9"/>
    <w:rsid w:val="00C86174"/>
    <w:rsid w:val="00C90038"/>
    <w:rsid w:val="00CA7626"/>
    <w:rsid w:val="00CD3F76"/>
    <w:rsid w:val="00CE52A4"/>
    <w:rsid w:val="00D0329F"/>
    <w:rsid w:val="00D258E8"/>
    <w:rsid w:val="00D43B80"/>
    <w:rsid w:val="00D50893"/>
    <w:rsid w:val="00D62882"/>
    <w:rsid w:val="00DA38C0"/>
    <w:rsid w:val="00DA7B0A"/>
    <w:rsid w:val="00DC2F0E"/>
    <w:rsid w:val="00DE7EF8"/>
    <w:rsid w:val="00DF13CA"/>
    <w:rsid w:val="00E427AA"/>
    <w:rsid w:val="00E61526"/>
    <w:rsid w:val="00E77D28"/>
    <w:rsid w:val="00E86E97"/>
    <w:rsid w:val="00EB458C"/>
    <w:rsid w:val="00ED3BDF"/>
    <w:rsid w:val="00EE1F48"/>
    <w:rsid w:val="00EE3552"/>
    <w:rsid w:val="00F43BA1"/>
    <w:rsid w:val="00F57941"/>
    <w:rsid w:val="00FA2075"/>
    <w:rsid w:val="00FB7ED2"/>
    <w:rsid w:val="00FC551B"/>
    <w:rsid w:val="00FC5C27"/>
    <w:rsid w:val="00FC61E9"/>
    <w:rsid w:val="00FC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663E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15" w:right="128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30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308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30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308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39"/>
    <w:qFormat/>
    <w:pPr>
      <w:spacing w:before="132"/>
      <w:ind w:left="115"/>
    </w:pPr>
    <w:rPr>
      <w:b/>
      <w:bCs/>
      <w:sz w:val="21"/>
      <w:szCs w:val="21"/>
    </w:r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"/>
      <w:ind w:left="836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CE52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2A4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01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01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01B5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1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1B5"/>
    <w:rPr>
      <w:rFonts w:ascii="Calibri" w:eastAsia="Calibri" w:hAnsi="Calibri" w:cs="Calibri"/>
      <w:b/>
      <w:bCs/>
      <w:sz w:val="20"/>
      <w:szCs w:val="20"/>
    </w:rPr>
  </w:style>
  <w:style w:type="paragraph" w:customStyle="1" w:styleId="Default">
    <w:name w:val="Default"/>
    <w:rsid w:val="006017E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silistapoziom1">
    <w:name w:val="_si_lista_poziom1"/>
    <w:qFormat/>
    <w:rsid w:val="00140C11"/>
    <w:pPr>
      <w:widowControl/>
      <w:numPr>
        <w:numId w:val="5"/>
      </w:numPr>
      <w:jc w:val="both"/>
    </w:pPr>
    <w:rPr>
      <w:rFonts w:ascii="Calibri Light" w:eastAsia="Calibri" w:hAnsi="Calibri Light" w:cs="Times New Roman"/>
      <w:sz w:val="24"/>
      <w:szCs w:val="24"/>
      <w:lang w:val="pl-PL"/>
    </w:rPr>
  </w:style>
  <w:style w:type="paragraph" w:customStyle="1" w:styleId="silistapoziom2">
    <w:name w:val="_si_lista_poziom2"/>
    <w:basedOn w:val="silistapoziom1"/>
    <w:qFormat/>
    <w:rsid w:val="003E2669"/>
    <w:pPr>
      <w:numPr>
        <w:numId w:val="6"/>
      </w:numPr>
      <w:spacing w:after="120"/>
      <w:ind w:left="1985"/>
      <w:contextualSpacing/>
    </w:pPr>
  </w:style>
  <w:style w:type="paragraph" w:customStyle="1" w:styleId="sirozdzpoziom1">
    <w:name w:val="_si_rozdz_poziom1"/>
    <w:basedOn w:val="Nagwek1"/>
    <w:qFormat/>
    <w:rsid w:val="00433082"/>
    <w:pPr>
      <w:keepNext/>
      <w:keepLines/>
      <w:widowControl/>
      <w:numPr>
        <w:numId w:val="7"/>
      </w:numPr>
      <w:pBdr>
        <w:bottom w:val="single" w:sz="8" w:space="1" w:color="7F7F7F"/>
      </w:pBdr>
      <w:spacing w:before="900" w:after="120" w:line="360" w:lineRule="auto"/>
      <w:ind w:right="0"/>
      <w:contextualSpacing/>
    </w:pPr>
    <w:rPr>
      <w:rFonts w:ascii="Calibri Light" w:eastAsia="Times New Roman" w:hAnsi="Calibri Light" w:cs="Times New Roman"/>
      <w:bCs w:val="0"/>
      <w:color w:val="7F7F7F"/>
      <w:kern w:val="28"/>
      <w:szCs w:val="24"/>
      <w:lang w:val="pl-PL"/>
    </w:rPr>
  </w:style>
  <w:style w:type="paragraph" w:customStyle="1" w:styleId="sirozdzpoziom2">
    <w:name w:val="_si_rozdz_poziom2"/>
    <w:basedOn w:val="Nagwek2"/>
    <w:qFormat/>
    <w:rsid w:val="00433082"/>
    <w:pPr>
      <w:widowControl/>
      <w:numPr>
        <w:ilvl w:val="1"/>
        <w:numId w:val="7"/>
      </w:numPr>
      <w:spacing w:before="240" w:after="120"/>
      <w:ind w:left="1686" w:hanging="360"/>
    </w:pPr>
    <w:rPr>
      <w:rFonts w:ascii="Calibri Light" w:eastAsia="Times New Roman" w:hAnsi="Calibri Light" w:cs="Times New Roman"/>
      <w:bCs w:val="0"/>
      <w:color w:val="7F7F7F"/>
      <w:sz w:val="24"/>
      <w:szCs w:val="24"/>
      <w:lang w:val="pl-PL"/>
    </w:rPr>
  </w:style>
  <w:style w:type="paragraph" w:customStyle="1" w:styleId="sirozdzpoziom3">
    <w:name w:val="_si_rozdz_poziom3"/>
    <w:basedOn w:val="Nagwek3"/>
    <w:qFormat/>
    <w:rsid w:val="00433082"/>
    <w:pPr>
      <w:widowControl/>
      <w:numPr>
        <w:ilvl w:val="2"/>
        <w:numId w:val="7"/>
      </w:numPr>
      <w:spacing w:before="120" w:after="80" w:line="360" w:lineRule="auto"/>
      <w:ind w:left="2532" w:hanging="360"/>
    </w:pPr>
    <w:rPr>
      <w:rFonts w:ascii="Calibri Light" w:eastAsia="Times New Roman" w:hAnsi="Calibri Light" w:cs="Times New Roman"/>
      <w:bCs w:val="0"/>
      <w:color w:val="7F7F7F"/>
      <w:sz w:val="24"/>
      <w:szCs w:val="24"/>
      <w:lang w:val="pl-PL"/>
    </w:rPr>
  </w:style>
  <w:style w:type="paragraph" w:customStyle="1" w:styleId="sirozdzpoziom4">
    <w:name w:val="_si_rozdz_poziom4"/>
    <w:basedOn w:val="Nagwek4"/>
    <w:qFormat/>
    <w:rsid w:val="00433082"/>
    <w:pPr>
      <w:widowControl/>
      <w:numPr>
        <w:ilvl w:val="3"/>
        <w:numId w:val="7"/>
      </w:numPr>
      <w:tabs>
        <w:tab w:val="left" w:pos="851"/>
      </w:tabs>
      <w:spacing w:after="60" w:line="360" w:lineRule="auto"/>
      <w:ind w:left="3378" w:hanging="360"/>
    </w:pPr>
    <w:rPr>
      <w:rFonts w:ascii="Calibri Light" w:eastAsia="Times New Roman" w:hAnsi="Calibri Light" w:cs="Times New Roman"/>
      <w:b w:val="0"/>
      <w:bCs w:val="0"/>
      <w:iCs w:val="0"/>
      <w:color w:val="7F7F7F"/>
      <w:sz w:val="24"/>
      <w:szCs w:val="24"/>
      <w:lang w:val="pl-PL"/>
    </w:rPr>
  </w:style>
  <w:style w:type="paragraph" w:customStyle="1" w:styleId="sirozdzpoziom5">
    <w:name w:val="_si_rozdz_poziom5"/>
    <w:basedOn w:val="Nagwek5"/>
    <w:qFormat/>
    <w:rsid w:val="00433082"/>
    <w:pPr>
      <w:keepNext w:val="0"/>
      <w:widowControl/>
      <w:numPr>
        <w:ilvl w:val="4"/>
        <w:numId w:val="7"/>
      </w:numPr>
      <w:tabs>
        <w:tab w:val="left" w:pos="900"/>
      </w:tabs>
      <w:spacing w:before="160" w:after="60" w:line="360" w:lineRule="auto"/>
      <w:ind w:left="4224" w:hanging="360"/>
    </w:pPr>
    <w:rPr>
      <w:rFonts w:ascii="Calibri Light" w:eastAsia="Times New Roman" w:hAnsi="Calibri Light" w:cs="Times New Roman"/>
      <w:b/>
      <w:color w:val="7F7F7F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30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308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308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308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numerowana">
    <w:name w:val="List Number"/>
    <w:basedOn w:val="Normalny"/>
    <w:semiHidden/>
    <w:rsid w:val="002A4829"/>
    <w:pPr>
      <w:widowControl/>
      <w:numPr>
        <w:numId w:val="8"/>
      </w:numPr>
      <w:spacing w:line="360" w:lineRule="auto"/>
    </w:pPr>
    <w:rPr>
      <w:rFonts w:ascii="Calibri Light" w:hAnsi="Calibri Light" w:cs="Times New Roman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B734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73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A"/>
    <w:rPr>
      <w:rFonts w:ascii="Calibri" w:eastAsia="Calibri" w:hAnsi="Calibri" w:cs="Calibri"/>
    </w:rPr>
  </w:style>
  <w:style w:type="paragraph" w:styleId="Poprawka">
    <w:name w:val="Revision"/>
    <w:hidden/>
    <w:uiPriority w:val="99"/>
    <w:semiHidden/>
    <w:rsid w:val="00B44A4F"/>
    <w:pPr>
      <w:widowControl/>
    </w:pPr>
    <w:rPr>
      <w:rFonts w:ascii="Calibri" w:eastAsia="Calibri" w:hAnsi="Calibri" w:cs="Calibri"/>
    </w:rPr>
  </w:style>
  <w:style w:type="paragraph" w:customStyle="1" w:styleId="silistapoziom20">
    <w:name w:val="silistapoziom2"/>
    <w:basedOn w:val="Normalny"/>
    <w:rsid w:val="0053033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61BB9"/>
    <w:pPr>
      <w:widowControl/>
    </w:pPr>
    <w:rPr>
      <w:rFonts w:ascii="Calibri Light" w:eastAsiaTheme="minorHAnsi" w:hAnsi="Calibri Light" w:cstheme="minorBid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61BB9"/>
    <w:rPr>
      <w:rFonts w:ascii="Calibri Light" w:hAnsi="Calibri Light"/>
      <w:szCs w:val="21"/>
      <w:lang w:val="pl-PL"/>
    </w:rPr>
  </w:style>
  <w:style w:type="character" w:styleId="Hipercze">
    <w:name w:val="Hyperlink"/>
    <w:basedOn w:val="Domylnaczcionkaakapitu"/>
    <w:uiPriority w:val="99"/>
    <w:unhideWhenUsed/>
    <w:rsid w:val="00BE72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15" w:right="128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30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308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30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308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39"/>
    <w:qFormat/>
    <w:pPr>
      <w:spacing w:before="132"/>
      <w:ind w:left="115"/>
    </w:pPr>
    <w:rPr>
      <w:b/>
      <w:bCs/>
      <w:sz w:val="21"/>
      <w:szCs w:val="21"/>
    </w:r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"/>
      <w:ind w:left="836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CE52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2A4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01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01B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01B5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1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01B5"/>
    <w:rPr>
      <w:rFonts w:ascii="Calibri" w:eastAsia="Calibri" w:hAnsi="Calibri" w:cs="Calibri"/>
      <w:b/>
      <w:bCs/>
      <w:sz w:val="20"/>
      <w:szCs w:val="20"/>
    </w:rPr>
  </w:style>
  <w:style w:type="paragraph" w:customStyle="1" w:styleId="Default">
    <w:name w:val="Default"/>
    <w:rsid w:val="006017E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silistapoziom1">
    <w:name w:val="_si_lista_poziom1"/>
    <w:qFormat/>
    <w:rsid w:val="00140C11"/>
    <w:pPr>
      <w:widowControl/>
      <w:numPr>
        <w:numId w:val="5"/>
      </w:numPr>
      <w:jc w:val="both"/>
    </w:pPr>
    <w:rPr>
      <w:rFonts w:ascii="Calibri Light" w:eastAsia="Calibri" w:hAnsi="Calibri Light" w:cs="Times New Roman"/>
      <w:sz w:val="24"/>
      <w:szCs w:val="24"/>
      <w:lang w:val="pl-PL"/>
    </w:rPr>
  </w:style>
  <w:style w:type="paragraph" w:customStyle="1" w:styleId="silistapoziom2">
    <w:name w:val="_si_lista_poziom2"/>
    <w:basedOn w:val="silistapoziom1"/>
    <w:qFormat/>
    <w:rsid w:val="003E2669"/>
    <w:pPr>
      <w:numPr>
        <w:numId w:val="6"/>
      </w:numPr>
      <w:spacing w:after="120"/>
      <w:ind w:left="1985"/>
      <w:contextualSpacing/>
    </w:pPr>
  </w:style>
  <w:style w:type="paragraph" w:customStyle="1" w:styleId="sirozdzpoziom1">
    <w:name w:val="_si_rozdz_poziom1"/>
    <w:basedOn w:val="Nagwek1"/>
    <w:qFormat/>
    <w:rsid w:val="00433082"/>
    <w:pPr>
      <w:keepNext/>
      <w:keepLines/>
      <w:widowControl/>
      <w:numPr>
        <w:numId w:val="7"/>
      </w:numPr>
      <w:pBdr>
        <w:bottom w:val="single" w:sz="8" w:space="1" w:color="7F7F7F"/>
      </w:pBdr>
      <w:spacing w:before="900" w:after="120" w:line="360" w:lineRule="auto"/>
      <w:ind w:right="0"/>
      <w:contextualSpacing/>
    </w:pPr>
    <w:rPr>
      <w:rFonts w:ascii="Calibri Light" w:eastAsia="Times New Roman" w:hAnsi="Calibri Light" w:cs="Times New Roman"/>
      <w:bCs w:val="0"/>
      <w:color w:val="7F7F7F"/>
      <w:kern w:val="28"/>
      <w:szCs w:val="24"/>
      <w:lang w:val="pl-PL"/>
    </w:rPr>
  </w:style>
  <w:style w:type="paragraph" w:customStyle="1" w:styleId="sirozdzpoziom2">
    <w:name w:val="_si_rozdz_poziom2"/>
    <w:basedOn w:val="Nagwek2"/>
    <w:qFormat/>
    <w:rsid w:val="00433082"/>
    <w:pPr>
      <w:widowControl/>
      <w:numPr>
        <w:ilvl w:val="1"/>
        <w:numId w:val="7"/>
      </w:numPr>
      <w:spacing w:before="240" w:after="120"/>
      <w:ind w:left="1686" w:hanging="360"/>
    </w:pPr>
    <w:rPr>
      <w:rFonts w:ascii="Calibri Light" w:eastAsia="Times New Roman" w:hAnsi="Calibri Light" w:cs="Times New Roman"/>
      <w:bCs w:val="0"/>
      <w:color w:val="7F7F7F"/>
      <w:sz w:val="24"/>
      <w:szCs w:val="24"/>
      <w:lang w:val="pl-PL"/>
    </w:rPr>
  </w:style>
  <w:style w:type="paragraph" w:customStyle="1" w:styleId="sirozdzpoziom3">
    <w:name w:val="_si_rozdz_poziom3"/>
    <w:basedOn w:val="Nagwek3"/>
    <w:qFormat/>
    <w:rsid w:val="00433082"/>
    <w:pPr>
      <w:widowControl/>
      <w:numPr>
        <w:ilvl w:val="2"/>
        <w:numId w:val="7"/>
      </w:numPr>
      <w:spacing w:before="120" w:after="80" w:line="360" w:lineRule="auto"/>
      <w:ind w:left="2532" w:hanging="360"/>
    </w:pPr>
    <w:rPr>
      <w:rFonts w:ascii="Calibri Light" w:eastAsia="Times New Roman" w:hAnsi="Calibri Light" w:cs="Times New Roman"/>
      <w:bCs w:val="0"/>
      <w:color w:val="7F7F7F"/>
      <w:sz w:val="24"/>
      <w:szCs w:val="24"/>
      <w:lang w:val="pl-PL"/>
    </w:rPr>
  </w:style>
  <w:style w:type="paragraph" w:customStyle="1" w:styleId="sirozdzpoziom4">
    <w:name w:val="_si_rozdz_poziom4"/>
    <w:basedOn w:val="Nagwek4"/>
    <w:qFormat/>
    <w:rsid w:val="00433082"/>
    <w:pPr>
      <w:widowControl/>
      <w:numPr>
        <w:ilvl w:val="3"/>
        <w:numId w:val="7"/>
      </w:numPr>
      <w:tabs>
        <w:tab w:val="left" w:pos="851"/>
      </w:tabs>
      <w:spacing w:after="60" w:line="360" w:lineRule="auto"/>
      <w:ind w:left="3378" w:hanging="360"/>
    </w:pPr>
    <w:rPr>
      <w:rFonts w:ascii="Calibri Light" w:eastAsia="Times New Roman" w:hAnsi="Calibri Light" w:cs="Times New Roman"/>
      <w:b w:val="0"/>
      <w:bCs w:val="0"/>
      <w:iCs w:val="0"/>
      <w:color w:val="7F7F7F"/>
      <w:sz w:val="24"/>
      <w:szCs w:val="24"/>
      <w:lang w:val="pl-PL"/>
    </w:rPr>
  </w:style>
  <w:style w:type="paragraph" w:customStyle="1" w:styleId="sirozdzpoziom5">
    <w:name w:val="_si_rozdz_poziom5"/>
    <w:basedOn w:val="Nagwek5"/>
    <w:qFormat/>
    <w:rsid w:val="00433082"/>
    <w:pPr>
      <w:keepNext w:val="0"/>
      <w:widowControl/>
      <w:numPr>
        <w:ilvl w:val="4"/>
        <w:numId w:val="7"/>
      </w:numPr>
      <w:tabs>
        <w:tab w:val="left" w:pos="900"/>
      </w:tabs>
      <w:spacing w:before="160" w:after="60" w:line="360" w:lineRule="auto"/>
      <w:ind w:left="4224" w:hanging="360"/>
    </w:pPr>
    <w:rPr>
      <w:rFonts w:ascii="Calibri Light" w:eastAsia="Times New Roman" w:hAnsi="Calibri Light" w:cs="Times New Roman"/>
      <w:b/>
      <w:color w:val="7F7F7F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30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308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308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308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numerowana">
    <w:name w:val="List Number"/>
    <w:basedOn w:val="Normalny"/>
    <w:semiHidden/>
    <w:rsid w:val="002A4829"/>
    <w:pPr>
      <w:widowControl/>
      <w:numPr>
        <w:numId w:val="8"/>
      </w:numPr>
      <w:spacing w:line="360" w:lineRule="auto"/>
    </w:pPr>
    <w:rPr>
      <w:rFonts w:ascii="Calibri Light" w:hAnsi="Calibri Light" w:cs="Times New Roman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B734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44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73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44A"/>
    <w:rPr>
      <w:rFonts w:ascii="Calibri" w:eastAsia="Calibri" w:hAnsi="Calibri" w:cs="Calibri"/>
    </w:rPr>
  </w:style>
  <w:style w:type="paragraph" w:styleId="Poprawka">
    <w:name w:val="Revision"/>
    <w:hidden/>
    <w:uiPriority w:val="99"/>
    <w:semiHidden/>
    <w:rsid w:val="00B44A4F"/>
    <w:pPr>
      <w:widowControl/>
    </w:pPr>
    <w:rPr>
      <w:rFonts w:ascii="Calibri" w:eastAsia="Calibri" w:hAnsi="Calibri" w:cs="Calibri"/>
    </w:rPr>
  </w:style>
  <w:style w:type="paragraph" w:customStyle="1" w:styleId="silistapoziom20">
    <w:name w:val="silistapoziom2"/>
    <w:basedOn w:val="Normalny"/>
    <w:rsid w:val="0053033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61BB9"/>
    <w:pPr>
      <w:widowControl/>
    </w:pPr>
    <w:rPr>
      <w:rFonts w:ascii="Calibri Light" w:eastAsiaTheme="minorHAnsi" w:hAnsi="Calibri Light" w:cstheme="minorBid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61BB9"/>
    <w:rPr>
      <w:rFonts w:ascii="Calibri Light" w:hAnsi="Calibri Light"/>
      <w:szCs w:val="21"/>
      <w:lang w:val="pl-PL"/>
    </w:rPr>
  </w:style>
  <w:style w:type="character" w:styleId="Hipercze">
    <w:name w:val="Hyperlink"/>
    <w:basedOn w:val="Domylnaczcionkaakapitu"/>
    <w:uiPriority w:val="99"/>
    <w:unhideWhenUsed/>
    <w:rsid w:val="00BE72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yperlink" Target="http://WWW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EA047-A308-44B6-97A8-4AC003F2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4338</Words>
  <Characters>26030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2017-09-08T05:51:00Z</cp:lastPrinted>
  <dcterms:created xsi:type="dcterms:W3CDTF">2017-09-15T06:25:00Z</dcterms:created>
  <dcterms:modified xsi:type="dcterms:W3CDTF">2017-09-15T06:25:00Z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2017-07-19T00:00:00Z</vt:filetime>
  </property>
</Properties>
</file>