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a-Siatka"/>
        <w:tblpPr w:leftFromText="141" w:rightFromText="141" w:vertAnchor="page" w:horzAnchor="margin" w:tblpY="1545"/>
        <w:tblW w:w="14142" w:type="dxa"/>
        <w:tblLayout w:type="fixed"/>
        <w:tblLook w:val="04A0" w:firstRow="1" w:lastRow="0" w:firstColumn="1" w:lastColumn="0" w:noHBand="0" w:noVBand="1"/>
      </w:tblPr>
      <w:tblGrid>
        <w:gridCol w:w="608"/>
        <w:gridCol w:w="2194"/>
        <w:gridCol w:w="1553"/>
        <w:gridCol w:w="4942"/>
        <w:gridCol w:w="2010"/>
        <w:gridCol w:w="1134"/>
        <w:gridCol w:w="1701"/>
      </w:tblGrid>
      <w:tr w:rsidR="00247CD4" w:rsidTr="00247CD4">
        <w:trPr>
          <w:trHeight w:val="850"/>
        </w:trPr>
        <w:tc>
          <w:tcPr>
            <w:tcW w:w="608" w:type="dxa"/>
            <w:shd w:val="clear" w:color="auto" w:fill="BFBFBF" w:themeFill="background1" w:themeFillShade="BF"/>
            <w:vAlign w:val="center"/>
          </w:tcPr>
          <w:p w:rsidR="00247CD4" w:rsidRDefault="00247CD4" w:rsidP="00247CD4">
            <w:pPr>
              <w:ind w:left="-108" w:right="-54"/>
              <w:jc w:val="center"/>
            </w:pPr>
            <w:r>
              <w:t>L.p.</w:t>
            </w:r>
          </w:p>
        </w:tc>
        <w:tc>
          <w:tcPr>
            <w:tcW w:w="2194" w:type="dxa"/>
            <w:shd w:val="clear" w:color="auto" w:fill="BFBFBF" w:themeFill="background1" w:themeFillShade="BF"/>
            <w:vAlign w:val="center"/>
          </w:tcPr>
          <w:p w:rsidR="00247CD4" w:rsidRDefault="00247CD4" w:rsidP="00247CD4">
            <w:pPr>
              <w:jc w:val="center"/>
            </w:pPr>
            <w:r>
              <w:t>Treść zakupu</w:t>
            </w:r>
          </w:p>
        </w:tc>
        <w:tc>
          <w:tcPr>
            <w:tcW w:w="1553" w:type="dxa"/>
            <w:shd w:val="clear" w:color="auto" w:fill="BFBFBF" w:themeFill="background1" w:themeFillShade="BF"/>
            <w:vAlign w:val="center"/>
          </w:tcPr>
          <w:p w:rsidR="00247CD4" w:rsidRDefault="00247CD4" w:rsidP="00247CD4">
            <w:pPr>
              <w:jc w:val="center"/>
            </w:pPr>
            <w:r>
              <w:t>Ilość (sztuki)</w:t>
            </w:r>
          </w:p>
        </w:tc>
        <w:tc>
          <w:tcPr>
            <w:tcW w:w="4942" w:type="dxa"/>
            <w:shd w:val="clear" w:color="auto" w:fill="BFBFBF" w:themeFill="background1" w:themeFillShade="BF"/>
            <w:vAlign w:val="center"/>
          </w:tcPr>
          <w:p w:rsidR="00247CD4" w:rsidRPr="00247CD4" w:rsidRDefault="00247CD4" w:rsidP="00247CD4">
            <w:pPr>
              <w:jc w:val="center"/>
            </w:pPr>
            <w:r w:rsidRPr="00247CD4">
              <w:t>Opis</w:t>
            </w:r>
          </w:p>
        </w:tc>
        <w:tc>
          <w:tcPr>
            <w:tcW w:w="2010" w:type="dxa"/>
            <w:shd w:val="clear" w:color="auto" w:fill="BFBFBF" w:themeFill="background1" w:themeFillShade="BF"/>
            <w:vAlign w:val="center"/>
          </w:tcPr>
          <w:p w:rsidR="00247CD4" w:rsidRPr="00247CD4" w:rsidRDefault="00247CD4" w:rsidP="00247CD4">
            <w:pPr>
              <w:jc w:val="center"/>
            </w:pPr>
            <w:r>
              <w:t>Miejsce dostawy</w:t>
            </w:r>
          </w:p>
        </w:tc>
        <w:tc>
          <w:tcPr>
            <w:tcW w:w="1134" w:type="dxa"/>
            <w:shd w:val="clear" w:color="auto" w:fill="BFBFBF" w:themeFill="background1" w:themeFillShade="BF"/>
            <w:vAlign w:val="center"/>
          </w:tcPr>
          <w:p w:rsidR="00247CD4" w:rsidRPr="00247CD4" w:rsidRDefault="00247CD4" w:rsidP="00247CD4">
            <w:pPr>
              <w:jc w:val="center"/>
            </w:pPr>
            <w:r>
              <w:t>Cena jednostkowa</w:t>
            </w:r>
          </w:p>
        </w:tc>
        <w:tc>
          <w:tcPr>
            <w:tcW w:w="1701" w:type="dxa"/>
            <w:shd w:val="clear" w:color="auto" w:fill="BFBFBF" w:themeFill="background1" w:themeFillShade="BF"/>
            <w:vAlign w:val="center"/>
          </w:tcPr>
          <w:p w:rsidR="00247CD4" w:rsidRDefault="00247CD4" w:rsidP="00247CD4">
            <w:pPr>
              <w:jc w:val="center"/>
            </w:pPr>
            <w:r>
              <w:t>Cena razem</w:t>
            </w:r>
          </w:p>
        </w:tc>
      </w:tr>
      <w:tr w:rsidR="00247CD4" w:rsidTr="00247CD4">
        <w:tc>
          <w:tcPr>
            <w:tcW w:w="9297" w:type="dxa"/>
            <w:gridSpan w:val="4"/>
            <w:shd w:val="clear" w:color="auto" w:fill="BFBFBF" w:themeFill="background1" w:themeFillShade="BF"/>
          </w:tcPr>
          <w:p w:rsidR="00247CD4" w:rsidRPr="00247CD4" w:rsidRDefault="00247CD4" w:rsidP="00247CD4">
            <w:pPr>
              <w:jc w:val="center"/>
            </w:pPr>
            <w:r w:rsidRPr="00247CD4">
              <w:t>Przyrządy i urządzenia do obserwacji</w:t>
            </w:r>
          </w:p>
        </w:tc>
        <w:tc>
          <w:tcPr>
            <w:tcW w:w="2010" w:type="dxa"/>
            <w:shd w:val="clear" w:color="auto" w:fill="BFBFBF" w:themeFill="background1" w:themeFillShade="BF"/>
          </w:tcPr>
          <w:p w:rsidR="00247CD4" w:rsidRPr="00247CD4" w:rsidRDefault="00247CD4" w:rsidP="00247CD4">
            <w:pPr>
              <w:jc w:val="center"/>
            </w:pPr>
          </w:p>
        </w:tc>
        <w:tc>
          <w:tcPr>
            <w:tcW w:w="1134" w:type="dxa"/>
            <w:shd w:val="clear" w:color="auto" w:fill="BFBFBF" w:themeFill="background1" w:themeFillShade="BF"/>
          </w:tcPr>
          <w:p w:rsidR="00247CD4" w:rsidRPr="00247CD4" w:rsidRDefault="00247CD4" w:rsidP="00247CD4">
            <w:pPr>
              <w:jc w:val="center"/>
            </w:pPr>
          </w:p>
        </w:tc>
        <w:tc>
          <w:tcPr>
            <w:tcW w:w="1701" w:type="dxa"/>
            <w:shd w:val="clear" w:color="auto" w:fill="BFBFBF" w:themeFill="background1" w:themeFillShade="BF"/>
          </w:tcPr>
          <w:p w:rsidR="00247CD4" w:rsidRPr="00247CD4" w:rsidRDefault="00247CD4" w:rsidP="00247CD4">
            <w:pPr>
              <w:jc w:val="center"/>
            </w:pPr>
          </w:p>
        </w:tc>
      </w:tr>
      <w:tr w:rsidR="00247CD4" w:rsidTr="00247CD4">
        <w:tc>
          <w:tcPr>
            <w:tcW w:w="608" w:type="dxa"/>
            <w:vAlign w:val="center"/>
          </w:tcPr>
          <w:p w:rsidR="00247CD4" w:rsidRDefault="00247CD4" w:rsidP="00247CD4">
            <w:pPr>
              <w:pStyle w:val="Akapitzlist"/>
              <w:ind w:left="-108" w:right="-54"/>
              <w:jc w:val="center"/>
            </w:pPr>
            <w:r>
              <w:t>1.</w:t>
            </w:r>
          </w:p>
        </w:tc>
        <w:tc>
          <w:tcPr>
            <w:tcW w:w="2194" w:type="dxa"/>
            <w:vAlign w:val="center"/>
          </w:tcPr>
          <w:p w:rsidR="00247CD4" w:rsidRDefault="00247CD4" w:rsidP="00247CD4">
            <w:r>
              <w:t>Lupa</w:t>
            </w:r>
          </w:p>
        </w:tc>
        <w:tc>
          <w:tcPr>
            <w:tcW w:w="1553" w:type="dxa"/>
            <w:vAlign w:val="center"/>
          </w:tcPr>
          <w:p w:rsidR="00247CD4" w:rsidRDefault="00247CD4" w:rsidP="00247CD4">
            <w:pPr>
              <w:jc w:val="center"/>
            </w:pPr>
            <w:r>
              <w:t>44</w:t>
            </w:r>
          </w:p>
        </w:tc>
        <w:tc>
          <w:tcPr>
            <w:tcW w:w="4942" w:type="dxa"/>
          </w:tcPr>
          <w:p w:rsidR="00247CD4" w:rsidRPr="00247CD4" w:rsidRDefault="00247CD4" w:rsidP="00247CD4">
            <w:pPr>
              <w:rPr>
                <w:color w:val="FF0000"/>
              </w:rPr>
            </w:pPr>
            <w:r w:rsidRPr="00247CD4">
              <w:t xml:space="preserve">Lupa z wytrzymałego tworzywa sztucznego o średnicy 60 mm, powiększenie 4x, soczewka </w:t>
            </w:r>
            <w:proofErr w:type="spellStart"/>
            <w:r w:rsidRPr="00247CD4">
              <w:t>asferyczna</w:t>
            </w:r>
            <w:proofErr w:type="spellEnd"/>
            <w:r w:rsidRPr="00247CD4">
              <w:t>.</w:t>
            </w:r>
          </w:p>
        </w:tc>
        <w:tc>
          <w:tcPr>
            <w:tcW w:w="2010" w:type="dxa"/>
          </w:tcPr>
          <w:p w:rsidR="00247CD4" w:rsidRDefault="00D548FF" w:rsidP="00247CD4">
            <w:r>
              <w:t>SP2</w:t>
            </w:r>
            <w:r w:rsidR="00247CD4">
              <w:t xml:space="preserve">, SP4, SPB, SPK, SPP, SPN,SPZ – po 4szt </w:t>
            </w:r>
          </w:p>
          <w:p w:rsidR="00247CD4" w:rsidRPr="00247CD4" w:rsidRDefault="00247CD4" w:rsidP="00247CD4">
            <w:r>
              <w:t>SP1- 16 szt.</w:t>
            </w:r>
          </w:p>
        </w:tc>
        <w:tc>
          <w:tcPr>
            <w:tcW w:w="1134" w:type="dxa"/>
          </w:tcPr>
          <w:p w:rsidR="00247CD4" w:rsidRPr="00247CD4" w:rsidRDefault="00247CD4" w:rsidP="00247CD4"/>
        </w:tc>
        <w:tc>
          <w:tcPr>
            <w:tcW w:w="1701" w:type="dxa"/>
          </w:tcPr>
          <w:p w:rsidR="00247CD4" w:rsidRPr="00247CD4" w:rsidRDefault="00247CD4" w:rsidP="00247CD4"/>
        </w:tc>
      </w:tr>
      <w:tr w:rsidR="00247CD4" w:rsidTr="00247CD4">
        <w:tc>
          <w:tcPr>
            <w:tcW w:w="608" w:type="dxa"/>
            <w:vAlign w:val="center"/>
          </w:tcPr>
          <w:p w:rsidR="00247CD4" w:rsidRDefault="00247CD4" w:rsidP="00247CD4">
            <w:pPr>
              <w:jc w:val="center"/>
            </w:pPr>
            <w:r>
              <w:t>2.</w:t>
            </w:r>
          </w:p>
        </w:tc>
        <w:tc>
          <w:tcPr>
            <w:tcW w:w="2194" w:type="dxa"/>
            <w:vAlign w:val="center"/>
          </w:tcPr>
          <w:p w:rsidR="00247CD4" w:rsidRDefault="00247CD4" w:rsidP="00247CD4">
            <w:r>
              <w:t>Lornetka</w:t>
            </w:r>
          </w:p>
        </w:tc>
        <w:tc>
          <w:tcPr>
            <w:tcW w:w="1553" w:type="dxa"/>
            <w:vAlign w:val="center"/>
          </w:tcPr>
          <w:p w:rsidR="00247CD4" w:rsidRDefault="00247CD4" w:rsidP="00247CD4">
            <w:pPr>
              <w:jc w:val="center"/>
            </w:pPr>
            <w:r>
              <w:t>44</w:t>
            </w:r>
          </w:p>
        </w:tc>
        <w:tc>
          <w:tcPr>
            <w:tcW w:w="4942" w:type="dxa"/>
          </w:tcPr>
          <w:p w:rsidR="00247CD4" w:rsidRPr="00247CD4" w:rsidRDefault="00247CD4" w:rsidP="009D28EE">
            <w:pPr>
              <w:jc w:val="both"/>
            </w:pPr>
            <w:r w:rsidRPr="00247CD4">
              <w:t xml:space="preserve">O budowie </w:t>
            </w:r>
            <w:proofErr w:type="spellStart"/>
            <w:r w:rsidRPr="00247CD4">
              <w:t>dachpryzmatycznej</w:t>
            </w:r>
            <w:proofErr w:type="spellEnd"/>
            <w:r w:rsidRPr="00247CD4">
              <w:t xml:space="preserve">, z kolorowymi soczewkami. Wyposażona w pryzmaty ze szkła </w:t>
            </w:r>
            <w:r w:rsidRPr="009D28EE">
              <w:t xml:space="preserve">optycznego klasy min. BK7, średnica </w:t>
            </w:r>
            <w:r w:rsidR="009D28EE" w:rsidRPr="009D28EE">
              <w:t>obiektywów</w:t>
            </w:r>
            <w:r w:rsidRPr="00CF1010">
              <w:rPr>
                <w:color w:val="FF0000"/>
              </w:rPr>
              <w:t xml:space="preserve"> </w:t>
            </w:r>
            <w:r w:rsidRPr="00247CD4">
              <w:t xml:space="preserve">25 mm, powiększenie min. 10 razy, masa max. 170 gramów, w zestawie pasek do lornetki i pokrowiec. Ogumowana. </w:t>
            </w:r>
          </w:p>
        </w:tc>
        <w:tc>
          <w:tcPr>
            <w:tcW w:w="2010" w:type="dxa"/>
          </w:tcPr>
          <w:p w:rsidR="00247CD4" w:rsidRDefault="00D548FF" w:rsidP="00247CD4">
            <w:r>
              <w:t>SP2</w:t>
            </w:r>
            <w:r w:rsidR="00247CD4">
              <w:t xml:space="preserve">, SP4, SPB, SPK, SPP, SPN,SPZ – po 4szt </w:t>
            </w:r>
          </w:p>
          <w:p w:rsidR="00247CD4" w:rsidRPr="00247CD4" w:rsidRDefault="00247CD4" w:rsidP="00247CD4">
            <w:pPr>
              <w:jc w:val="both"/>
            </w:pPr>
            <w:r>
              <w:t>SP1- 16 szt.</w:t>
            </w:r>
          </w:p>
        </w:tc>
        <w:tc>
          <w:tcPr>
            <w:tcW w:w="1134" w:type="dxa"/>
          </w:tcPr>
          <w:p w:rsidR="00247CD4" w:rsidRPr="00247CD4" w:rsidRDefault="00247CD4" w:rsidP="00247CD4">
            <w:pPr>
              <w:jc w:val="both"/>
            </w:pPr>
          </w:p>
        </w:tc>
        <w:tc>
          <w:tcPr>
            <w:tcW w:w="1701" w:type="dxa"/>
          </w:tcPr>
          <w:p w:rsidR="00247CD4" w:rsidRPr="00247CD4" w:rsidRDefault="00247CD4" w:rsidP="00247CD4">
            <w:pPr>
              <w:jc w:val="both"/>
            </w:pPr>
          </w:p>
        </w:tc>
      </w:tr>
      <w:tr w:rsidR="00247CD4" w:rsidTr="00247CD4">
        <w:tc>
          <w:tcPr>
            <w:tcW w:w="608" w:type="dxa"/>
            <w:vAlign w:val="center"/>
          </w:tcPr>
          <w:p w:rsidR="00247CD4" w:rsidRDefault="00247CD4" w:rsidP="00247CD4">
            <w:pPr>
              <w:jc w:val="center"/>
            </w:pPr>
            <w:r>
              <w:t>3.</w:t>
            </w:r>
          </w:p>
        </w:tc>
        <w:tc>
          <w:tcPr>
            <w:tcW w:w="2194" w:type="dxa"/>
            <w:vAlign w:val="center"/>
          </w:tcPr>
          <w:p w:rsidR="00247CD4" w:rsidRDefault="00247CD4" w:rsidP="00247CD4">
            <w:r>
              <w:t>Teleskop</w:t>
            </w:r>
          </w:p>
        </w:tc>
        <w:tc>
          <w:tcPr>
            <w:tcW w:w="1553" w:type="dxa"/>
            <w:vAlign w:val="center"/>
          </w:tcPr>
          <w:p w:rsidR="00247CD4" w:rsidRDefault="00247CD4" w:rsidP="00247CD4">
            <w:pPr>
              <w:jc w:val="center"/>
            </w:pPr>
            <w:r>
              <w:t>9</w:t>
            </w:r>
          </w:p>
        </w:tc>
        <w:tc>
          <w:tcPr>
            <w:tcW w:w="4942" w:type="dxa"/>
          </w:tcPr>
          <w:p w:rsidR="00247CD4" w:rsidRPr="00247CD4" w:rsidRDefault="00247CD4" w:rsidP="00247CD4">
            <w:pPr>
              <w:jc w:val="both"/>
            </w:pPr>
            <w:r w:rsidRPr="00247CD4">
              <w:t xml:space="preserve">Teleskop soczewkowy o parametrach minimalnych: średnica obiektywu 90 mm i ogniskowa 900 mm. Służący do obserwacji wizualnych planet i Księżyca. Posiadający wbudowany wyciąg okularowy o średnicy 1,25 cala, pozwalający na stosowanie dowolnych okularów wykonanych w tym standardzie wraz z lekkim aluminiowym statywem o regulowanej wysokości z półeczką na akcesoria oraz precyzyjnym mechanizmem </w:t>
            </w:r>
            <w:proofErr w:type="spellStart"/>
            <w:r w:rsidRPr="00247CD4">
              <w:t>mikroruchów</w:t>
            </w:r>
            <w:proofErr w:type="spellEnd"/>
            <w:r w:rsidRPr="00247CD4">
              <w:t xml:space="preserve"> na ślimacznicach do ręcznego sterowania.</w:t>
            </w:r>
          </w:p>
        </w:tc>
        <w:tc>
          <w:tcPr>
            <w:tcW w:w="2010" w:type="dxa"/>
          </w:tcPr>
          <w:p w:rsidR="00654129" w:rsidRDefault="00D548FF" w:rsidP="00654129">
            <w:r>
              <w:t>SP2</w:t>
            </w:r>
            <w:r w:rsidR="00654129">
              <w:t xml:space="preserve">, SP4, SPB, SPK, SPP, SPN,SPZ – po 1szt </w:t>
            </w:r>
          </w:p>
          <w:p w:rsidR="00247CD4" w:rsidRPr="00247CD4" w:rsidRDefault="00654129" w:rsidP="00654129">
            <w:pPr>
              <w:jc w:val="both"/>
            </w:pPr>
            <w:r>
              <w:t>SP1- 2 szt.</w:t>
            </w:r>
          </w:p>
        </w:tc>
        <w:tc>
          <w:tcPr>
            <w:tcW w:w="1134" w:type="dxa"/>
          </w:tcPr>
          <w:p w:rsidR="00247CD4" w:rsidRPr="00247CD4" w:rsidRDefault="00247CD4" w:rsidP="00247CD4">
            <w:pPr>
              <w:jc w:val="both"/>
            </w:pPr>
          </w:p>
        </w:tc>
        <w:tc>
          <w:tcPr>
            <w:tcW w:w="1701" w:type="dxa"/>
          </w:tcPr>
          <w:p w:rsidR="00247CD4" w:rsidRPr="00247CD4" w:rsidRDefault="00247CD4" w:rsidP="00247CD4">
            <w:pPr>
              <w:jc w:val="both"/>
            </w:pPr>
          </w:p>
        </w:tc>
      </w:tr>
      <w:tr w:rsidR="00654129" w:rsidTr="00247CD4">
        <w:tc>
          <w:tcPr>
            <w:tcW w:w="608" w:type="dxa"/>
            <w:vAlign w:val="center"/>
          </w:tcPr>
          <w:p w:rsidR="00654129" w:rsidRDefault="00654129" w:rsidP="00654129">
            <w:pPr>
              <w:jc w:val="center"/>
            </w:pPr>
            <w:r>
              <w:t>4.</w:t>
            </w:r>
          </w:p>
        </w:tc>
        <w:tc>
          <w:tcPr>
            <w:tcW w:w="2194" w:type="dxa"/>
            <w:vAlign w:val="center"/>
          </w:tcPr>
          <w:p w:rsidR="00654129" w:rsidRDefault="00654129" w:rsidP="00654129">
            <w:r>
              <w:t>Mikroskop z podłączeniem do komputera</w:t>
            </w:r>
          </w:p>
        </w:tc>
        <w:tc>
          <w:tcPr>
            <w:tcW w:w="1553" w:type="dxa"/>
            <w:vAlign w:val="center"/>
          </w:tcPr>
          <w:p w:rsidR="00654129" w:rsidRDefault="00654129" w:rsidP="00654129">
            <w:pPr>
              <w:jc w:val="center"/>
            </w:pPr>
            <w:r>
              <w:t>9</w:t>
            </w:r>
          </w:p>
        </w:tc>
        <w:tc>
          <w:tcPr>
            <w:tcW w:w="4942" w:type="dxa"/>
          </w:tcPr>
          <w:p w:rsidR="00654129" w:rsidRPr="00247CD4" w:rsidRDefault="00654129" w:rsidP="00654129">
            <w:pPr>
              <w:rPr>
                <w:color w:val="FF0000"/>
              </w:rPr>
            </w:pPr>
            <w:r w:rsidRPr="00247CD4">
              <w:t xml:space="preserve">Mikroskop z obrotową głowicą jednooczną, kondensor ABBEGO z regulowaną przysłoną irysową, gniazdem filtrów i regulacją wysokości, obiektywy achromatyczne : 4x,10x,40x,100x,okular WF 10x, zakres powiększeń 40-1000 x, współosiowe pokrętła makro i mikrometryczne po obu stronach statywu, stolik krzyżowy ruchomy –pokrętła przesuwu X/Y współosiowe umieszczone ergonomicznie pod stolikiem, oświetlenie diodowe LED, wbudowany </w:t>
            </w:r>
            <w:r w:rsidRPr="00247CD4">
              <w:lastRenderedPageBreak/>
              <w:t>moduł zasilania akumulatorowego, możliwość pracowania bez podłączenia do sieci elektrycznej.</w:t>
            </w:r>
          </w:p>
        </w:tc>
        <w:tc>
          <w:tcPr>
            <w:tcW w:w="2010" w:type="dxa"/>
          </w:tcPr>
          <w:p w:rsidR="00654129" w:rsidRDefault="00D548FF" w:rsidP="00654129">
            <w:r>
              <w:lastRenderedPageBreak/>
              <w:t>SP2</w:t>
            </w:r>
            <w:r w:rsidR="00654129">
              <w:t xml:space="preserve">, SP4, SPB, SPK, SPP, SPN,SPZ – po 1szt </w:t>
            </w:r>
          </w:p>
          <w:p w:rsidR="00654129" w:rsidRPr="00247CD4" w:rsidRDefault="00654129" w:rsidP="00654129">
            <w:pPr>
              <w:jc w:val="both"/>
            </w:pPr>
            <w:r>
              <w:t>SP1- 2 szt.</w:t>
            </w:r>
          </w:p>
        </w:tc>
        <w:tc>
          <w:tcPr>
            <w:tcW w:w="1134" w:type="dxa"/>
          </w:tcPr>
          <w:p w:rsidR="00654129" w:rsidRPr="00247CD4" w:rsidRDefault="00654129" w:rsidP="00654129"/>
        </w:tc>
        <w:tc>
          <w:tcPr>
            <w:tcW w:w="1701" w:type="dxa"/>
          </w:tcPr>
          <w:p w:rsidR="00654129" w:rsidRPr="00247CD4" w:rsidRDefault="00654129" w:rsidP="00654129"/>
        </w:tc>
      </w:tr>
      <w:tr w:rsidR="00654129" w:rsidTr="00247CD4">
        <w:tc>
          <w:tcPr>
            <w:tcW w:w="9297" w:type="dxa"/>
            <w:gridSpan w:val="4"/>
            <w:shd w:val="clear" w:color="auto" w:fill="BFBFBF" w:themeFill="background1" w:themeFillShade="BF"/>
            <w:vAlign w:val="center"/>
          </w:tcPr>
          <w:p w:rsidR="00654129" w:rsidRPr="00247CD4" w:rsidRDefault="00654129" w:rsidP="00654129">
            <w:pPr>
              <w:jc w:val="center"/>
            </w:pPr>
            <w:r w:rsidRPr="00247CD4">
              <w:lastRenderedPageBreak/>
              <w:t>Preparaty biologiczne do obserwacji mikroskopowych</w:t>
            </w:r>
          </w:p>
        </w:tc>
        <w:tc>
          <w:tcPr>
            <w:tcW w:w="2010" w:type="dxa"/>
            <w:shd w:val="clear" w:color="auto" w:fill="BFBFBF" w:themeFill="background1" w:themeFillShade="BF"/>
          </w:tcPr>
          <w:p w:rsidR="00654129" w:rsidRPr="00247CD4" w:rsidRDefault="00654129" w:rsidP="00654129">
            <w:pPr>
              <w:jc w:val="center"/>
            </w:pPr>
          </w:p>
        </w:tc>
        <w:tc>
          <w:tcPr>
            <w:tcW w:w="1134" w:type="dxa"/>
            <w:shd w:val="clear" w:color="auto" w:fill="BFBFBF" w:themeFill="background1" w:themeFillShade="BF"/>
          </w:tcPr>
          <w:p w:rsidR="00654129" w:rsidRPr="00247CD4" w:rsidRDefault="00654129" w:rsidP="00654129">
            <w:pPr>
              <w:jc w:val="center"/>
            </w:pPr>
          </w:p>
        </w:tc>
        <w:tc>
          <w:tcPr>
            <w:tcW w:w="1701" w:type="dxa"/>
            <w:shd w:val="clear" w:color="auto" w:fill="BFBFBF" w:themeFill="background1" w:themeFillShade="BF"/>
          </w:tcPr>
          <w:p w:rsidR="00654129" w:rsidRPr="00247CD4" w:rsidRDefault="00654129" w:rsidP="00654129">
            <w:pPr>
              <w:jc w:val="center"/>
            </w:pPr>
          </w:p>
        </w:tc>
      </w:tr>
      <w:tr w:rsidR="00654129" w:rsidTr="00247CD4">
        <w:tc>
          <w:tcPr>
            <w:tcW w:w="608" w:type="dxa"/>
            <w:vAlign w:val="center"/>
          </w:tcPr>
          <w:p w:rsidR="00654129" w:rsidRDefault="00654129" w:rsidP="00654129">
            <w:pPr>
              <w:jc w:val="center"/>
            </w:pPr>
            <w:r>
              <w:t>5.</w:t>
            </w:r>
          </w:p>
        </w:tc>
        <w:tc>
          <w:tcPr>
            <w:tcW w:w="2194" w:type="dxa"/>
            <w:vAlign w:val="center"/>
          </w:tcPr>
          <w:p w:rsidR="00654129" w:rsidRPr="007B0466" w:rsidRDefault="00654129" w:rsidP="00654129">
            <w:r w:rsidRPr="007B0466">
              <w:t>Zestaw preparatów mikroskopowych - bezkręgowce</w:t>
            </w:r>
          </w:p>
        </w:tc>
        <w:tc>
          <w:tcPr>
            <w:tcW w:w="1553" w:type="dxa"/>
            <w:vAlign w:val="center"/>
          </w:tcPr>
          <w:p w:rsidR="00654129" w:rsidRDefault="00654129" w:rsidP="00654129">
            <w:pPr>
              <w:jc w:val="center"/>
            </w:pPr>
            <w:r>
              <w:t>9</w:t>
            </w:r>
          </w:p>
        </w:tc>
        <w:tc>
          <w:tcPr>
            <w:tcW w:w="4942" w:type="dxa"/>
          </w:tcPr>
          <w:p w:rsidR="00654129" w:rsidRPr="00247CD4" w:rsidRDefault="00654129" w:rsidP="00654129">
            <w:pPr>
              <w:rPr>
                <w:color w:val="FF0000"/>
              </w:rPr>
            </w:pPr>
            <w:r w:rsidRPr="00247CD4">
              <w:t>Składający się min. z 5 różnych preparatów mikroskopowych zapakowanych w drewniane lub inne pudełko. 1. Dżdżownica,2. Wirek, 3. Mrówka, 4. Noga komara, 5. Głowa pszczoły.</w:t>
            </w:r>
          </w:p>
        </w:tc>
        <w:tc>
          <w:tcPr>
            <w:tcW w:w="2010" w:type="dxa"/>
          </w:tcPr>
          <w:p w:rsidR="00654129" w:rsidRDefault="00D548FF" w:rsidP="00654129">
            <w:r>
              <w:t>SP2</w:t>
            </w:r>
            <w:r w:rsidR="00654129">
              <w:t xml:space="preserve">, SP4, SPB, SPK, SPP, SPN,SPZ – po 1szt </w:t>
            </w:r>
          </w:p>
          <w:p w:rsidR="00654129" w:rsidRPr="00247CD4" w:rsidRDefault="00654129" w:rsidP="00654129">
            <w:pPr>
              <w:jc w:val="both"/>
            </w:pPr>
            <w:r>
              <w:t>SP1- 2 szt.</w:t>
            </w:r>
          </w:p>
        </w:tc>
        <w:tc>
          <w:tcPr>
            <w:tcW w:w="1134" w:type="dxa"/>
          </w:tcPr>
          <w:p w:rsidR="00654129" w:rsidRPr="00247CD4" w:rsidRDefault="00654129" w:rsidP="00654129"/>
        </w:tc>
        <w:tc>
          <w:tcPr>
            <w:tcW w:w="1701" w:type="dxa"/>
          </w:tcPr>
          <w:p w:rsidR="00654129" w:rsidRPr="00247CD4" w:rsidRDefault="00654129" w:rsidP="00654129"/>
        </w:tc>
      </w:tr>
      <w:tr w:rsidR="00654129" w:rsidTr="00247CD4">
        <w:tc>
          <w:tcPr>
            <w:tcW w:w="608" w:type="dxa"/>
            <w:vAlign w:val="center"/>
          </w:tcPr>
          <w:p w:rsidR="00654129" w:rsidRDefault="00654129" w:rsidP="00654129">
            <w:pPr>
              <w:jc w:val="center"/>
            </w:pPr>
            <w:r>
              <w:t>6.</w:t>
            </w:r>
          </w:p>
        </w:tc>
        <w:tc>
          <w:tcPr>
            <w:tcW w:w="2194" w:type="dxa"/>
            <w:vAlign w:val="center"/>
          </w:tcPr>
          <w:p w:rsidR="00654129" w:rsidRPr="007B0466" w:rsidRDefault="00654129" w:rsidP="00654129">
            <w:r w:rsidRPr="007B0466">
              <w:t>Zestaw preparatów mikroskopowych – skrzydła owadów</w:t>
            </w:r>
          </w:p>
        </w:tc>
        <w:tc>
          <w:tcPr>
            <w:tcW w:w="1553" w:type="dxa"/>
            <w:vAlign w:val="center"/>
          </w:tcPr>
          <w:p w:rsidR="00654129" w:rsidRDefault="00654129" w:rsidP="00654129">
            <w:pPr>
              <w:jc w:val="center"/>
            </w:pPr>
            <w:r>
              <w:t>9</w:t>
            </w:r>
          </w:p>
        </w:tc>
        <w:tc>
          <w:tcPr>
            <w:tcW w:w="4942" w:type="dxa"/>
          </w:tcPr>
          <w:p w:rsidR="00654129" w:rsidRPr="00247CD4" w:rsidRDefault="00654129" w:rsidP="00654129">
            <w:pPr>
              <w:jc w:val="both"/>
            </w:pPr>
            <w:r w:rsidRPr="00247CD4">
              <w:t>Składający się z min. z 5 różnych preparatów mikroskopowych zapakowanych w drewniane lub inne pudełko, zawierający minimalnie następujące pozycje:</w:t>
            </w:r>
          </w:p>
          <w:p w:rsidR="00654129" w:rsidRPr="00247CD4" w:rsidRDefault="00654129" w:rsidP="00654129">
            <w:pPr>
              <w:jc w:val="both"/>
            </w:pPr>
            <w:r w:rsidRPr="00247CD4">
              <w:t xml:space="preserve">1. Pszczoła2. Motyl, 3. Muszka owocówka, 4. Mucha domowa, 5. Komar. </w:t>
            </w:r>
          </w:p>
        </w:tc>
        <w:tc>
          <w:tcPr>
            <w:tcW w:w="2010" w:type="dxa"/>
          </w:tcPr>
          <w:p w:rsidR="00654129" w:rsidRDefault="00D548FF" w:rsidP="00654129">
            <w:r>
              <w:t>SP2</w:t>
            </w:r>
            <w:r w:rsidR="00654129">
              <w:t xml:space="preserve">, SP4, SPB, SPK, SPP, SPN,SPZ – po 1szt </w:t>
            </w:r>
          </w:p>
          <w:p w:rsidR="00654129" w:rsidRPr="00247CD4" w:rsidRDefault="00654129" w:rsidP="00654129">
            <w:pPr>
              <w:jc w:val="both"/>
            </w:pPr>
            <w:r>
              <w:t>SP1- 2 szt.</w:t>
            </w:r>
          </w:p>
        </w:tc>
        <w:tc>
          <w:tcPr>
            <w:tcW w:w="1134" w:type="dxa"/>
          </w:tcPr>
          <w:p w:rsidR="00654129" w:rsidRPr="00247CD4" w:rsidRDefault="00654129" w:rsidP="00654129">
            <w:pPr>
              <w:jc w:val="both"/>
            </w:pPr>
          </w:p>
        </w:tc>
        <w:tc>
          <w:tcPr>
            <w:tcW w:w="1701" w:type="dxa"/>
          </w:tcPr>
          <w:p w:rsidR="00654129" w:rsidRPr="00247CD4" w:rsidRDefault="00654129" w:rsidP="00654129">
            <w:pPr>
              <w:jc w:val="both"/>
            </w:pPr>
          </w:p>
        </w:tc>
      </w:tr>
      <w:tr w:rsidR="00654129" w:rsidTr="00247CD4">
        <w:tc>
          <w:tcPr>
            <w:tcW w:w="608" w:type="dxa"/>
            <w:vAlign w:val="center"/>
          </w:tcPr>
          <w:p w:rsidR="00654129" w:rsidRDefault="00654129" w:rsidP="00654129">
            <w:pPr>
              <w:jc w:val="center"/>
            </w:pPr>
            <w:r>
              <w:t>7.</w:t>
            </w:r>
          </w:p>
        </w:tc>
        <w:tc>
          <w:tcPr>
            <w:tcW w:w="2194" w:type="dxa"/>
            <w:vAlign w:val="center"/>
          </w:tcPr>
          <w:p w:rsidR="00654129" w:rsidRPr="007B0466" w:rsidRDefault="00654129" w:rsidP="00654129">
            <w:r w:rsidRPr="007B0466">
              <w:t>Zestaw preparatów mikroskopowych – rośliny jadalne</w:t>
            </w:r>
          </w:p>
        </w:tc>
        <w:tc>
          <w:tcPr>
            <w:tcW w:w="1553" w:type="dxa"/>
            <w:vAlign w:val="center"/>
          </w:tcPr>
          <w:p w:rsidR="00654129" w:rsidRDefault="00654129" w:rsidP="00654129">
            <w:pPr>
              <w:jc w:val="center"/>
            </w:pPr>
            <w:r>
              <w:t>9</w:t>
            </w:r>
          </w:p>
        </w:tc>
        <w:tc>
          <w:tcPr>
            <w:tcW w:w="4942" w:type="dxa"/>
          </w:tcPr>
          <w:p w:rsidR="00654129" w:rsidRPr="00247CD4" w:rsidRDefault="00654129" w:rsidP="00654129">
            <w:pPr>
              <w:jc w:val="both"/>
            </w:pPr>
            <w:r w:rsidRPr="00247CD4">
              <w:t>Składający się z min. z 5 różnych preparatów mikroskopowych zapakowanych w drewniane lub inne pudełko, zawierający minimalnie następujące pozycje:</w:t>
            </w:r>
          </w:p>
          <w:p w:rsidR="00654129" w:rsidRPr="00247CD4" w:rsidRDefault="00654129" w:rsidP="00654129">
            <w:r w:rsidRPr="00247CD4">
              <w:t>1.Korzenie cebuli, 2. Łodyga kukurydzy , 3. Liść pomidora, 4. Korzeń marchwi, 5. Liść ryżu.</w:t>
            </w:r>
          </w:p>
        </w:tc>
        <w:tc>
          <w:tcPr>
            <w:tcW w:w="2010" w:type="dxa"/>
          </w:tcPr>
          <w:p w:rsidR="00654129" w:rsidRDefault="00D548FF" w:rsidP="00654129">
            <w:r>
              <w:t>SP2</w:t>
            </w:r>
            <w:r w:rsidR="00654129">
              <w:t xml:space="preserve">, SP4, SPB, SPK, SPP, SPN,SPZ – po 1szt </w:t>
            </w:r>
          </w:p>
          <w:p w:rsidR="00654129" w:rsidRPr="00247CD4" w:rsidRDefault="00654129" w:rsidP="00654129">
            <w:pPr>
              <w:jc w:val="both"/>
            </w:pPr>
            <w:r>
              <w:t>SP1- 2 szt.</w:t>
            </w:r>
          </w:p>
        </w:tc>
        <w:tc>
          <w:tcPr>
            <w:tcW w:w="1134" w:type="dxa"/>
          </w:tcPr>
          <w:p w:rsidR="00654129" w:rsidRPr="00247CD4" w:rsidRDefault="00654129" w:rsidP="00654129">
            <w:pPr>
              <w:jc w:val="both"/>
            </w:pPr>
          </w:p>
        </w:tc>
        <w:tc>
          <w:tcPr>
            <w:tcW w:w="1701" w:type="dxa"/>
          </w:tcPr>
          <w:p w:rsidR="00654129" w:rsidRPr="00247CD4" w:rsidRDefault="00654129" w:rsidP="00654129">
            <w:pPr>
              <w:jc w:val="both"/>
            </w:pPr>
          </w:p>
        </w:tc>
      </w:tr>
      <w:tr w:rsidR="00654129" w:rsidTr="00247CD4">
        <w:tc>
          <w:tcPr>
            <w:tcW w:w="608" w:type="dxa"/>
            <w:vAlign w:val="center"/>
          </w:tcPr>
          <w:p w:rsidR="00654129" w:rsidRDefault="00654129" w:rsidP="00654129">
            <w:pPr>
              <w:jc w:val="center"/>
            </w:pPr>
            <w:r>
              <w:t>8.</w:t>
            </w:r>
          </w:p>
        </w:tc>
        <w:tc>
          <w:tcPr>
            <w:tcW w:w="2194" w:type="dxa"/>
            <w:vAlign w:val="center"/>
          </w:tcPr>
          <w:p w:rsidR="00654129" w:rsidRPr="007B0466" w:rsidRDefault="00654129" w:rsidP="00654129">
            <w:r w:rsidRPr="007B0466">
              <w:t>Zestaw preparatów mikroskopowych – tkanki ssaków</w:t>
            </w:r>
          </w:p>
        </w:tc>
        <w:tc>
          <w:tcPr>
            <w:tcW w:w="1553" w:type="dxa"/>
            <w:vAlign w:val="center"/>
          </w:tcPr>
          <w:p w:rsidR="00654129" w:rsidRDefault="00654129" w:rsidP="00654129">
            <w:pPr>
              <w:jc w:val="center"/>
            </w:pPr>
            <w:r>
              <w:t>9</w:t>
            </w:r>
          </w:p>
        </w:tc>
        <w:tc>
          <w:tcPr>
            <w:tcW w:w="4942" w:type="dxa"/>
          </w:tcPr>
          <w:p w:rsidR="00654129" w:rsidRPr="00247CD4" w:rsidRDefault="00654129" w:rsidP="00654129">
            <w:pPr>
              <w:jc w:val="both"/>
            </w:pPr>
            <w:r w:rsidRPr="00247CD4">
              <w:t>Składający się z min. z 5 różnych preparatów mikroskopowych zapakowanych w drewniane lub inne pudełko, zawierający minimalnie następujące pozycje:</w:t>
            </w:r>
          </w:p>
          <w:p w:rsidR="00654129" w:rsidRPr="00247CD4" w:rsidRDefault="00654129" w:rsidP="00654129">
            <w:pPr>
              <w:jc w:val="both"/>
              <w:rPr>
                <w:color w:val="FF0000"/>
              </w:rPr>
            </w:pPr>
            <w:r w:rsidRPr="00247CD4">
              <w:t xml:space="preserve">1. Żołądek (ludzki), 2. Serce (ludzkie) 3. Ludzka krew 4. Mózg, 5. Nerka. </w:t>
            </w:r>
          </w:p>
        </w:tc>
        <w:tc>
          <w:tcPr>
            <w:tcW w:w="2010" w:type="dxa"/>
          </w:tcPr>
          <w:p w:rsidR="00654129" w:rsidRDefault="00D548FF" w:rsidP="00654129">
            <w:r>
              <w:t>SP2</w:t>
            </w:r>
            <w:r w:rsidR="00654129">
              <w:t xml:space="preserve">, SP4, SPB, SPK, SPP, SPN,SPZ – po 1szt </w:t>
            </w:r>
          </w:p>
          <w:p w:rsidR="00654129" w:rsidRPr="00247CD4" w:rsidRDefault="00654129" w:rsidP="00654129">
            <w:pPr>
              <w:jc w:val="both"/>
            </w:pPr>
            <w:r>
              <w:t>SP1- 2 szt.</w:t>
            </w:r>
          </w:p>
        </w:tc>
        <w:tc>
          <w:tcPr>
            <w:tcW w:w="1134" w:type="dxa"/>
          </w:tcPr>
          <w:p w:rsidR="00654129" w:rsidRPr="00247CD4" w:rsidRDefault="00654129" w:rsidP="00654129">
            <w:pPr>
              <w:jc w:val="both"/>
            </w:pPr>
          </w:p>
        </w:tc>
        <w:tc>
          <w:tcPr>
            <w:tcW w:w="1701" w:type="dxa"/>
          </w:tcPr>
          <w:p w:rsidR="00654129" w:rsidRPr="00247CD4" w:rsidRDefault="00654129" w:rsidP="00654129">
            <w:pPr>
              <w:jc w:val="both"/>
            </w:pPr>
          </w:p>
        </w:tc>
      </w:tr>
      <w:tr w:rsidR="00654129" w:rsidTr="00247CD4">
        <w:tc>
          <w:tcPr>
            <w:tcW w:w="608" w:type="dxa"/>
            <w:vAlign w:val="center"/>
          </w:tcPr>
          <w:p w:rsidR="00654129" w:rsidRDefault="00654129" w:rsidP="00654129">
            <w:pPr>
              <w:jc w:val="center"/>
            </w:pPr>
            <w:r>
              <w:t>9.</w:t>
            </w:r>
          </w:p>
        </w:tc>
        <w:tc>
          <w:tcPr>
            <w:tcW w:w="2194" w:type="dxa"/>
            <w:vAlign w:val="center"/>
          </w:tcPr>
          <w:p w:rsidR="00654129" w:rsidRPr="007B0466" w:rsidRDefault="00654129" w:rsidP="00654129">
            <w:r w:rsidRPr="007B0466">
              <w:t>Zestaw preparatów mikroskopowych – grzyby</w:t>
            </w:r>
          </w:p>
        </w:tc>
        <w:tc>
          <w:tcPr>
            <w:tcW w:w="1553" w:type="dxa"/>
            <w:vAlign w:val="center"/>
          </w:tcPr>
          <w:p w:rsidR="00654129" w:rsidRDefault="00654129" w:rsidP="00654129">
            <w:pPr>
              <w:jc w:val="center"/>
            </w:pPr>
            <w:r>
              <w:t>9</w:t>
            </w:r>
          </w:p>
        </w:tc>
        <w:tc>
          <w:tcPr>
            <w:tcW w:w="4942" w:type="dxa"/>
          </w:tcPr>
          <w:p w:rsidR="00654129" w:rsidRPr="00247CD4" w:rsidRDefault="00654129" w:rsidP="00654129">
            <w:pPr>
              <w:jc w:val="both"/>
            </w:pPr>
            <w:r w:rsidRPr="00247CD4">
              <w:t>Składający się z min. z 5 różnych preparatów mikroskopowych zapakowanych w drewniane lub inne pudełko, zawierający minimalnie następujące pozycje:</w:t>
            </w:r>
          </w:p>
          <w:p w:rsidR="00654129" w:rsidRPr="00247CD4" w:rsidRDefault="00654129" w:rsidP="00654129">
            <w:pPr>
              <w:jc w:val="both"/>
            </w:pPr>
            <w:r w:rsidRPr="00247CD4">
              <w:t xml:space="preserve">1. </w:t>
            </w:r>
            <w:proofErr w:type="spellStart"/>
            <w:r w:rsidRPr="00247CD4">
              <w:t>Rhizopus</w:t>
            </w:r>
            <w:proofErr w:type="spellEnd"/>
            <w:r w:rsidRPr="00247CD4">
              <w:t xml:space="preserve">, 2. </w:t>
            </w:r>
            <w:proofErr w:type="spellStart"/>
            <w:r w:rsidRPr="00247CD4">
              <w:t>Penicillium</w:t>
            </w:r>
            <w:proofErr w:type="spellEnd"/>
            <w:r w:rsidRPr="00247CD4">
              <w:t xml:space="preserve"> (Pędzlak,), 3.Porosty,4. Drożdże, 5. Czernidlak. </w:t>
            </w:r>
          </w:p>
        </w:tc>
        <w:tc>
          <w:tcPr>
            <w:tcW w:w="2010" w:type="dxa"/>
          </w:tcPr>
          <w:p w:rsidR="00654129" w:rsidRDefault="00D548FF" w:rsidP="00654129">
            <w:r>
              <w:t>SP2</w:t>
            </w:r>
            <w:r w:rsidR="00654129">
              <w:t xml:space="preserve">, SP4, SPB, SPK, SPP, SPN,SPZ – po 1szt </w:t>
            </w:r>
          </w:p>
          <w:p w:rsidR="00654129" w:rsidRPr="00247CD4" w:rsidRDefault="00654129" w:rsidP="00654129">
            <w:pPr>
              <w:jc w:val="both"/>
            </w:pPr>
            <w:r>
              <w:t>SP1- 2 szt.</w:t>
            </w:r>
          </w:p>
        </w:tc>
        <w:tc>
          <w:tcPr>
            <w:tcW w:w="1134" w:type="dxa"/>
          </w:tcPr>
          <w:p w:rsidR="00654129" w:rsidRPr="00247CD4" w:rsidRDefault="00654129" w:rsidP="00654129">
            <w:pPr>
              <w:jc w:val="both"/>
            </w:pPr>
          </w:p>
        </w:tc>
        <w:tc>
          <w:tcPr>
            <w:tcW w:w="1701" w:type="dxa"/>
          </w:tcPr>
          <w:p w:rsidR="00654129" w:rsidRPr="00247CD4" w:rsidRDefault="00654129" w:rsidP="00654129">
            <w:pPr>
              <w:jc w:val="both"/>
            </w:pPr>
          </w:p>
        </w:tc>
      </w:tr>
      <w:tr w:rsidR="00654129" w:rsidTr="00247CD4">
        <w:tc>
          <w:tcPr>
            <w:tcW w:w="608" w:type="dxa"/>
            <w:vAlign w:val="center"/>
          </w:tcPr>
          <w:p w:rsidR="00654129" w:rsidRDefault="00654129" w:rsidP="00654129">
            <w:pPr>
              <w:jc w:val="center"/>
            </w:pPr>
            <w:r>
              <w:t>10.</w:t>
            </w:r>
          </w:p>
        </w:tc>
        <w:tc>
          <w:tcPr>
            <w:tcW w:w="2194" w:type="dxa"/>
            <w:vAlign w:val="center"/>
          </w:tcPr>
          <w:p w:rsidR="00654129" w:rsidRPr="007B0466" w:rsidRDefault="00654129" w:rsidP="00654129">
            <w:r w:rsidRPr="007B0466">
              <w:t xml:space="preserve">Zestaw preparatów mikroskopowych – co </w:t>
            </w:r>
            <w:r w:rsidRPr="007B0466">
              <w:lastRenderedPageBreak/>
              <w:t>żyje w kropli wody</w:t>
            </w:r>
          </w:p>
        </w:tc>
        <w:tc>
          <w:tcPr>
            <w:tcW w:w="1553" w:type="dxa"/>
            <w:vAlign w:val="center"/>
          </w:tcPr>
          <w:p w:rsidR="00654129" w:rsidRDefault="00654129" w:rsidP="00654129">
            <w:pPr>
              <w:jc w:val="center"/>
            </w:pPr>
            <w:r>
              <w:lastRenderedPageBreak/>
              <w:t>9</w:t>
            </w:r>
          </w:p>
        </w:tc>
        <w:tc>
          <w:tcPr>
            <w:tcW w:w="4942" w:type="dxa"/>
          </w:tcPr>
          <w:p w:rsidR="00654129" w:rsidRPr="00247CD4" w:rsidRDefault="00654129" w:rsidP="00654129">
            <w:pPr>
              <w:jc w:val="both"/>
            </w:pPr>
            <w:r w:rsidRPr="00247CD4">
              <w:t xml:space="preserve">Składający się z min. z 10 różnych preparatów mikroskopowych zapakowanych w drewniane lub </w:t>
            </w:r>
            <w:r w:rsidRPr="00247CD4">
              <w:lastRenderedPageBreak/>
              <w:t>inne pudełko, zawierający minimalnie następujące pozycje: okrzemki – różne formy, euglena zielona – wiciowiec, pantofelki – orzęski  z hodowli sianowej, rozwielitka.</w:t>
            </w:r>
          </w:p>
        </w:tc>
        <w:tc>
          <w:tcPr>
            <w:tcW w:w="2010" w:type="dxa"/>
          </w:tcPr>
          <w:p w:rsidR="00654129" w:rsidRDefault="00D548FF" w:rsidP="00654129">
            <w:r>
              <w:lastRenderedPageBreak/>
              <w:t>SP2</w:t>
            </w:r>
            <w:r w:rsidR="00654129">
              <w:t xml:space="preserve">, SP4, SPB, SPK, SPP, SPN,SPZ – po </w:t>
            </w:r>
            <w:r w:rsidR="00654129">
              <w:lastRenderedPageBreak/>
              <w:t xml:space="preserve">1szt </w:t>
            </w:r>
          </w:p>
          <w:p w:rsidR="00654129" w:rsidRPr="00247CD4" w:rsidRDefault="00654129" w:rsidP="00654129">
            <w:pPr>
              <w:jc w:val="both"/>
            </w:pPr>
            <w:r>
              <w:t>SP1- 2 szt.</w:t>
            </w:r>
          </w:p>
        </w:tc>
        <w:tc>
          <w:tcPr>
            <w:tcW w:w="1134" w:type="dxa"/>
          </w:tcPr>
          <w:p w:rsidR="00654129" w:rsidRPr="00247CD4" w:rsidRDefault="00654129" w:rsidP="00654129">
            <w:pPr>
              <w:jc w:val="both"/>
            </w:pPr>
          </w:p>
        </w:tc>
        <w:tc>
          <w:tcPr>
            <w:tcW w:w="1701" w:type="dxa"/>
          </w:tcPr>
          <w:p w:rsidR="00654129" w:rsidRPr="00247CD4" w:rsidRDefault="00654129" w:rsidP="00654129">
            <w:pPr>
              <w:jc w:val="both"/>
            </w:pPr>
          </w:p>
        </w:tc>
      </w:tr>
      <w:tr w:rsidR="00654129" w:rsidTr="00247CD4">
        <w:tc>
          <w:tcPr>
            <w:tcW w:w="608" w:type="dxa"/>
            <w:vAlign w:val="center"/>
          </w:tcPr>
          <w:p w:rsidR="00654129" w:rsidRDefault="00654129" w:rsidP="00654129">
            <w:pPr>
              <w:jc w:val="center"/>
            </w:pPr>
            <w:r>
              <w:lastRenderedPageBreak/>
              <w:t>11.</w:t>
            </w:r>
          </w:p>
        </w:tc>
        <w:tc>
          <w:tcPr>
            <w:tcW w:w="2194" w:type="dxa"/>
            <w:vAlign w:val="center"/>
          </w:tcPr>
          <w:p w:rsidR="00654129" w:rsidRPr="007B0466" w:rsidRDefault="00654129" w:rsidP="00654129">
            <w:r w:rsidRPr="007B0466">
              <w:t xml:space="preserve">Zestaw preparatów mikroskopowych – tkanki człowieka (część I </w:t>
            </w:r>
            <w:proofErr w:type="spellStart"/>
            <w:r w:rsidRPr="007B0466">
              <w:t>i</w:t>
            </w:r>
            <w:proofErr w:type="spellEnd"/>
            <w:r w:rsidRPr="007B0466">
              <w:t xml:space="preserve"> II)</w:t>
            </w:r>
          </w:p>
        </w:tc>
        <w:tc>
          <w:tcPr>
            <w:tcW w:w="1553" w:type="dxa"/>
            <w:vAlign w:val="center"/>
          </w:tcPr>
          <w:p w:rsidR="00654129" w:rsidRDefault="00654129" w:rsidP="00654129">
            <w:pPr>
              <w:jc w:val="center"/>
            </w:pPr>
            <w:r>
              <w:t>9</w:t>
            </w:r>
          </w:p>
        </w:tc>
        <w:tc>
          <w:tcPr>
            <w:tcW w:w="4942" w:type="dxa"/>
          </w:tcPr>
          <w:p w:rsidR="00654129" w:rsidRPr="00247CD4" w:rsidRDefault="00654129" w:rsidP="00654129">
            <w:r w:rsidRPr="00247CD4">
              <w:t>Zestaw pojedynczy każdej części składa się z 10 różnych preparatów mikroskopowych zawierających tkanki człowieka zdrowe, zapakowanych w drewniane lub inne pudełko. Cz. I – krew, jama ustna, mięsień, mózg, migdałki, płuco, skóra, żołądek, szpik, jądro. Cz. II –ślinianki, móżdżek, plemniki, kość, wątroba, jelito , nerka, skóra –włos, bakterie jelitowe, mięsień sercowy.</w:t>
            </w:r>
          </w:p>
        </w:tc>
        <w:tc>
          <w:tcPr>
            <w:tcW w:w="2010" w:type="dxa"/>
          </w:tcPr>
          <w:p w:rsidR="00654129" w:rsidRDefault="00D548FF" w:rsidP="00654129">
            <w:r>
              <w:t>SP2</w:t>
            </w:r>
            <w:r w:rsidR="00654129">
              <w:t xml:space="preserve">, SP4, SPB, SPK, SPP, SPN,SPZ – po 1szt </w:t>
            </w:r>
          </w:p>
          <w:p w:rsidR="00654129" w:rsidRPr="00247CD4" w:rsidRDefault="00654129" w:rsidP="00654129">
            <w:pPr>
              <w:jc w:val="both"/>
            </w:pPr>
            <w:r>
              <w:t>SP1- 2 szt.</w:t>
            </w:r>
          </w:p>
        </w:tc>
        <w:tc>
          <w:tcPr>
            <w:tcW w:w="1134" w:type="dxa"/>
          </w:tcPr>
          <w:p w:rsidR="00654129" w:rsidRPr="00247CD4" w:rsidRDefault="00654129" w:rsidP="00654129"/>
        </w:tc>
        <w:tc>
          <w:tcPr>
            <w:tcW w:w="1701" w:type="dxa"/>
          </w:tcPr>
          <w:p w:rsidR="00654129" w:rsidRPr="00247CD4" w:rsidRDefault="00654129" w:rsidP="00654129"/>
        </w:tc>
      </w:tr>
      <w:tr w:rsidR="00654129" w:rsidTr="00247CD4">
        <w:tc>
          <w:tcPr>
            <w:tcW w:w="608" w:type="dxa"/>
            <w:vAlign w:val="center"/>
          </w:tcPr>
          <w:p w:rsidR="00654129" w:rsidRDefault="00654129" w:rsidP="00654129">
            <w:pPr>
              <w:jc w:val="center"/>
            </w:pPr>
            <w:r>
              <w:t>12.</w:t>
            </w:r>
          </w:p>
        </w:tc>
        <w:tc>
          <w:tcPr>
            <w:tcW w:w="2194" w:type="dxa"/>
            <w:vAlign w:val="center"/>
          </w:tcPr>
          <w:p w:rsidR="00654129" w:rsidRPr="007B0466" w:rsidRDefault="00654129" w:rsidP="00654129">
            <w:r w:rsidRPr="007B0466">
              <w:t>Zestaw preparatów mikroskopowych – tkanki człowieka zmienione chorobowo</w:t>
            </w:r>
          </w:p>
        </w:tc>
        <w:tc>
          <w:tcPr>
            <w:tcW w:w="1553" w:type="dxa"/>
            <w:vAlign w:val="center"/>
          </w:tcPr>
          <w:p w:rsidR="00654129" w:rsidRDefault="00654129" w:rsidP="00654129">
            <w:pPr>
              <w:jc w:val="center"/>
            </w:pPr>
            <w:r>
              <w:t>9</w:t>
            </w:r>
          </w:p>
        </w:tc>
        <w:tc>
          <w:tcPr>
            <w:tcW w:w="4942" w:type="dxa"/>
          </w:tcPr>
          <w:p w:rsidR="00654129" w:rsidRPr="00247CD4" w:rsidRDefault="00654129" w:rsidP="00654129">
            <w:r w:rsidRPr="00247CD4">
              <w:t xml:space="preserve"> Zestaw zawiera 10 preparatów mikroskopowych tkanek człowieka zmienionych chorobowo: gruźlica, pylica, malaria, niedotlenienie płuc, rak jądra, degeneracja wątroby, zapalenie płuc, wola tarczycy, zapalenie okrężnicy, rak wątroby.</w:t>
            </w:r>
          </w:p>
        </w:tc>
        <w:tc>
          <w:tcPr>
            <w:tcW w:w="2010" w:type="dxa"/>
          </w:tcPr>
          <w:p w:rsidR="00654129" w:rsidRDefault="00D548FF" w:rsidP="00654129">
            <w:r>
              <w:t>SP2</w:t>
            </w:r>
            <w:r w:rsidR="00654129">
              <w:t xml:space="preserve">, SP4, SPB, SPK, SPP, SPN,SPZ – po 1szt </w:t>
            </w:r>
          </w:p>
          <w:p w:rsidR="00654129" w:rsidRPr="00247CD4" w:rsidRDefault="00654129" w:rsidP="00654129">
            <w:pPr>
              <w:jc w:val="both"/>
            </w:pPr>
            <w:r>
              <w:t>SP1- 2 szt.</w:t>
            </w:r>
          </w:p>
        </w:tc>
        <w:tc>
          <w:tcPr>
            <w:tcW w:w="1134" w:type="dxa"/>
          </w:tcPr>
          <w:p w:rsidR="00654129" w:rsidRPr="00247CD4" w:rsidRDefault="00654129" w:rsidP="00654129"/>
        </w:tc>
        <w:tc>
          <w:tcPr>
            <w:tcW w:w="1701" w:type="dxa"/>
          </w:tcPr>
          <w:p w:rsidR="00654129" w:rsidRPr="00247CD4" w:rsidRDefault="00654129" w:rsidP="00654129"/>
        </w:tc>
      </w:tr>
      <w:tr w:rsidR="00654129" w:rsidTr="00247CD4">
        <w:tc>
          <w:tcPr>
            <w:tcW w:w="608" w:type="dxa"/>
            <w:vAlign w:val="center"/>
          </w:tcPr>
          <w:p w:rsidR="00654129" w:rsidRDefault="00654129" w:rsidP="00654129">
            <w:pPr>
              <w:jc w:val="center"/>
            </w:pPr>
            <w:r>
              <w:t>13.</w:t>
            </w:r>
          </w:p>
        </w:tc>
        <w:tc>
          <w:tcPr>
            <w:tcW w:w="2194" w:type="dxa"/>
            <w:vAlign w:val="center"/>
          </w:tcPr>
          <w:p w:rsidR="00654129" w:rsidRPr="007B0466" w:rsidRDefault="00654129" w:rsidP="00654129">
            <w:r w:rsidRPr="007B0466">
              <w:t>Zestaw preparatów mikroskopowych – preparaty zoologiczne</w:t>
            </w:r>
          </w:p>
        </w:tc>
        <w:tc>
          <w:tcPr>
            <w:tcW w:w="1553" w:type="dxa"/>
            <w:vAlign w:val="center"/>
          </w:tcPr>
          <w:p w:rsidR="00654129" w:rsidRDefault="00654129" w:rsidP="00654129">
            <w:pPr>
              <w:jc w:val="center"/>
            </w:pPr>
            <w:r>
              <w:t>9</w:t>
            </w:r>
          </w:p>
        </w:tc>
        <w:tc>
          <w:tcPr>
            <w:tcW w:w="4942" w:type="dxa"/>
          </w:tcPr>
          <w:p w:rsidR="00654129" w:rsidRPr="00247CD4" w:rsidRDefault="00654129" w:rsidP="00654129">
            <w:pPr>
              <w:jc w:val="both"/>
            </w:pPr>
            <w:r w:rsidRPr="00247CD4">
              <w:t>Składający się z min. z 30 różnych preparatów mikroskopowych zapakowanych w drewniane lub inne pudełko, zawierający przykładowe heterotroficzne organizmy jednokomórkowe, narządy zwierzęce oraz przekroje przez ciała i tkanki wybranych zwierząt, w tym: pantofelek, trzy typy bakterii, krew żaby (rozmaz), jednokomórkowy organizm zwierzęcy, dafnia, wirki, tasiemiec bąblowiec, oko złożone owada, glista (przekrój poprzeczny), dżdżownica (przekrój poprzeczny), aparaty gębowe kilku owadów.</w:t>
            </w:r>
          </w:p>
        </w:tc>
        <w:tc>
          <w:tcPr>
            <w:tcW w:w="2010" w:type="dxa"/>
          </w:tcPr>
          <w:p w:rsidR="00654129" w:rsidRDefault="00D548FF" w:rsidP="00654129">
            <w:r>
              <w:t>SP2</w:t>
            </w:r>
            <w:r w:rsidR="00654129">
              <w:t xml:space="preserve">, SP4, SPB, SPK, SPP, SPN,SPZ – po 1szt </w:t>
            </w:r>
          </w:p>
          <w:p w:rsidR="00654129" w:rsidRPr="00247CD4" w:rsidRDefault="00654129" w:rsidP="00654129">
            <w:pPr>
              <w:jc w:val="both"/>
            </w:pPr>
            <w:r>
              <w:t>SP1- 2 szt.</w:t>
            </w:r>
          </w:p>
        </w:tc>
        <w:tc>
          <w:tcPr>
            <w:tcW w:w="1134" w:type="dxa"/>
          </w:tcPr>
          <w:p w:rsidR="00654129" w:rsidRPr="00247CD4" w:rsidRDefault="00654129" w:rsidP="00654129">
            <w:pPr>
              <w:jc w:val="both"/>
            </w:pPr>
          </w:p>
        </w:tc>
        <w:tc>
          <w:tcPr>
            <w:tcW w:w="1701" w:type="dxa"/>
          </w:tcPr>
          <w:p w:rsidR="00654129" w:rsidRPr="00247CD4" w:rsidRDefault="00654129" w:rsidP="00654129">
            <w:pPr>
              <w:jc w:val="both"/>
            </w:pPr>
          </w:p>
        </w:tc>
      </w:tr>
      <w:tr w:rsidR="00654129" w:rsidTr="00247CD4">
        <w:tc>
          <w:tcPr>
            <w:tcW w:w="608" w:type="dxa"/>
            <w:vAlign w:val="center"/>
          </w:tcPr>
          <w:p w:rsidR="00654129" w:rsidRDefault="00654129" w:rsidP="00654129">
            <w:pPr>
              <w:jc w:val="center"/>
            </w:pPr>
            <w:r>
              <w:t>14.</w:t>
            </w:r>
          </w:p>
        </w:tc>
        <w:tc>
          <w:tcPr>
            <w:tcW w:w="2194" w:type="dxa"/>
            <w:vAlign w:val="center"/>
          </w:tcPr>
          <w:p w:rsidR="00654129" w:rsidRPr="007B0466" w:rsidRDefault="00654129" w:rsidP="00654129">
            <w:r w:rsidRPr="007B0466">
              <w:t>Zestaw preparatów mikroskopowych – przyroda</w:t>
            </w:r>
          </w:p>
        </w:tc>
        <w:tc>
          <w:tcPr>
            <w:tcW w:w="1553" w:type="dxa"/>
            <w:vAlign w:val="center"/>
          </w:tcPr>
          <w:p w:rsidR="00654129" w:rsidRDefault="00654129" w:rsidP="00654129">
            <w:pPr>
              <w:jc w:val="center"/>
            </w:pPr>
            <w:r>
              <w:t>9</w:t>
            </w:r>
          </w:p>
        </w:tc>
        <w:tc>
          <w:tcPr>
            <w:tcW w:w="4942" w:type="dxa"/>
          </w:tcPr>
          <w:p w:rsidR="00654129" w:rsidRPr="00247CD4" w:rsidRDefault="00654129" w:rsidP="00654129">
            <w:pPr>
              <w:jc w:val="both"/>
            </w:pPr>
            <w:r w:rsidRPr="00247CD4">
              <w:t>Składający się z min. z 10 różnych preparatów mikroskopowych zapakowanych w drewniane lub inne pudełko.</w:t>
            </w:r>
          </w:p>
        </w:tc>
        <w:tc>
          <w:tcPr>
            <w:tcW w:w="2010" w:type="dxa"/>
          </w:tcPr>
          <w:p w:rsidR="00654129" w:rsidRDefault="00D548FF" w:rsidP="00654129">
            <w:r>
              <w:t>SP2</w:t>
            </w:r>
            <w:r w:rsidR="00654129">
              <w:t xml:space="preserve">, SP4, SPB, SPK, SPP, SPN,SPZ – po 1szt </w:t>
            </w:r>
          </w:p>
          <w:p w:rsidR="00654129" w:rsidRPr="00247CD4" w:rsidRDefault="00654129" w:rsidP="00654129">
            <w:pPr>
              <w:jc w:val="both"/>
            </w:pPr>
            <w:r>
              <w:t>SP1- 2 szt.</w:t>
            </w:r>
          </w:p>
        </w:tc>
        <w:tc>
          <w:tcPr>
            <w:tcW w:w="1134" w:type="dxa"/>
          </w:tcPr>
          <w:p w:rsidR="00654129" w:rsidRPr="00247CD4" w:rsidRDefault="00654129" w:rsidP="00654129">
            <w:pPr>
              <w:jc w:val="both"/>
            </w:pPr>
          </w:p>
        </w:tc>
        <w:tc>
          <w:tcPr>
            <w:tcW w:w="1701" w:type="dxa"/>
          </w:tcPr>
          <w:p w:rsidR="00654129" w:rsidRPr="00247CD4" w:rsidRDefault="00654129" w:rsidP="00654129">
            <w:pPr>
              <w:jc w:val="both"/>
            </w:pPr>
          </w:p>
        </w:tc>
      </w:tr>
      <w:tr w:rsidR="00654129" w:rsidTr="00247CD4">
        <w:tc>
          <w:tcPr>
            <w:tcW w:w="608" w:type="dxa"/>
            <w:vAlign w:val="center"/>
          </w:tcPr>
          <w:p w:rsidR="00654129" w:rsidRDefault="00654129" w:rsidP="00654129">
            <w:pPr>
              <w:jc w:val="center"/>
            </w:pPr>
            <w:r>
              <w:t>15.</w:t>
            </w:r>
          </w:p>
        </w:tc>
        <w:tc>
          <w:tcPr>
            <w:tcW w:w="2194" w:type="dxa"/>
            <w:vAlign w:val="center"/>
          </w:tcPr>
          <w:p w:rsidR="00654129" w:rsidRPr="007B0466" w:rsidRDefault="00654129" w:rsidP="00654129">
            <w:r w:rsidRPr="007B0466">
              <w:t xml:space="preserve">Zestaw preparatów </w:t>
            </w:r>
            <w:r w:rsidRPr="007B0466">
              <w:lastRenderedPageBreak/>
              <w:t>biologicznych</w:t>
            </w:r>
          </w:p>
        </w:tc>
        <w:tc>
          <w:tcPr>
            <w:tcW w:w="1553" w:type="dxa"/>
            <w:vAlign w:val="center"/>
          </w:tcPr>
          <w:p w:rsidR="00654129" w:rsidRDefault="00654129" w:rsidP="00654129">
            <w:pPr>
              <w:jc w:val="center"/>
            </w:pPr>
            <w:r>
              <w:lastRenderedPageBreak/>
              <w:t>9</w:t>
            </w:r>
          </w:p>
        </w:tc>
        <w:tc>
          <w:tcPr>
            <w:tcW w:w="4942" w:type="dxa"/>
          </w:tcPr>
          <w:p w:rsidR="00654129" w:rsidRPr="00247CD4" w:rsidRDefault="00654129" w:rsidP="00654129">
            <w:pPr>
              <w:jc w:val="both"/>
            </w:pPr>
            <w:r w:rsidRPr="00247CD4">
              <w:t xml:space="preserve">Składający się min. z 50 szt. różnych wysokiej jakości </w:t>
            </w:r>
            <w:r w:rsidRPr="00247CD4">
              <w:lastRenderedPageBreak/>
              <w:t xml:space="preserve">preparatów biologicznych zapakowanych w drewniane lub inne pudełko. Zestaw zawierający zarówno tkanki roślinne jak i zwierzęce w tym przynajmniej: bakterie, grzyby, glony, porosty, liście, igły, korzenie, łodygi roślin, organy kwiatów, euglena, orzęsek, płazińce, glista, dżdżownica, skóra węża, wrotek, aparaty gębowe i odnóża owadów, skrzela mięczaka, wymaz krwi ludzkiej, nabłonek płaski, nabłonek wielowarstwowy, mitoza, tkanki ssaków, jądra, jajnik kota, DNA i RNA, mitochondria, aparaty </w:t>
            </w:r>
            <w:proofErr w:type="spellStart"/>
            <w:r w:rsidRPr="00247CD4">
              <w:t>Golgiego</w:t>
            </w:r>
            <w:proofErr w:type="spellEnd"/>
            <w:r w:rsidRPr="00247CD4">
              <w:t>, ludzkie chromosomy.</w:t>
            </w:r>
          </w:p>
        </w:tc>
        <w:tc>
          <w:tcPr>
            <w:tcW w:w="2010" w:type="dxa"/>
          </w:tcPr>
          <w:p w:rsidR="00654129" w:rsidRDefault="00D548FF" w:rsidP="00654129">
            <w:r>
              <w:lastRenderedPageBreak/>
              <w:t>SP2</w:t>
            </w:r>
            <w:r w:rsidR="00654129">
              <w:t xml:space="preserve">, SP4, SPB, SPK, </w:t>
            </w:r>
            <w:r w:rsidR="00654129">
              <w:lastRenderedPageBreak/>
              <w:t xml:space="preserve">SPP, SPN,SPZ – po 1szt </w:t>
            </w:r>
          </w:p>
          <w:p w:rsidR="00654129" w:rsidRPr="00247CD4" w:rsidRDefault="00654129" w:rsidP="00654129">
            <w:pPr>
              <w:jc w:val="both"/>
            </w:pPr>
            <w:r>
              <w:t>SP1- 2 szt.</w:t>
            </w:r>
          </w:p>
        </w:tc>
        <w:tc>
          <w:tcPr>
            <w:tcW w:w="1134" w:type="dxa"/>
          </w:tcPr>
          <w:p w:rsidR="00654129" w:rsidRPr="00247CD4" w:rsidRDefault="00654129" w:rsidP="00654129">
            <w:pPr>
              <w:jc w:val="both"/>
            </w:pPr>
          </w:p>
        </w:tc>
        <w:tc>
          <w:tcPr>
            <w:tcW w:w="1701" w:type="dxa"/>
          </w:tcPr>
          <w:p w:rsidR="00654129" w:rsidRPr="00247CD4" w:rsidRDefault="00654129" w:rsidP="00654129">
            <w:pPr>
              <w:jc w:val="both"/>
            </w:pPr>
          </w:p>
        </w:tc>
      </w:tr>
      <w:tr w:rsidR="00654129" w:rsidTr="00247CD4">
        <w:tc>
          <w:tcPr>
            <w:tcW w:w="9297" w:type="dxa"/>
            <w:gridSpan w:val="4"/>
            <w:shd w:val="clear" w:color="auto" w:fill="BFBFBF" w:themeFill="background1" w:themeFillShade="BF"/>
            <w:vAlign w:val="center"/>
          </w:tcPr>
          <w:p w:rsidR="00654129" w:rsidRPr="00247CD4" w:rsidRDefault="00654129" w:rsidP="00654129">
            <w:pPr>
              <w:jc w:val="center"/>
            </w:pPr>
            <w:r w:rsidRPr="00247CD4">
              <w:lastRenderedPageBreak/>
              <w:t>Przyrządy do pomiarów i wykonywania doświadczeń</w:t>
            </w:r>
          </w:p>
        </w:tc>
        <w:tc>
          <w:tcPr>
            <w:tcW w:w="2010" w:type="dxa"/>
            <w:shd w:val="clear" w:color="auto" w:fill="BFBFBF" w:themeFill="background1" w:themeFillShade="BF"/>
          </w:tcPr>
          <w:p w:rsidR="00654129" w:rsidRPr="00247CD4" w:rsidRDefault="00654129" w:rsidP="00654129">
            <w:pPr>
              <w:jc w:val="center"/>
            </w:pPr>
          </w:p>
        </w:tc>
        <w:tc>
          <w:tcPr>
            <w:tcW w:w="1134" w:type="dxa"/>
            <w:shd w:val="clear" w:color="auto" w:fill="BFBFBF" w:themeFill="background1" w:themeFillShade="BF"/>
          </w:tcPr>
          <w:p w:rsidR="00654129" w:rsidRPr="00247CD4" w:rsidRDefault="00654129" w:rsidP="00654129">
            <w:pPr>
              <w:jc w:val="center"/>
            </w:pPr>
          </w:p>
        </w:tc>
        <w:tc>
          <w:tcPr>
            <w:tcW w:w="1701" w:type="dxa"/>
            <w:shd w:val="clear" w:color="auto" w:fill="BFBFBF" w:themeFill="background1" w:themeFillShade="BF"/>
          </w:tcPr>
          <w:p w:rsidR="00654129" w:rsidRPr="00247CD4" w:rsidRDefault="00654129" w:rsidP="00654129">
            <w:pPr>
              <w:jc w:val="center"/>
            </w:pPr>
          </w:p>
        </w:tc>
      </w:tr>
      <w:tr w:rsidR="00654129" w:rsidTr="00247CD4">
        <w:tc>
          <w:tcPr>
            <w:tcW w:w="608" w:type="dxa"/>
            <w:vAlign w:val="center"/>
          </w:tcPr>
          <w:p w:rsidR="00654129" w:rsidRPr="0066619E" w:rsidRDefault="00654129" w:rsidP="00654129">
            <w:pPr>
              <w:jc w:val="center"/>
            </w:pPr>
            <w:r w:rsidRPr="0066619E">
              <w:t>1</w:t>
            </w:r>
            <w:r>
              <w:t>6</w:t>
            </w:r>
            <w:r w:rsidRPr="0066619E">
              <w:t>.</w:t>
            </w:r>
          </w:p>
        </w:tc>
        <w:tc>
          <w:tcPr>
            <w:tcW w:w="2194" w:type="dxa"/>
            <w:vAlign w:val="center"/>
          </w:tcPr>
          <w:p w:rsidR="00654129" w:rsidRPr="0066619E" w:rsidRDefault="00654129" w:rsidP="00654129">
            <w:r w:rsidRPr="0066619E">
              <w:t>Taśma miernicza</w:t>
            </w:r>
          </w:p>
        </w:tc>
        <w:tc>
          <w:tcPr>
            <w:tcW w:w="1553" w:type="dxa"/>
            <w:vAlign w:val="center"/>
          </w:tcPr>
          <w:p w:rsidR="00654129" w:rsidRDefault="00654129" w:rsidP="00654129">
            <w:pPr>
              <w:jc w:val="center"/>
            </w:pPr>
            <w:r>
              <w:t>44</w:t>
            </w:r>
          </w:p>
        </w:tc>
        <w:tc>
          <w:tcPr>
            <w:tcW w:w="4942" w:type="dxa"/>
          </w:tcPr>
          <w:p w:rsidR="00654129" w:rsidRPr="00247CD4" w:rsidRDefault="00654129" w:rsidP="00654129">
            <w:pPr>
              <w:jc w:val="both"/>
            </w:pPr>
            <w:r w:rsidRPr="00247CD4">
              <w:t>Miara długa z włókna szklanego 30 m. Obudowa z tworzywa sztucznego z gumowym wykończeniem, składana korbka do szybkiego zwijania, blokada taśmy. Długość min. 30 m.</w:t>
            </w:r>
          </w:p>
        </w:tc>
        <w:tc>
          <w:tcPr>
            <w:tcW w:w="2010" w:type="dxa"/>
          </w:tcPr>
          <w:p w:rsidR="00654129" w:rsidRDefault="00D548FF" w:rsidP="00654129">
            <w:r>
              <w:t>SP2</w:t>
            </w:r>
            <w:r w:rsidR="00654129">
              <w:t xml:space="preserve">, SP4, SPB, SPK, SPP, SPN,SPZ – po 4szt </w:t>
            </w:r>
          </w:p>
          <w:p w:rsidR="00654129" w:rsidRPr="00247CD4" w:rsidRDefault="00654129" w:rsidP="00654129">
            <w:pPr>
              <w:jc w:val="both"/>
            </w:pPr>
            <w:r>
              <w:t>SP1- 16 szt.</w:t>
            </w:r>
          </w:p>
        </w:tc>
        <w:tc>
          <w:tcPr>
            <w:tcW w:w="1134" w:type="dxa"/>
          </w:tcPr>
          <w:p w:rsidR="00654129" w:rsidRPr="00247CD4" w:rsidRDefault="00654129" w:rsidP="00654129">
            <w:pPr>
              <w:jc w:val="both"/>
            </w:pPr>
          </w:p>
        </w:tc>
        <w:tc>
          <w:tcPr>
            <w:tcW w:w="1701" w:type="dxa"/>
          </w:tcPr>
          <w:p w:rsidR="00654129" w:rsidRPr="00247CD4" w:rsidRDefault="00654129" w:rsidP="00654129">
            <w:pPr>
              <w:jc w:val="both"/>
            </w:pPr>
          </w:p>
        </w:tc>
      </w:tr>
      <w:tr w:rsidR="00654129" w:rsidTr="00247CD4">
        <w:tc>
          <w:tcPr>
            <w:tcW w:w="608" w:type="dxa"/>
            <w:vAlign w:val="center"/>
          </w:tcPr>
          <w:p w:rsidR="00654129" w:rsidRPr="0066619E" w:rsidRDefault="00654129" w:rsidP="00654129">
            <w:pPr>
              <w:jc w:val="center"/>
            </w:pPr>
            <w:r w:rsidRPr="0066619E">
              <w:t>17.</w:t>
            </w:r>
          </w:p>
        </w:tc>
        <w:tc>
          <w:tcPr>
            <w:tcW w:w="2194" w:type="dxa"/>
            <w:vAlign w:val="center"/>
          </w:tcPr>
          <w:p w:rsidR="00654129" w:rsidRPr="0066619E" w:rsidRDefault="00654129" w:rsidP="00654129">
            <w:r w:rsidRPr="0066619E">
              <w:t>Stoper</w:t>
            </w:r>
          </w:p>
        </w:tc>
        <w:tc>
          <w:tcPr>
            <w:tcW w:w="1553" w:type="dxa"/>
            <w:vAlign w:val="center"/>
          </w:tcPr>
          <w:p w:rsidR="00654129" w:rsidRDefault="00654129" w:rsidP="00654129">
            <w:pPr>
              <w:jc w:val="center"/>
            </w:pPr>
            <w:r>
              <w:t>44</w:t>
            </w:r>
          </w:p>
        </w:tc>
        <w:tc>
          <w:tcPr>
            <w:tcW w:w="4942" w:type="dxa"/>
          </w:tcPr>
          <w:p w:rsidR="00654129" w:rsidRPr="00247CD4" w:rsidRDefault="00654129" w:rsidP="00654129">
            <w:pPr>
              <w:jc w:val="both"/>
            </w:pPr>
            <w:r w:rsidRPr="00247CD4">
              <w:t>Stoper elektroniczny, ręczny, kwarcowy, z funkcją międzyczasu i sygnalizacją dźwiękową naciśnięcia przycisku. Rozdzielczość pomiaru: 1/100 sekundy. Stoper służący do pomiaru czasu w zakresie –0,00 do 99 min. Zasilany z baterii. Minimalne wymiary 85x76x20 mm</w:t>
            </w:r>
            <w:r w:rsidR="003E4866">
              <w:t xml:space="preserve"> lub zbliżone</w:t>
            </w:r>
            <w:r w:rsidRPr="00247CD4">
              <w:t>.</w:t>
            </w:r>
          </w:p>
        </w:tc>
        <w:tc>
          <w:tcPr>
            <w:tcW w:w="2010" w:type="dxa"/>
          </w:tcPr>
          <w:p w:rsidR="00654129" w:rsidRDefault="00D548FF" w:rsidP="00654129">
            <w:r>
              <w:t>SP2</w:t>
            </w:r>
            <w:r w:rsidR="00654129">
              <w:t xml:space="preserve">, SP4, SPB, SPK, SPP, SPN,SPZ – po 4szt </w:t>
            </w:r>
          </w:p>
          <w:p w:rsidR="00654129" w:rsidRPr="00247CD4" w:rsidRDefault="00654129" w:rsidP="00654129">
            <w:pPr>
              <w:jc w:val="both"/>
            </w:pPr>
            <w:r>
              <w:t>SP1- 16 szt.</w:t>
            </w:r>
          </w:p>
        </w:tc>
        <w:tc>
          <w:tcPr>
            <w:tcW w:w="1134" w:type="dxa"/>
          </w:tcPr>
          <w:p w:rsidR="00654129" w:rsidRPr="00247CD4" w:rsidRDefault="00654129" w:rsidP="00654129">
            <w:pPr>
              <w:jc w:val="both"/>
            </w:pPr>
          </w:p>
        </w:tc>
        <w:tc>
          <w:tcPr>
            <w:tcW w:w="1701" w:type="dxa"/>
          </w:tcPr>
          <w:p w:rsidR="00654129" w:rsidRPr="00247CD4" w:rsidRDefault="00654129" w:rsidP="00654129">
            <w:pPr>
              <w:jc w:val="both"/>
            </w:pPr>
          </w:p>
        </w:tc>
      </w:tr>
      <w:tr w:rsidR="00654129" w:rsidTr="00247CD4">
        <w:tc>
          <w:tcPr>
            <w:tcW w:w="608" w:type="dxa"/>
            <w:vAlign w:val="center"/>
          </w:tcPr>
          <w:p w:rsidR="00654129" w:rsidRPr="0066619E" w:rsidRDefault="00654129" w:rsidP="00654129">
            <w:pPr>
              <w:jc w:val="center"/>
            </w:pPr>
            <w:r w:rsidRPr="0066619E">
              <w:t>18.</w:t>
            </w:r>
          </w:p>
        </w:tc>
        <w:tc>
          <w:tcPr>
            <w:tcW w:w="2194" w:type="dxa"/>
            <w:vAlign w:val="center"/>
          </w:tcPr>
          <w:p w:rsidR="00654129" w:rsidRPr="0066619E" w:rsidRDefault="00654129" w:rsidP="00654129">
            <w:r w:rsidRPr="0066619E">
              <w:t>Termometr z sondą</w:t>
            </w:r>
          </w:p>
        </w:tc>
        <w:tc>
          <w:tcPr>
            <w:tcW w:w="1553" w:type="dxa"/>
            <w:vAlign w:val="center"/>
          </w:tcPr>
          <w:p w:rsidR="00654129" w:rsidRDefault="00654129" w:rsidP="00654129">
            <w:pPr>
              <w:jc w:val="center"/>
            </w:pPr>
            <w:r>
              <w:t>9</w:t>
            </w:r>
          </w:p>
        </w:tc>
        <w:tc>
          <w:tcPr>
            <w:tcW w:w="4942" w:type="dxa"/>
          </w:tcPr>
          <w:p w:rsidR="00654129" w:rsidRPr="00247CD4" w:rsidRDefault="00654129" w:rsidP="00654129">
            <w:pPr>
              <w:jc w:val="both"/>
            </w:pPr>
            <w:r w:rsidRPr="00247CD4">
              <w:t>Termometr elektroniczny z termoparą na przewodzie o długości min. 1 m. Pozwala na dokonywanie pomiarów w cieczach i ciałach stałych. Minimalny zakres pomiarów: -50...150</w:t>
            </w:r>
            <w:r w:rsidRPr="00247CD4">
              <w:rPr>
                <w:vertAlign w:val="superscript"/>
              </w:rPr>
              <w:t>o</w:t>
            </w:r>
            <w:r w:rsidRPr="00247CD4">
              <w:t>C, dokładność ±0,3-0,5</w:t>
            </w:r>
            <w:r w:rsidRPr="00247CD4">
              <w:rPr>
                <w:vertAlign w:val="superscript"/>
              </w:rPr>
              <w:t>o</w:t>
            </w:r>
            <w:r w:rsidRPr="00247CD4">
              <w:t xml:space="preserve">C. Zasilany baterią (ok. 3000 godzin ciągłego użytkowania). </w:t>
            </w:r>
          </w:p>
          <w:p w:rsidR="00654129" w:rsidRPr="00247CD4" w:rsidRDefault="00513209" w:rsidP="00654129">
            <w:pPr>
              <w:jc w:val="both"/>
            </w:pPr>
            <w:r>
              <w:t>Wymiary min. 36 mm x 17 mm lub zbliżone.</w:t>
            </w:r>
          </w:p>
        </w:tc>
        <w:tc>
          <w:tcPr>
            <w:tcW w:w="2010" w:type="dxa"/>
          </w:tcPr>
          <w:p w:rsidR="00654129" w:rsidRDefault="00D548FF" w:rsidP="00654129">
            <w:r>
              <w:t>SP2</w:t>
            </w:r>
            <w:r w:rsidR="00654129">
              <w:t xml:space="preserve">, SP4, SPB, SPK, SPP, SPN,SPZ – po 1szt </w:t>
            </w:r>
          </w:p>
          <w:p w:rsidR="00654129" w:rsidRPr="00247CD4" w:rsidRDefault="00654129" w:rsidP="00654129">
            <w:pPr>
              <w:jc w:val="both"/>
            </w:pPr>
            <w:r>
              <w:t>SP1- 2 szt.</w:t>
            </w:r>
          </w:p>
        </w:tc>
        <w:tc>
          <w:tcPr>
            <w:tcW w:w="1134" w:type="dxa"/>
          </w:tcPr>
          <w:p w:rsidR="00654129" w:rsidRPr="00247CD4" w:rsidRDefault="00654129" w:rsidP="00654129">
            <w:pPr>
              <w:jc w:val="both"/>
            </w:pPr>
          </w:p>
        </w:tc>
        <w:tc>
          <w:tcPr>
            <w:tcW w:w="1701" w:type="dxa"/>
          </w:tcPr>
          <w:p w:rsidR="00654129" w:rsidRPr="00247CD4" w:rsidRDefault="00654129" w:rsidP="00654129">
            <w:pPr>
              <w:jc w:val="both"/>
            </w:pPr>
          </w:p>
        </w:tc>
      </w:tr>
      <w:tr w:rsidR="00654129" w:rsidTr="00247CD4">
        <w:tc>
          <w:tcPr>
            <w:tcW w:w="608" w:type="dxa"/>
            <w:vAlign w:val="center"/>
          </w:tcPr>
          <w:p w:rsidR="00654129" w:rsidRPr="0066619E" w:rsidRDefault="00654129" w:rsidP="00654129">
            <w:pPr>
              <w:jc w:val="center"/>
            </w:pPr>
            <w:r w:rsidRPr="0066619E">
              <w:t>19.</w:t>
            </w:r>
          </w:p>
        </w:tc>
        <w:tc>
          <w:tcPr>
            <w:tcW w:w="2194" w:type="dxa"/>
            <w:vAlign w:val="center"/>
          </w:tcPr>
          <w:p w:rsidR="00654129" w:rsidRPr="0066619E" w:rsidRDefault="00654129" w:rsidP="00654129">
            <w:r w:rsidRPr="0066619E">
              <w:t>Termometr laboratoryjny</w:t>
            </w:r>
          </w:p>
        </w:tc>
        <w:tc>
          <w:tcPr>
            <w:tcW w:w="1553" w:type="dxa"/>
            <w:vAlign w:val="center"/>
          </w:tcPr>
          <w:p w:rsidR="00654129" w:rsidRDefault="00654129" w:rsidP="00654129">
            <w:pPr>
              <w:jc w:val="center"/>
            </w:pPr>
            <w:r>
              <w:t>9</w:t>
            </w:r>
          </w:p>
        </w:tc>
        <w:tc>
          <w:tcPr>
            <w:tcW w:w="4942" w:type="dxa"/>
          </w:tcPr>
          <w:p w:rsidR="00654129" w:rsidRPr="00247CD4" w:rsidRDefault="00654129" w:rsidP="00654129">
            <w:pPr>
              <w:jc w:val="both"/>
            </w:pPr>
            <w:r w:rsidRPr="00247CD4">
              <w:t>Szklany, cieczowy, bezrtęciowy, o minimalnym zakresie pomiaru temperatury od -10 do 110</w:t>
            </w:r>
            <w:r w:rsidRPr="00247CD4">
              <w:rPr>
                <w:vertAlign w:val="superscript"/>
              </w:rPr>
              <w:t>o</w:t>
            </w:r>
            <w:r w:rsidRPr="00247CD4">
              <w:t xml:space="preserve">C, wykonany techniką </w:t>
            </w:r>
            <w:proofErr w:type="spellStart"/>
            <w:r w:rsidRPr="00247CD4">
              <w:t>całoszklaną</w:t>
            </w:r>
            <w:proofErr w:type="spellEnd"/>
            <w:r w:rsidRPr="00247CD4">
              <w:t xml:space="preserve"> w tubie z trwałego tworzywa sztucznego.</w:t>
            </w:r>
          </w:p>
        </w:tc>
        <w:tc>
          <w:tcPr>
            <w:tcW w:w="2010" w:type="dxa"/>
          </w:tcPr>
          <w:p w:rsidR="00654129" w:rsidRDefault="00D548FF" w:rsidP="00654129">
            <w:r>
              <w:t>SP2</w:t>
            </w:r>
            <w:r w:rsidR="00654129">
              <w:t xml:space="preserve">, SP4, SPB, SPK, SPP, SPN,SPZ – po 1szt </w:t>
            </w:r>
          </w:p>
          <w:p w:rsidR="00654129" w:rsidRPr="00247CD4" w:rsidRDefault="00654129" w:rsidP="00654129">
            <w:pPr>
              <w:jc w:val="both"/>
            </w:pPr>
            <w:r>
              <w:t>SP1- 2 szt.</w:t>
            </w:r>
          </w:p>
        </w:tc>
        <w:tc>
          <w:tcPr>
            <w:tcW w:w="1134" w:type="dxa"/>
          </w:tcPr>
          <w:p w:rsidR="00654129" w:rsidRPr="00247CD4" w:rsidRDefault="00654129" w:rsidP="00654129">
            <w:pPr>
              <w:jc w:val="both"/>
            </w:pPr>
          </w:p>
        </w:tc>
        <w:tc>
          <w:tcPr>
            <w:tcW w:w="1701" w:type="dxa"/>
          </w:tcPr>
          <w:p w:rsidR="00654129" w:rsidRPr="00247CD4" w:rsidRDefault="00654129" w:rsidP="00654129">
            <w:pPr>
              <w:jc w:val="both"/>
            </w:pPr>
          </w:p>
        </w:tc>
      </w:tr>
      <w:tr w:rsidR="00654129" w:rsidTr="00247CD4">
        <w:tc>
          <w:tcPr>
            <w:tcW w:w="608" w:type="dxa"/>
            <w:vAlign w:val="center"/>
          </w:tcPr>
          <w:p w:rsidR="00654129" w:rsidRPr="0066619E" w:rsidRDefault="00654129" w:rsidP="00654129">
            <w:pPr>
              <w:jc w:val="center"/>
            </w:pPr>
            <w:r w:rsidRPr="0066619E">
              <w:lastRenderedPageBreak/>
              <w:t>20.</w:t>
            </w:r>
          </w:p>
        </w:tc>
        <w:tc>
          <w:tcPr>
            <w:tcW w:w="2194" w:type="dxa"/>
            <w:vAlign w:val="center"/>
          </w:tcPr>
          <w:p w:rsidR="00654129" w:rsidRPr="0066619E" w:rsidRDefault="00654129" w:rsidP="00654129">
            <w:r w:rsidRPr="0066619E">
              <w:t xml:space="preserve">Termometr zaokienny </w:t>
            </w:r>
          </w:p>
        </w:tc>
        <w:tc>
          <w:tcPr>
            <w:tcW w:w="1553" w:type="dxa"/>
            <w:vAlign w:val="center"/>
          </w:tcPr>
          <w:p w:rsidR="00654129" w:rsidRDefault="00654129" w:rsidP="00654129">
            <w:pPr>
              <w:jc w:val="center"/>
            </w:pPr>
            <w:r>
              <w:t>9</w:t>
            </w:r>
          </w:p>
        </w:tc>
        <w:tc>
          <w:tcPr>
            <w:tcW w:w="4942" w:type="dxa"/>
          </w:tcPr>
          <w:p w:rsidR="00654129" w:rsidRPr="00247CD4" w:rsidRDefault="00654129" w:rsidP="00654129">
            <w:pPr>
              <w:tabs>
                <w:tab w:val="left" w:pos="8812"/>
              </w:tabs>
              <w:ind w:right="-10"/>
              <w:jc w:val="both"/>
            </w:pPr>
            <w:r w:rsidRPr="00247CD4">
              <w:t>Cieczowy, przyklejany do szyby lub do ramy okna za pomocą specjalnych końcówek z taśmą klejącą, zakres pomiarowy od – 50</w:t>
            </w:r>
            <w:r w:rsidRPr="00247CD4">
              <w:rPr>
                <w:vertAlign w:val="superscript"/>
              </w:rPr>
              <w:t>o</w:t>
            </w:r>
            <w:r w:rsidRPr="00247CD4">
              <w:t>C do + 50</w:t>
            </w:r>
            <w:r w:rsidRPr="00247CD4">
              <w:rPr>
                <w:vertAlign w:val="superscript"/>
              </w:rPr>
              <w:t>o</w:t>
            </w:r>
            <w:r w:rsidRPr="00247CD4">
              <w:t>C, tolerancja błędu do  ± 1</w:t>
            </w:r>
            <w:r w:rsidRPr="00247CD4">
              <w:rPr>
                <w:vertAlign w:val="superscript"/>
              </w:rPr>
              <w:t>o</w:t>
            </w:r>
            <w:r w:rsidRPr="00247CD4">
              <w:t>C. Minimalna długość 25 cm.</w:t>
            </w:r>
          </w:p>
        </w:tc>
        <w:tc>
          <w:tcPr>
            <w:tcW w:w="2010" w:type="dxa"/>
          </w:tcPr>
          <w:p w:rsidR="00654129" w:rsidRDefault="00D548FF" w:rsidP="00654129">
            <w:r>
              <w:t>SP2</w:t>
            </w:r>
            <w:r w:rsidR="00654129">
              <w:t xml:space="preserve">, SP4, SPB, SPK, SPP, SPN,SPZ – po 1szt </w:t>
            </w:r>
          </w:p>
          <w:p w:rsidR="00654129" w:rsidRPr="00247CD4" w:rsidRDefault="00654129" w:rsidP="00654129">
            <w:pPr>
              <w:jc w:val="both"/>
            </w:pPr>
            <w:r>
              <w:t>SP1- 2 szt.</w:t>
            </w:r>
          </w:p>
        </w:tc>
        <w:tc>
          <w:tcPr>
            <w:tcW w:w="1134" w:type="dxa"/>
          </w:tcPr>
          <w:p w:rsidR="00654129" w:rsidRPr="00247CD4" w:rsidRDefault="00654129" w:rsidP="00654129">
            <w:pPr>
              <w:tabs>
                <w:tab w:val="left" w:pos="8812"/>
              </w:tabs>
              <w:ind w:right="-10"/>
              <w:jc w:val="both"/>
            </w:pPr>
          </w:p>
        </w:tc>
        <w:tc>
          <w:tcPr>
            <w:tcW w:w="1701" w:type="dxa"/>
          </w:tcPr>
          <w:p w:rsidR="00654129" w:rsidRPr="00247CD4" w:rsidRDefault="00654129" w:rsidP="00654129">
            <w:pPr>
              <w:tabs>
                <w:tab w:val="left" w:pos="8812"/>
              </w:tabs>
              <w:ind w:right="-10"/>
              <w:jc w:val="both"/>
            </w:pPr>
          </w:p>
        </w:tc>
      </w:tr>
      <w:tr w:rsidR="00654129" w:rsidTr="00247CD4">
        <w:tc>
          <w:tcPr>
            <w:tcW w:w="608" w:type="dxa"/>
            <w:vAlign w:val="center"/>
          </w:tcPr>
          <w:p w:rsidR="00654129" w:rsidRPr="0066619E" w:rsidRDefault="00654129" w:rsidP="00654129">
            <w:pPr>
              <w:jc w:val="center"/>
            </w:pPr>
            <w:r w:rsidRPr="0066619E">
              <w:t>21.</w:t>
            </w:r>
          </w:p>
        </w:tc>
        <w:tc>
          <w:tcPr>
            <w:tcW w:w="2194" w:type="dxa"/>
            <w:vAlign w:val="center"/>
          </w:tcPr>
          <w:p w:rsidR="00654129" w:rsidRPr="0066619E" w:rsidRDefault="00654129" w:rsidP="00654129">
            <w:r w:rsidRPr="0066619E">
              <w:t>Waga elektroniczna do 5 kg – zasilanie z sieci i/lub z baterii</w:t>
            </w:r>
          </w:p>
        </w:tc>
        <w:tc>
          <w:tcPr>
            <w:tcW w:w="1553" w:type="dxa"/>
            <w:vAlign w:val="center"/>
          </w:tcPr>
          <w:p w:rsidR="00654129" w:rsidRDefault="00654129" w:rsidP="00654129">
            <w:pPr>
              <w:jc w:val="center"/>
            </w:pPr>
            <w:r>
              <w:t>9</w:t>
            </w:r>
          </w:p>
        </w:tc>
        <w:tc>
          <w:tcPr>
            <w:tcW w:w="4942" w:type="dxa"/>
          </w:tcPr>
          <w:p w:rsidR="00654129" w:rsidRPr="00247CD4" w:rsidRDefault="00654129" w:rsidP="00654129">
            <w:pPr>
              <w:jc w:val="both"/>
            </w:pPr>
            <w:r w:rsidRPr="00247CD4">
              <w:t>Waga elektroniczna zasilana bateryjnie</w:t>
            </w:r>
            <w:r w:rsidR="003E4866">
              <w:t xml:space="preserve"> lub z sieci</w:t>
            </w:r>
            <w:r w:rsidRPr="00247CD4">
              <w:t xml:space="preserve"> o parametrach minimalnych:  Duży wyświetlacz LCD: </w:t>
            </w:r>
            <w:r w:rsidR="003E4866">
              <w:t xml:space="preserve">o przekątnej min. </w:t>
            </w:r>
            <w:r w:rsidRPr="00247CD4">
              <w:t>15 mm, średnica płyty ważącej 150 mm.</w:t>
            </w:r>
          </w:p>
        </w:tc>
        <w:tc>
          <w:tcPr>
            <w:tcW w:w="2010" w:type="dxa"/>
          </w:tcPr>
          <w:p w:rsidR="00654129" w:rsidRDefault="00D548FF" w:rsidP="00654129">
            <w:r>
              <w:t>SP2</w:t>
            </w:r>
            <w:r w:rsidR="00654129">
              <w:t xml:space="preserve">, SP4, SPB, SPK, SPP, SPN,SPZ – po 1szt </w:t>
            </w:r>
          </w:p>
          <w:p w:rsidR="00654129" w:rsidRPr="00247CD4" w:rsidRDefault="00654129" w:rsidP="00654129">
            <w:pPr>
              <w:jc w:val="both"/>
            </w:pPr>
            <w:r>
              <w:t>SP1- 2 szt.</w:t>
            </w:r>
          </w:p>
        </w:tc>
        <w:tc>
          <w:tcPr>
            <w:tcW w:w="1134" w:type="dxa"/>
          </w:tcPr>
          <w:p w:rsidR="00654129" w:rsidRPr="00247CD4" w:rsidRDefault="00654129" w:rsidP="00654129">
            <w:pPr>
              <w:jc w:val="both"/>
            </w:pPr>
          </w:p>
        </w:tc>
        <w:tc>
          <w:tcPr>
            <w:tcW w:w="1701" w:type="dxa"/>
          </w:tcPr>
          <w:p w:rsidR="00654129" w:rsidRPr="00247CD4" w:rsidRDefault="00654129" w:rsidP="00654129">
            <w:pPr>
              <w:jc w:val="both"/>
            </w:pPr>
          </w:p>
        </w:tc>
      </w:tr>
      <w:tr w:rsidR="00654129" w:rsidTr="00247CD4">
        <w:tc>
          <w:tcPr>
            <w:tcW w:w="608" w:type="dxa"/>
            <w:vAlign w:val="center"/>
          </w:tcPr>
          <w:p w:rsidR="00654129" w:rsidRPr="0066619E" w:rsidRDefault="00654129" w:rsidP="00654129">
            <w:pPr>
              <w:jc w:val="center"/>
            </w:pPr>
            <w:r w:rsidRPr="0066619E">
              <w:t>22.</w:t>
            </w:r>
          </w:p>
        </w:tc>
        <w:tc>
          <w:tcPr>
            <w:tcW w:w="2194" w:type="dxa"/>
            <w:vAlign w:val="center"/>
          </w:tcPr>
          <w:p w:rsidR="00654129" w:rsidRPr="0066619E" w:rsidRDefault="00654129" w:rsidP="00654129">
            <w:r w:rsidRPr="0066619E">
              <w:t>Waga szalkowa z tworzywa + odważniki</w:t>
            </w:r>
          </w:p>
        </w:tc>
        <w:tc>
          <w:tcPr>
            <w:tcW w:w="1553" w:type="dxa"/>
            <w:vAlign w:val="center"/>
          </w:tcPr>
          <w:p w:rsidR="00654129" w:rsidRDefault="00654129" w:rsidP="00654129">
            <w:pPr>
              <w:jc w:val="center"/>
            </w:pPr>
            <w:r>
              <w:t>9</w:t>
            </w:r>
          </w:p>
        </w:tc>
        <w:tc>
          <w:tcPr>
            <w:tcW w:w="4942" w:type="dxa"/>
          </w:tcPr>
          <w:p w:rsidR="00654129" w:rsidRPr="00247CD4" w:rsidRDefault="00654129" w:rsidP="00C14F60">
            <w:pPr>
              <w:jc w:val="both"/>
            </w:pPr>
            <w:r w:rsidRPr="00247CD4">
              <w:rPr>
                <w:rFonts w:cs="Arial"/>
              </w:rPr>
              <w:t xml:space="preserve">Waga wykonana z </w:t>
            </w:r>
            <w:r w:rsidR="00C14F60">
              <w:rPr>
                <w:rFonts w:cs="Arial"/>
              </w:rPr>
              <w:t>tworzywa</w:t>
            </w:r>
            <w:r w:rsidRPr="00247CD4">
              <w:rPr>
                <w:rFonts w:cs="Arial"/>
              </w:rPr>
              <w:t>, cztery wymienne metalowe/plastikowe szalki: dwie głębokie kalibrowane z podziałką od 100 ml do 1000 ml (służące do odważania i odmierzania cieczy lub materiałów sypkich) i dwie płaskie tradycyjne do odważania pozostałych artykułów, suwak służący do tarowania wagi. Minimalna zawartość dodatkowego wyposażenia: dwa komplety odważników: odważniki metalowe i plastikowe: kilkanaście sztuk: 50 g; 20 g , 10 g; 5 g; 2 g ; 1 g.</w:t>
            </w:r>
          </w:p>
        </w:tc>
        <w:tc>
          <w:tcPr>
            <w:tcW w:w="2010" w:type="dxa"/>
          </w:tcPr>
          <w:p w:rsidR="00654129" w:rsidRDefault="00D548FF" w:rsidP="00654129">
            <w:r>
              <w:t>SP2</w:t>
            </w:r>
            <w:r w:rsidR="00654129">
              <w:t xml:space="preserve">, SP4, SPB, SPK, SPP, SPN,SPZ – po 1szt </w:t>
            </w:r>
          </w:p>
          <w:p w:rsidR="00654129" w:rsidRPr="00247CD4" w:rsidRDefault="00654129" w:rsidP="00654129">
            <w:pPr>
              <w:jc w:val="both"/>
            </w:pPr>
            <w:r>
              <w:t>SP1- 2 szt.</w:t>
            </w:r>
          </w:p>
        </w:tc>
        <w:tc>
          <w:tcPr>
            <w:tcW w:w="1134" w:type="dxa"/>
          </w:tcPr>
          <w:p w:rsidR="00654129" w:rsidRPr="00247CD4" w:rsidRDefault="00654129" w:rsidP="00654129">
            <w:pPr>
              <w:jc w:val="both"/>
              <w:rPr>
                <w:rFonts w:cs="Arial"/>
              </w:rPr>
            </w:pPr>
          </w:p>
        </w:tc>
        <w:tc>
          <w:tcPr>
            <w:tcW w:w="1701" w:type="dxa"/>
          </w:tcPr>
          <w:p w:rsidR="00654129" w:rsidRPr="00247CD4" w:rsidRDefault="00654129" w:rsidP="00654129">
            <w:pPr>
              <w:jc w:val="both"/>
              <w:rPr>
                <w:rFonts w:cs="Arial"/>
              </w:rPr>
            </w:pPr>
          </w:p>
        </w:tc>
      </w:tr>
      <w:tr w:rsidR="00654129" w:rsidTr="00247CD4">
        <w:tc>
          <w:tcPr>
            <w:tcW w:w="608" w:type="dxa"/>
            <w:vAlign w:val="center"/>
          </w:tcPr>
          <w:p w:rsidR="00654129" w:rsidRPr="0066619E" w:rsidRDefault="00654129" w:rsidP="00654129">
            <w:pPr>
              <w:jc w:val="center"/>
            </w:pPr>
            <w:r w:rsidRPr="0066619E">
              <w:t>23.</w:t>
            </w:r>
          </w:p>
        </w:tc>
        <w:tc>
          <w:tcPr>
            <w:tcW w:w="2194" w:type="dxa"/>
            <w:vAlign w:val="center"/>
          </w:tcPr>
          <w:p w:rsidR="00654129" w:rsidRPr="0066619E" w:rsidRDefault="00654129" w:rsidP="00654129">
            <w:r w:rsidRPr="0066619E">
              <w:t>Waga szalkowa metalowa + odważniki</w:t>
            </w:r>
          </w:p>
        </w:tc>
        <w:tc>
          <w:tcPr>
            <w:tcW w:w="1553" w:type="dxa"/>
            <w:vAlign w:val="center"/>
          </w:tcPr>
          <w:p w:rsidR="00654129" w:rsidRDefault="00654129" w:rsidP="00654129">
            <w:pPr>
              <w:jc w:val="center"/>
            </w:pPr>
            <w:r>
              <w:t>9</w:t>
            </w:r>
          </w:p>
        </w:tc>
        <w:tc>
          <w:tcPr>
            <w:tcW w:w="4942" w:type="dxa"/>
          </w:tcPr>
          <w:p w:rsidR="00654129" w:rsidRPr="00247CD4" w:rsidRDefault="00654129" w:rsidP="00654129">
            <w:pPr>
              <w:jc w:val="both"/>
            </w:pPr>
            <w:r w:rsidRPr="00247CD4">
              <w:t>Wykonana z metalu waga z min. 7 odważnikami o wadze 2x200g, 1x100g, 1x50g, 2x20g, 1x10g i wymiarach minimalnych 30cm x 30cm x 15cm</w:t>
            </w:r>
            <w:r w:rsidR="00C14F60">
              <w:t xml:space="preserve"> </w:t>
            </w:r>
            <w:r w:rsidR="00C14F60">
              <w:t>lub zbliżone</w:t>
            </w:r>
            <w:r w:rsidRPr="00247CD4">
              <w:t>.</w:t>
            </w:r>
          </w:p>
        </w:tc>
        <w:tc>
          <w:tcPr>
            <w:tcW w:w="2010" w:type="dxa"/>
          </w:tcPr>
          <w:p w:rsidR="00654129" w:rsidRDefault="00D548FF" w:rsidP="00654129">
            <w:r>
              <w:t>SP2</w:t>
            </w:r>
            <w:r w:rsidR="00654129">
              <w:t xml:space="preserve">, SP4, SPB, SPK, SPP, SPN,SPZ – po 1szt </w:t>
            </w:r>
          </w:p>
          <w:p w:rsidR="00654129" w:rsidRPr="00247CD4" w:rsidRDefault="00654129" w:rsidP="00654129">
            <w:pPr>
              <w:jc w:val="both"/>
            </w:pPr>
            <w:r>
              <w:t>SP1- 2 szt.</w:t>
            </w:r>
          </w:p>
        </w:tc>
        <w:tc>
          <w:tcPr>
            <w:tcW w:w="1134" w:type="dxa"/>
          </w:tcPr>
          <w:p w:rsidR="00654129" w:rsidRPr="00247CD4" w:rsidRDefault="00654129" w:rsidP="00654129">
            <w:pPr>
              <w:jc w:val="both"/>
            </w:pPr>
          </w:p>
        </w:tc>
        <w:tc>
          <w:tcPr>
            <w:tcW w:w="1701" w:type="dxa"/>
          </w:tcPr>
          <w:p w:rsidR="00654129" w:rsidRPr="00247CD4" w:rsidRDefault="00654129" w:rsidP="00654129">
            <w:pPr>
              <w:jc w:val="both"/>
            </w:pPr>
          </w:p>
        </w:tc>
      </w:tr>
      <w:tr w:rsidR="00654129" w:rsidTr="00247CD4">
        <w:tc>
          <w:tcPr>
            <w:tcW w:w="608" w:type="dxa"/>
            <w:vAlign w:val="center"/>
          </w:tcPr>
          <w:p w:rsidR="00654129" w:rsidRPr="0066619E" w:rsidRDefault="00654129" w:rsidP="00654129">
            <w:pPr>
              <w:jc w:val="center"/>
            </w:pPr>
            <w:r w:rsidRPr="0066619E">
              <w:t>24.</w:t>
            </w:r>
          </w:p>
        </w:tc>
        <w:tc>
          <w:tcPr>
            <w:tcW w:w="2194" w:type="dxa"/>
            <w:vAlign w:val="center"/>
          </w:tcPr>
          <w:p w:rsidR="00654129" w:rsidRPr="0066619E" w:rsidRDefault="00654129" w:rsidP="00654129">
            <w:r w:rsidRPr="0066619E">
              <w:t>Kompas</w:t>
            </w:r>
          </w:p>
        </w:tc>
        <w:tc>
          <w:tcPr>
            <w:tcW w:w="1553" w:type="dxa"/>
            <w:vAlign w:val="center"/>
          </w:tcPr>
          <w:p w:rsidR="00654129" w:rsidRDefault="00654129" w:rsidP="00654129">
            <w:pPr>
              <w:jc w:val="center"/>
            </w:pPr>
            <w:r>
              <w:t>44</w:t>
            </w:r>
          </w:p>
        </w:tc>
        <w:tc>
          <w:tcPr>
            <w:tcW w:w="4942" w:type="dxa"/>
          </w:tcPr>
          <w:p w:rsidR="00654129" w:rsidRPr="00247CD4" w:rsidRDefault="00654129" w:rsidP="00654129">
            <w:pPr>
              <w:jc w:val="both"/>
            </w:pPr>
            <w:r w:rsidRPr="00247CD4">
              <w:t>Kompas z zamykaną obudową z instrumentami celowniczymi, komora busoli z igłą magnetyczną wypełniona olejem mineralnym tłumiącym drgania, średnica większa niż 5 cm.</w:t>
            </w:r>
          </w:p>
        </w:tc>
        <w:tc>
          <w:tcPr>
            <w:tcW w:w="2010" w:type="dxa"/>
          </w:tcPr>
          <w:p w:rsidR="00654129" w:rsidRDefault="00D548FF" w:rsidP="00654129">
            <w:r>
              <w:t>SP2</w:t>
            </w:r>
            <w:r w:rsidR="00654129">
              <w:t xml:space="preserve">, SP4, SPB, SPK, SPP, SPN,SPZ – po 4szt </w:t>
            </w:r>
          </w:p>
          <w:p w:rsidR="00654129" w:rsidRPr="00247CD4" w:rsidRDefault="00654129" w:rsidP="00654129">
            <w:pPr>
              <w:jc w:val="both"/>
            </w:pPr>
            <w:r>
              <w:t>SP1- 16 szt.</w:t>
            </w:r>
          </w:p>
        </w:tc>
        <w:tc>
          <w:tcPr>
            <w:tcW w:w="1134" w:type="dxa"/>
          </w:tcPr>
          <w:p w:rsidR="00654129" w:rsidRPr="00247CD4" w:rsidRDefault="00654129" w:rsidP="00654129">
            <w:pPr>
              <w:jc w:val="both"/>
            </w:pPr>
          </w:p>
        </w:tc>
        <w:tc>
          <w:tcPr>
            <w:tcW w:w="1701" w:type="dxa"/>
          </w:tcPr>
          <w:p w:rsidR="00654129" w:rsidRPr="00247CD4" w:rsidRDefault="00654129" w:rsidP="00654129">
            <w:pPr>
              <w:jc w:val="both"/>
            </w:pPr>
          </w:p>
        </w:tc>
      </w:tr>
      <w:tr w:rsidR="00654129" w:rsidTr="00247CD4">
        <w:tc>
          <w:tcPr>
            <w:tcW w:w="608" w:type="dxa"/>
            <w:vAlign w:val="center"/>
          </w:tcPr>
          <w:p w:rsidR="00654129" w:rsidRPr="0066619E" w:rsidRDefault="00654129" w:rsidP="00654129">
            <w:pPr>
              <w:jc w:val="center"/>
            </w:pPr>
            <w:r w:rsidRPr="0066619E">
              <w:t>25.</w:t>
            </w:r>
          </w:p>
        </w:tc>
        <w:tc>
          <w:tcPr>
            <w:tcW w:w="2194" w:type="dxa"/>
            <w:vAlign w:val="center"/>
          </w:tcPr>
          <w:p w:rsidR="00654129" w:rsidRPr="0066619E" w:rsidRDefault="00654129" w:rsidP="00654129">
            <w:r w:rsidRPr="0066619E">
              <w:t>Deszczomierz</w:t>
            </w:r>
          </w:p>
        </w:tc>
        <w:tc>
          <w:tcPr>
            <w:tcW w:w="1553" w:type="dxa"/>
            <w:vAlign w:val="center"/>
          </w:tcPr>
          <w:p w:rsidR="00654129" w:rsidRDefault="00654129" w:rsidP="00654129">
            <w:pPr>
              <w:jc w:val="center"/>
            </w:pPr>
            <w:r>
              <w:t>9</w:t>
            </w:r>
          </w:p>
        </w:tc>
        <w:tc>
          <w:tcPr>
            <w:tcW w:w="4942" w:type="dxa"/>
          </w:tcPr>
          <w:p w:rsidR="00654129" w:rsidRPr="00247CD4" w:rsidRDefault="00654129" w:rsidP="00654129">
            <w:pPr>
              <w:jc w:val="both"/>
            </w:pPr>
            <w:r w:rsidRPr="00247CD4">
              <w:t>Do osadzania z transparentnego tworzywa sztucznego. Do nakładania na standardowy kij/pręt. Wymiary minimalne: 242x87x87 mm</w:t>
            </w:r>
            <w:r w:rsidR="00C14F60">
              <w:t xml:space="preserve"> lub zbliżone</w:t>
            </w:r>
            <w:r w:rsidRPr="00247CD4">
              <w:t>.</w:t>
            </w:r>
          </w:p>
        </w:tc>
        <w:tc>
          <w:tcPr>
            <w:tcW w:w="2010" w:type="dxa"/>
          </w:tcPr>
          <w:p w:rsidR="00654129" w:rsidRDefault="00D548FF" w:rsidP="00654129">
            <w:r>
              <w:t>SP2</w:t>
            </w:r>
            <w:r w:rsidR="00654129">
              <w:t xml:space="preserve">, SP4, SPB, SPK, SPP, SPN,SPZ – po 1szt </w:t>
            </w:r>
          </w:p>
          <w:p w:rsidR="00654129" w:rsidRPr="00247CD4" w:rsidRDefault="00654129" w:rsidP="00654129">
            <w:pPr>
              <w:jc w:val="both"/>
            </w:pPr>
            <w:r>
              <w:t>SP1- 2 szt.</w:t>
            </w:r>
          </w:p>
        </w:tc>
        <w:tc>
          <w:tcPr>
            <w:tcW w:w="1134" w:type="dxa"/>
          </w:tcPr>
          <w:p w:rsidR="00654129" w:rsidRPr="00247CD4" w:rsidRDefault="00654129" w:rsidP="00654129">
            <w:pPr>
              <w:jc w:val="both"/>
            </w:pPr>
          </w:p>
        </w:tc>
        <w:tc>
          <w:tcPr>
            <w:tcW w:w="1701" w:type="dxa"/>
          </w:tcPr>
          <w:p w:rsidR="00654129" w:rsidRPr="00247CD4" w:rsidRDefault="00654129" w:rsidP="00654129">
            <w:pPr>
              <w:jc w:val="both"/>
            </w:pPr>
          </w:p>
        </w:tc>
      </w:tr>
      <w:tr w:rsidR="00654129" w:rsidTr="00247CD4">
        <w:tc>
          <w:tcPr>
            <w:tcW w:w="608" w:type="dxa"/>
            <w:vAlign w:val="center"/>
          </w:tcPr>
          <w:p w:rsidR="00654129" w:rsidRPr="0066619E" w:rsidRDefault="00654129" w:rsidP="00654129">
            <w:pPr>
              <w:jc w:val="center"/>
            </w:pPr>
            <w:r w:rsidRPr="0066619E">
              <w:t>26.</w:t>
            </w:r>
          </w:p>
        </w:tc>
        <w:tc>
          <w:tcPr>
            <w:tcW w:w="2194" w:type="dxa"/>
            <w:vAlign w:val="center"/>
          </w:tcPr>
          <w:p w:rsidR="00654129" w:rsidRPr="0066619E" w:rsidRDefault="00654129" w:rsidP="00654129">
            <w:r w:rsidRPr="0066619E">
              <w:t xml:space="preserve">Barometr </w:t>
            </w:r>
          </w:p>
        </w:tc>
        <w:tc>
          <w:tcPr>
            <w:tcW w:w="1553" w:type="dxa"/>
            <w:vAlign w:val="center"/>
          </w:tcPr>
          <w:p w:rsidR="00654129" w:rsidRDefault="00654129" w:rsidP="00654129">
            <w:pPr>
              <w:jc w:val="center"/>
            </w:pPr>
            <w:r>
              <w:t>9</w:t>
            </w:r>
          </w:p>
        </w:tc>
        <w:tc>
          <w:tcPr>
            <w:tcW w:w="4942" w:type="dxa"/>
          </w:tcPr>
          <w:p w:rsidR="00654129" w:rsidRPr="00247CD4" w:rsidRDefault="00654129" w:rsidP="00654129">
            <w:pPr>
              <w:jc w:val="both"/>
            </w:pPr>
            <w:r w:rsidRPr="00247CD4">
              <w:t xml:space="preserve">Barometr mechaniczny z zakresem pomiaru ciśnienia: od min. 960 </w:t>
            </w:r>
            <w:proofErr w:type="spellStart"/>
            <w:r w:rsidRPr="00247CD4">
              <w:t>hPa</w:t>
            </w:r>
            <w:proofErr w:type="spellEnd"/>
            <w:r w:rsidRPr="00247CD4">
              <w:t xml:space="preserve"> do co najmniej 1060 </w:t>
            </w:r>
            <w:proofErr w:type="spellStart"/>
            <w:r w:rsidRPr="00247CD4">
              <w:t>hPa</w:t>
            </w:r>
            <w:proofErr w:type="spellEnd"/>
            <w:r w:rsidRPr="00247CD4">
              <w:t xml:space="preserve">, dokładność pomiaru: ok. ± 5 </w:t>
            </w:r>
            <w:proofErr w:type="spellStart"/>
            <w:r w:rsidRPr="00247CD4">
              <w:t>hPa</w:t>
            </w:r>
            <w:proofErr w:type="spellEnd"/>
            <w:r w:rsidRPr="00247CD4">
              <w:t xml:space="preserve">. Obudowa </w:t>
            </w:r>
            <w:r w:rsidRPr="00247CD4">
              <w:lastRenderedPageBreak/>
              <w:t>drewniana z możliwością powieszenia na ścianie.</w:t>
            </w:r>
          </w:p>
        </w:tc>
        <w:tc>
          <w:tcPr>
            <w:tcW w:w="2010" w:type="dxa"/>
          </w:tcPr>
          <w:p w:rsidR="00654129" w:rsidRDefault="00D548FF" w:rsidP="00654129">
            <w:r>
              <w:lastRenderedPageBreak/>
              <w:t>SP2</w:t>
            </w:r>
            <w:r w:rsidR="00654129">
              <w:t xml:space="preserve">, SP4, SPB, SPK, SPP, SPN,SPZ – po 1szt </w:t>
            </w:r>
          </w:p>
          <w:p w:rsidR="00654129" w:rsidRPr="00247CD4" w:rsidRDefault="00654129" w:rsidP="00654129">
            <w:pPr>
              <w:jc w:val="both"/>
            </w:pPr>
            <w:r>
              <w:lastRenderedPageBreak/>
              <w:t>SP1- 2 szt.</w:t>
            </w:r>
          </w:p>
        </w:tc>
        <w:tc>
          <w:tcPr>
            <w:tcW w:w="1134" w:type="dxa"/>
          </w:tcPr>
          <w:p w:rsidR="00654129" w:rsidRPr="00247CD4" w:rsidRDefault="00654129" w:rsidP="00654129">
            <w:pPr>
              <w:jc w:val="both"/>
            </w:pPr>
          </w:p>
        </w:tc>
        <w:tc>
          <w:tcPr>
            <w:tcW w:w="1701" w:type="dxa"/>
          </w:tcPr>
          <w:p w:rsidR="00654129" w:rsidRPr="00247CD4" w:rsidRDefault="00654129" w:rsidP="00654129">
            <w:pPr>
              <w:jc w:val="both"/>
            </w:pPr>
          </w:p>
        </w:tc>
      </w:tr>
      <w:tr w:rsidR="00654129" w:rsidTr="00247CD4">
        <w:tc>
          <w:tcPr>
            <w:tcW w:w="608" w:type="dxa"/>
            <w:vAlign w:val="center"/>
          </w:tcPr>
          <w:p w:rsidR="00654129" w:rsidRPr="0066619E" w:rsidRDefault="00654129" w:rsidP="00654129">
            <w:pPr>
              <w:jc w:val="center"/>
            </w:pPr>
            <w:r w:rsidRPr="0066619E">
              <w:lastRenderedPageBreak/>
              <w:t>27.</w:t>
            </w:r>
          </w:p>
        </w:tc>
        <w:tc>
          <w:tcPr>
            <w:tcW w:w="2194" w:type="dxa"/>
            <w:vAlign w:val="center"/>
          </w:tcPr>
          <w:p w:rsidR="00654129" w:rsidRPr="0066619E" w:rsidRDefault="00654129" w:rsidP="00654129">
            <w:r w:rsidRPr="0066619E">
              <w:t>Wiatromierz</w:t>
            </w:r>
          </w:p>
        </w:tc>
        <w:tc>
          <w:tcPr>
            <w:tcW w:w="1553" w:type="dxa"/>
            <w:vAlign w:val="center"/>
          </w:tcPr>
          <w:p w:rsidR="00654129" w:rsidRDefault="00654129" w:rsidP="00654129">
            <w:pPr>
              <w:jc w:val="center"/>
            </w:pPr>
            <w:r>
              <w:t>9</w:t>
            </w:r>
          </w:p>
        </w:tc>
        <w:tc>
          <w:tcPr>
            <w:tcW w:w="4942" w:type="dxa"/>
          </w:tcPr>
          <w:p w:rsidR="00654129" w:rsidRPr="00247CD4" w:rsidRDefault="00654129" w:rsidP="00654129">
            <w:pPr>
              <w:jc w:val="both"/>
            </w:pPr>
            <w:r w:rsidRPr="00247CD4">
              <w:t xml:space="preserve">Z funkcjami tj. pomiar aktualnej prędkości wiatru, pomiar maksymalnej prędkości wiatru (MX), pomiar średniej prędkości wiatru (AV), pomiar skali Beauforta. Posiada auto-wyłącznik (po ok. 8 dniach), jest wodoodporny, możliwy pomiar w km/h, KTS, m/s, </w:t>
            </w:r>
            <w:proofErr w:type="spellStart"/>
            <w:r w:rsidRPr="00247CD4">
              <w:t>mph</w:t>
            </w:r>
            <w:proofErr w:type="spellEnd"/>
            <w:r w:rsidRPr="00247CD4">
              <w:t xml:space="preserve">. Możliwość zamontowania na statywie. Zasilanie baterią litową o długiej żywotności. Minimalne zakresy pomiaru: 2,5 -150 km/h, 1,3 - 81 KTS, 0,7 - 42 m/s, 1,5 – 93 </w:t>
            </w:r>
            <w:proofErr w:type="spellStart"/>
            <w:r w:rsidRPr="00247CD4">
              <w:t>mph</w:t>
            </w:r>
            <w:proofErr w:type="spellEnd"/>
            <w:r w:rsidRPr="00247CD4">
              <w:t>. Wymiary min. 125x55x28 mm</w:t>
            </w:r>
            <w:r w:rsidR="00C14F60">
              <w:t xml:space="preserve"> </w:t>
            </w:r>
            <w:r w:rsidR="00C14F60">
              <w:t>lub zbliżone</w:t>
            </w:r>
            <w:r w:rsidRPr="00247CD4">
              <w:t>.</w:t>
            </w:r>
          </w:p>
        </w:tc>
        <w:tc>
          <w:tcPr>
            <w:tcW w:w="2010" w:type="dxa"/>
          </w:tcPr>
          <w:p w:rsidR="00654129" w:rsidRDefault="00D548FF" w:rsidP="00654129">
            <w:r>
              <w:t>SP2</w:t>
            </w:r>
            <w:r w:rsidR="00654129">
              <w:t xml:space="preserve">, SP4, SPB, SPK, SPP, SPN,SPZ – po 1szt </w:t>
            </w:r>
          </w:p>
          <w:p w:rsidR="00654129" w:rsidRPr="00247CD4" w:rsidRDefault="00654129" w:rsidP="00654129">
            <w:pPr>
              <w:jc w:val="both"/>
            </w:pPr>
            <w:r>
              <w:t>SP1- 2 szt.</w:t>
            </w:r>
          </w:p>
        </w:tc>
        <w:tc>
          <w:tcPr>
            <w:tcW w:w="1134" w:type="dxa"/>
          </w:tcPr>
          <w:p w:rsidR="00654129" w:rsidRPr="00247CD4" w:rsidRDefault="00654129" w:rsidP="00654129">
            <w:pPr>
              <w:jc w:val="both"/>
            </w:pPr>
          </w:p>
        </w:tc>
        <w:tc>
          <w:tcPr>
            <w:tcW w:w="1701" w:type="dxa"/>
          </w:tcPr>
          <w:p w:rsidR="00654129" w:rsidRPr="00247CD4" w:rsidRDefault="00654129" w:rsidP="00654129">
            <w:pPr>
              <w:jc w:val="both"/>
            </w:pPr>
          </w:p>
        </w:tc>
      </w:tr>
      <w:tr w:rsidR="00654129" w:rsidTr="00247CD4">
        <w:tc>
          <w:tcPr>
            <w:tcW w:w="608" w:type="dxa"/>
            <w:vAlign w:val="center"/>
          </w:tcPr>
          <w:p w:rsidR="00654129" w:rsidRPr="0066619E" w:rsidRDefault="00654129" w:rsidP="00654129">
            <w:pPr>
              <w:jc w:val="center"/>
            </w:pPr>
            <w:r w:rsidRPr="0066619E">
              <w:t>28.</w:t>
            </w:r>
          </w:p>
        </w:tc>
        <w:tc>
          <w:tcPr>
            <w:tcW w:w="2194" w:type="dxa"/>
            <w:vAlign w:val="center"/>
          </w:tcPr>
          <w:p w:rsidR="00654129" w:rsidRPr="0066619E" w:rsidRDefault="00654129" w:rsidP="00654129">
            <w:r w:rsidRPr="0066619E">
              <w:t>Areometr</w:t>
            </w:r>
          </w:p>
        </w:tc>
        <w:tc>
          <w:tcPr>
            <w:tcW w:w="1553" w:type="dxa"/>
            <w:vAlign w:val="center"/>
          </w:tcPr>
          <w:p w:rsidR="00654129" w:rsidRDefault="00654129" w:rsidP="00654129">
            <w:pPr>
              <w:jc w:val="center"/>
            </w:pPr>
            <w:r>
              <w:t>9</w:t>
            </w:r>
          </w:p>
        </w:tc>
        <w:tc>
          <w:tcPr>
            <w:tcW w:w="4942" w:type="dxa"/>
          </w:tcPr>
          <w:p w:rsidR="00654129" w:rsidRPr="00247CD4" w:rsidRDefault="00654129" w:rsidP="00654129">
            <w:pPr>
              <w:jc w:val="both"/>
            </w:pPr>
            <w:r w:rsidRPr="00247CD4">
              <w:t>Aerometr w zakresie min 0,700 – 1,300 g/cm</w:t>
            </w:r>
            <w:r w:rsidRPr="00247CD4">
              <w:rPr>
                <w:vertAlign w:val="superscript"/>
              </w:rPr>
              <w:t>3</w:t>
            </w:r>
            <w:r w:rsidRPr="00247CD4">
              <w:t>, długość całkowita min. od 18 cm do max 30 cm</w:t>
            </w:r>
            <w:r w:rsidR="00C14F60">
              <w:t xml:space="preserve"> </w:t>
            </w:r>
            <w:r w:rsidR="00C14F60">
              <w:t>lub zbliżone</w:t>
            </w:r>
            <w:r w:rsidRPr="00247CD4">
              <w:t xml:space="preserve">. </w:t>
            </w:r>
          </w:p>
        </w:tc>
        <w:tc>
          <w:tcPr>
            <w:tcW w:w="2010" w:type="dxa"/>
          </w:tcPr>
          <w:p w:rsidR="00654129" w:rsidRDefault="00D548FF" w:rsidP="00654129">
            <w:r>
              <w:t>SP2</w:t>
            </w:r>
            <w:r w:rsidR="00654129">
              <w:t xml:space="preserve">, SP4, SPB, SPK, SPP, SPN,SPZ – po 1szt </w:t>
            </w:r>
          </w:p>
          <w:p w:rsidR="00654129" w:rsidRPr="00247CD4" w:rsidRDefault="00654129" w:rsidP="00654129">
            <w:pPr>
              <w:jc w:val="both"/>
            </w:pPr>
            <w:r>
              <w:t>SP1- 2 szt.</w:t>
            </w:r>
          </w:p>
        </w:tc>
        <w:tc>
          <w:tcPr>
            <w:tcW w:w="1134" w:type="dxa"/>
          </w:tcPr>
          <w:p w:rsidR="00654129" w:rsidRPr="00247CD4" w:rsidRDefault="00654129" w:rsidP="00654129">
            <w:pPr>
              <w:jc w:val="both"/>
            </w:pPr>
          </w:p>
        </w:tc>
        <w:tc>
          <w:tcPr>
            <w:tcW w:w="1701" w:type="dxa"/>
          </w:tcPr>
          <w:p w:rsidR="00654129" w:rsidRPr="00247CD4" w:rsidRDefault="00654129" w:rsidP="00654129">
            <w:pPr>
              <w:jc w:val="both"/>
            </w:pPr>
          </w:p>
        </w:tc>
      </w:tr>
      <w:tr w:rsidR="00654129" w:rsidTr="00247CD4">
        <w:tc>
          <w:tcPr>
            <w:tcW w:w="608" w:type="dxa"/>
            <w:vAlign w:val="center"/>
          </w:tcPr>
          <w:p w:rsidR="00654129" w:rsidRPr="0066619E" w:rsidRDefault="00654129" w:rsidP="00654129">
            <w:pPr>
              <w:jc w:val="center"/>
            </w:pPr>
            <w:r w:rsidRPr="0066619E">
              <w:t>29.</w:t>
            </w:r>
          </w:p>
        </w:tc>
        <w:tc>
          <w:tcPr>
            <w:tcW w:w="2194" w:type="dxa"/>
            <w:vAlign w:val="center"/>
          </w:tcPr>
          <w:p w:rsidR="00654129" w:rsidRPr="0066619E" w:rsidRDefault="00654129" w:rsidP="00654129">
            <w:r w:rsidRPr="0066619E">
              <w:t>Elektroskop</w:t>
            </w:r>
          </w:p>
        </w:tc>
        <w:tc>
          <w:tcPr>
            <w:tcW w:w="1553" w:type="dxa"/>
            <w:vAlign w:val="center"/>
          </w:tcPr>
          <w:p w:rsidR="00654129" w:rsidRDefault="00654129" w:rsidP="00654129">
            <w:pPr>
              <w:jc w:val="center"/>
            </w:pPr>
            <w:r>
              <w:t>9</w:t>
            </w:r>
          </w:p>
        </w:tc>
        <w:tc>
          <w:tcPr>
            <w:tcW w:w="4942" w:type="dxa"/>
          </w:tcPr>
          <w:p w:rsidR="00654129" w:rsidRPr="00247CD4" w:rsidRDefault="00654129" w:rsidP="00654129">
            <w:pPr>
              <w:jc w:val="both"/>
            </w:pPr>
            <w:r w:rsidRPr="00247CD4">
              <w:t xml:space="preserve">Elektroskop w kształcie kwadratu umieszczony na stopce, obudowa: ścianka boczna metalowa, z przodu i z tyłu szklane, przeźroczyste szybki. Wewnątrz obudowy na odizolowanym metalowym pręcie zawieszona obrotowa wskazówka. W dolnej części, wewnątrz obudowy przymocowana skala z minimalną podziałką od min. 0 do max. 4 </w:t>
            </w:r>
            <w:proofErr w:type="spellStart"/>
            <w:r w:rsidRPr="00247CD4">
              <w:t>kV</w:t>
            </w:r>
            <w:proofErr w:type="spellEnd"/>
            <w:r w:rsidRPr="00247CD4">
              <w:t>. Minimalna wysokość: 37 cm.</w:t>
            </w:r>
          </w:p>
        </w:tc>
        <w:tc>
          <w:tcPr>
            <w:tcW w:w="2010" w:type="dxa"/>
          </w:tcPr>
          <w:p w:rsidR="00654129" w:rsidRDefault="00D548FF" w:rsidP="00654129">
            <w:r>
              <w:t>SP2</w:t>
            </w:r>
            <w:r w:rsidR="00654129">
              <w:t xml:space="preserve">, SP4, SPB, SPK, SPP, SPN,SPZ – po 1szt </w:t>
            </w:r>
          </w:p>
          <w:p w:rsidR="00654129" w:rsidRPr="00247CD4" w:rsidRDefault="00654129" w:rsidP="00654129">
            <w:pPr>
              <w:jc w:val="both"/>
            </w:pPr>
            <w:r>
              <w:t>SP1- 2 szt.</w:t>
            </w:r>
          </w:p>
        </w:tc>
        <w:tc>
          <w:tcPr>
            <w:tcW w:w="1134" w:type="dxa"/>
          </w:tcPr>
          <w:p w:rsidR="00654129" w:rsidRPr="00247CD4" w:rsidRDefault="00654129" w:rsidP="00654129">
            <w:pPr>
              <w:jc w:val="both"/>
            </w:pPr>
          </w:p>
        </w:tc>
        <w:tc>
          <w:tcPr>
            <w:tcW w:w="1701" w:type="dxa"/>
          </w:tcPr>
          <w:p w:rsidR="00654129" w:rsidRPr="00247CD4" w:rsidRDefault="00654129" w:rsidP="00654129">
            <w:pPr>
              <w:jc w:val="both"/>
            </w:pPr>
          </w:p>
        </w:tc>
      </w:tr>
      <w:tr w:rsidR="00654129" w:rsidTr="00247CD4">
        <w:tc>
          <w:tcPr>
            <w:tcW w:w="608" w:type="dxa"/>
            <w:vAlign w:val="center"/>
          </w:tcPr>
          <w:p w:rsidR="00654129" w:rsidRPr="0066619E" w:rsidRDefault="00654129" w:rsidP="00654129">
            <w:pPr>
              <w:jc w:val="center"/>
            </w:pPr>
            <w:r w:rsidRPr="0066619E">
              <w:t>3</w:t>
            </w:r>
            <w:r>
              <w:t>0</w:t>
            </w:r>
            <w:r w:rsidRPr="0066619E">
              <w:t>.</w:t>
            </w:r>
          </w:p>
        </w:tc>
        <w:tc>
          <w:tcPr>
            <w:tcW w:w="2194" w:type="dxa"/>
            <w:vAlign w:val="center"/>
          </w:tcPr>
          <w:p w:rsidR="00654129" w:rsidRPr="0066619E" w:rsidRDefault="00654129" w:rsidP="00654129">
            <w:r w:rsidRPr="0066619E">
              <w:t>Zestaw pałeczek do elektryzowania – 4 sztuki w zestawie</w:t>
            </w:r>
          </w:p>
        </w:tc>
        <w:tc>
          <w:tcPr>
            <w:tcW w:w="1553" w:type="dxa"/>
            <w:vAlign w:val="center"/>
          </w:tcPr>
          <w:p w:rsidR="00654129" w:rsidRDefault="00654129" w:rsidP="00654129">
            <w:pPr>
              <w:jc w:val="center"/>
            </w:pPr>
            <w:r>
              <w:t>9</w:t>
            </w:r>
          </w:p>
        </w:tc>
        <w:tc>
          <w:tcPr>
            <w:tcW w:w="4942" w:type="dxa"/>
          </w:tcPr>
          <w:p w:rsidR="00654129" w:rsidRPr="00247CD4" w:rsidRDefault="00654129" w:rsidP="00654129">
            <w:pPr>
              <w:jc w:val="both"/>
            </w:pPr>
            <w:r w:rsidRPr="00247CD4">
              <w:t>Składający się z min. 4 pałeczek. Pałeczki do doświadczeń z elektrostatyki wykonane z różnych materiałów: szklana, ebonitowa, winidurowa i stalowa o długości min. 30 cm.</w:t>
            </w:r>
          </w:p>
        </w:tc>
        <w:tc>
          <w:tcPr>
            <w:tcW w:w="2010" w:type="dxa"/>
          </w:tcPr>
          <w:p w:rsidR="00654129" w:rsidRDefault="00D548FF" w:rsidP="00654129">
            <w:r>
              <w:t>SP2</w:t>
            </w:r>
            <w:r w:rsidR="00654129">
              <w:t xml:space="preserve">, SP4, SPB, SPK, SPP, SPN,SPZ – po 1szt </w:t>
            </w:r>
          </w:p>
          <w:p w:rsidR="00654129" w:rsidRPr="00247CD4" w:rsidRDefault="00654129" w:rsidP="00654129">
            <w:pPr>
              <w:jc w:val="both"/>
            </w:pPr>
            <w:r>
              <w:t>SP1- 2 szt.</w:t>
            </w:r>
          </w:p>
        </w:tc>
        <w:tc>
          <w:tcPr>
            <w:tcW w:w="1134" w:type="dxa"/>
          </w:tcPr>
          <w:p w:rsidR="00654129" w:rsidRPr="00247CD4" w:rsidRDefault="00654129" w:rsidP="00654129">
            <w:pPr>
              <w:jc w:val="both"/>
            </w:pPr>
          </w:p>
        </w:tc>
        <w:tc>
          <w:tcPr>
            <w:tcW w:w="1701" w:type="dxa"/>
          </w:tcPr>
          <w:p w:rsidR="00654129" w:rsidRPr="00247CD4" w:rsidRDefault="00654129" w:rsidP="00654129">
            <w:pPr>
              <w:jc w:val="both"/>
            </w:pPr>
          </w:p>
        </w:tc>
      </w:tr>
      <w:tr w:rsidR="00654129" w:rsidTr="00247CD4">
        <w:tc>
          <w:tcPr>
            <w:tcW w:w="608" w:type="dxa"/>
            <w:vAlign w:val="center"/>
          </w:tcPr>
          <w:p w:rsidR="00654129" w:rsidRPr="0066619E" w:rsidRDefault="00654129" w:rsidP="00654129">
            <w:pPr>
              <w:jc w:val="center"/>
            </w:pPr>
            <w:r w:rsidRPr="0066619E">
              <w:t>3</w:t>
            </w:r>
            <w:r>
              <w:t>1</w:t>
            </w:r>
            <w:r w:rsidRPr="0066619E">
              <w:t>.</w:t>
            </w:r>
          </w:p>
        </w:tc>
        <w:tc>
          <w:tcPr>
            <w:tcW w:w="2194" w:type="dxa"/>
            <w:vAlign w:val="center"/>
          </w:tcPr>
          <w:p w:rsidR="00654129" w:rsidRPr="0066619E" w:rsidRDefault="00654129" w:rsidP="00654129">
            <w:r w:rsidRPr="0066619E">
              <w:t>Sygnalizator piezoelektryczny</w:t>
            </w:r>
          </w:p>
        </w:tc>
        <w:tc>
          <w:tcPr>
            <w:tcW w:w="1553" w:type="dxa"/>
            <w:vAlign w:val="center"/>
          </w:tcPr>
          <w:p w:rsidR="00654129" w:rsidRDefault="00654129" w:rsidP="00654129">
            <w:pPr>
              <w:jc w:val="center"/>
            </w:pPr>
            <w:r>
              <w:t>44</w:t>
            </w:r>
          </w:p>
        </w:tc>
        <w:tc>
          <w:tcPr>
            <w:tcW w:w="4942" w:type="dxa"/>
          </w:tcPr>
          <w:p w:rsidR="00654129" w:rsidRPr="00247CD4" w:rsidRDefault="00654129" w:rsidP="00654129">
            <w:pPr>
              <w:jc w:val="both"/>
            </w:pPr>
            <w:r w:rsidRPr="00247CD4">
              <w:t xml:space="preserve">Z zewnętrznym generatorem, częstotliwość rezonansowa: 4 kHz lub podobna, napięcie pracy: 3-16 VDC, poziom dźwięku: min. 80 </w:t>
            </w:r>
            <w:proofErr w:type="spellStart"/>
            <w:r w:rsidRPr="00247CD4">
              <w:t>dB</w:t>
            </w:r>
            <w:proofErr w:type="spellEnd"/>
            <w:r w:rsidRPr="00247CD4">
              <w:t>, dźwięk ciągły lub narastający.</w:t>
            </w:r>
          </w:p>
        </w:tc>
        <w:tc>
          <w:tcPr>
            <w:tcW w:w="2010" w:type="dxa"/>
          </w:tcPr>
          <w:p w:rsidR="00654129" w:rsidRDefault="00D548FF" w:rsidP="00654129">
            <w:r>
              <w:t>SP2</w:t>
            </w:r>
            <w:r w:rsidR="00654129">
              <w:t xml:space="preserve">, SP4, SPB, SPK, SPP, SPN,SPZ – po 4szt </w:t>
            </w:r>
          </w:p>
          <w:p w:rsidR="00654129" w:rsidRPr="00247CD4" w:rsidRDefault="00654129" w:rsidP="00654129">
            <w:pPr>
              <w:jc w:val="both"/>
            </w:pPr>
            <w:r>
              <w:t>SP1- 16 szt.</w:t>
            </w:r>
          </w:p>
        </w:tc>
        <w:tc>
          <w:tcPr>
            <w:tcW w:w="1134" w:type="dxa"/>
          </w:tcPr>
          <w:p w:rsidR="00654129" w:rsidRPr="00247CD4" w:rsidRDefault="00654129" w:rsidP="00654129">
            <w:pPr>
              <w:jc w:val="both"/>
            </w:pPr>
          </w:p>
        </w:tc>
        <w:tc>
          <w:tcPr>
            <w:tcW w:w="1701" w:type="dxa"/>
          </w:tcPr>
          <w:p w:rsidR="00654129" w:rsidRPr="00247CD4" w:rsidRDefault="00654129" w:rsidP="00654129">
            <w:pPr>
              <w:jc w:val="both"/>
            </w:pPr>
          </w:p>
        </w:tc>
      </w:tr>
      <w:tr w:rsidR="00654129" w:rsidTr="00247CD4">
        <w:tc>
          <w:tcPr>
            <w:tcW w:w="608" w:type="dxa"/>
            <w:vAlign w:val="center"/>
          </w:tcPr>
          <w:p w:rsidR="00654129" w:rsidRPr="0066619E" w:rsidRDefault="00654129" w:rsidP="00654129">
            <w:pPr>
              <w:jc w:val="center"/>
            </w:pPr>
            <w:r>
              <w:t>32</w:t>
            </w:r>
            <w:r w:rsidRPr="0066619E">
              <w:t>.</w:t>
            </w:r>
          </w:p>
        </w:tc>
        <w:tc>
          <w:tcPr>
            <w:tcW w:w="2194" w:type="dxa"/>
            <w:vAlign w:val="center"/>
          </w:tcPr>
          <w:p w:rsidR="00654129" w:rsidRPr="0066619E" w:rsidRDefault="00654129" w:rsidP="00654129">
            <w:r w:rsidRPr="0066619E">
              <w:t>Baterie płaskie</w:t>
            </w:r>
          </w:p>
        </w:tc>
        <w:tc>
          <w:tcPr>
            <w:tcW w:w="1553" w:type="dxa"/>
            <w:vAlign w:val="center"/>
          </w:tcPr>
          <w:p w:rsidR="00654129" w:rsidRDefault="00654129" w:rsidP="00654129">
            <w:pPr>
              <w:jc w:val="center"/>
            </w:pPr>
            <w:r>
              <w:t>44</w:t>
            </w:r>
          </w:p>
        </w:tc>
        <w:tc>
          <w:tcPr>
            <w:tcW w:w="4942" w:type="dxa"/>
          </w:tcPr>
          <w:p w:rsidR="00654129" w:rsidRPr="00247CD4" w:rsidRDefault="00654129" w:rsidP="00654129">
            <w:pPr>
              <w:jc w:val="both"/>
            </w:pPr>
            <w:r w:rsidRPr="00247CD4">
              <w:t>Płaskie baterie, alkaliczne – 4,5 V.</w:t>
            </w:r>
          </w:p>
        </w:tc>
        <w:tc>
          <w:tcPr>
            <w:tcW w:w="2010" w:type="dxa"/>
          </w:tcPr>
          <w:p w:rsidR="00654129" w:rsidRDefault="00D548FF" w:rsidP="00654129">
            <w:r>
              <w:t>SP2</w:t>
            </w:r>
            <w:r w:rsidR="00654129">
              <w:t xml:space="preserve">, SP4, SPB, SPK, SPP, SPN,SPZ – po </w:t>
            </w:r>
            <w:r w:rsidR="00654129">
              <w:lastRenderedPageBreak/>
              <w:t xml:space="preserve">4szt </w:t>
            </w:r>
          </w:p>
          <w:p w:rsidR="00654129" w:rsidRPr="00247CD4" w:rsidRDefault="00654129" w:rsidP="00654129">
            <w:pPr>
              <w:jc w:val="both"/>
            </w:pPr>
            <w:r>
              <w:t>SP1- 16 szt.</w:t>
            </w:r>
          </w:p>
        </w:tc>
        <w:tc>
          <w:tcPr>
            <w:tcW w:w="1134" w:type="dxa"/>
          </w:tcPr>
          <w:p w:rsidR="00654129" w:rsidRPr="00247CD4" w:rsidRDefault="00654129" w:rsidP="00654129">
            <w:pPr>
              <w:jc w:val="both"/>
            </w:pPr>
          </w:p>
        </w:tc>
        <w:tc>
          <w:tcPr>
            <w:tcW w:w="1701" w:type="dxa"/>
          </w:tcPr>
          <w:p w:rsidR="00654129" w:rsidRPr="00247CD4" w:rsidRDefault="00654129" w:rsidP="00654129">
            <w:pPr>
              <w:jc w:val="both"/>
            </w:pPr>
          </w:p>
        </w:tc>
      </w:tr>
      <w:tr w:rsidR="00654129" w:rsidTr="00247CD4">
        <w:tc>
          <w:tcPr>
            <w:tcW w:w="608" w:type="dxa"/>
            <w:vAlign w:val="center"/>
          </w:tcPr>
          <w:p w:rsidR="00654129" w:rsidRPr="0066619E" w:rsidRDefault="00654129" w:rsidP="00654129">
            <w:pPr>
              <w:jc w:val="center"/>
            </w:pPr>
            <w:r>
              <w:lastRenderedPageBreak/>
              <w:t>33</w:t>
            </w:r>
            <w:r w:rsidRPr="0066619E">
              <w:t>.</w:t>
            </w:r>
          </w:p>
        </w:tc>
        <w:tc>
          <w:tcPr>
            <w:tcW w:w="2194" w:type="dxa"/>
            <w:vAlign w:val="center"/>
          </w:tcPr>
          <w:p w:rsidR="00654129" w:rsidRPr="0066619E" w:rsidRDefault="00654129" w:rsidP="00654129">
            <w:r w:rsidRPr="0066619E">
              <w:t>Zestaw magnesów – 28 elementów</w:t>
            </w:r>
          </w:p>
        </w:tc>
        <w:tc>
          <w:tcPr>
            <w:tcW w:w="1553" w:type="dxa"/>
            <w:vAlign w:val="center"/>
          </w:tcPr>
          <w:p w:rsidR="00654129" w:rsidRDefault="00654129" w:rsidP="00654129">
            <w:pPr>
              <w:jc w:val="center"/>
            </w:pPr>
            <w:r>
              <w:t>9</w:t>
            </w:r>
          </w:p>
        </w:tc>
        <w:tc>
          <w:tcPr>
            <w:tcW w:w="4942" w:type="dxa"/>
          </w:tcPr>
          <w:p w:rsidR="00654129" w:rsidRPr="00247CD4" w:rsidRDefault="00654129" w:rsidP="00654129">
            <w:pPr>
              <w:jc w:val="both"/>
            </w:pPr>
            <w:r w:rsidRPr="00247CD4">
              <w:t>Zestaw magnesów składający się z 28 elementów: sztabki magnetyczne Al-Ni-Co, krążki magnetyczne Al-Ni-Co z jarzmem, sztabki ferrytowe, krążki ferrytowe, podkowiaste magnesy ze stali chromowanej (z jarzmem), magnes podkowiasty Al-Ni-Co z jarzmem, kwadraty z folii magnetycznej, dwustronne kompasy śr. 19 mm, czarne kompasy śr. 45 mm, drążki magnetyczne chromowe, magnetyt. Całość umieszczona jest w trwałej plastikowej walizce z wytłoczką.</w:t>
            </w:r>
          </w:p>
        </w:tc>
        <w:tc>
          <w:tcPr>
            <w:tcW w:w="2010" w:type="dxa"/>
          </w:tcPr>
          <w:p w:rsidR="00654129" w:rsidRDefault="00D548FF" w:rsidP="00654129">
            <w:r>
              <w:t>SP2</w:t>
            </w:r>
            <w:r w:rsidR="00654129">
              <w:t xml:space="preserve">, SP4, SPB, SPK, SPP, SPN,SPZ – po 1szt </w:t>
            </w:r>
          </w:p>
          <w:p w:rsidR="00654129" w:rsidRPr="00247CD4" w:rsidRDefault="00654129" w:rsidP="00654129">
            <w:pPr>
              <w:jc w:val="both"/>
            </w:pPr>
            <w:r>
              <w:t>SP1- 2 szt.</w:t>
            </w:r>
          </w:p>
        </w:tc>
        <w:tc>
          <w:tcPr>
            <w:tcW w:w="1134" w:type="dxa"/>
          </w:tcPr>
          <w:p w:rsidR="00654129" w:rsidRPr="00247CD4" w:rsidRDefault="00654129" w:rsidP="00654129">
            <w:pPr>
              <w:jc w:val="both"/>
            </w:pPr>
          </w:p>
        </w:tc>
        <w:tc>
          <w:tcPr>
            <w:tcW w:w="1701" w:type="dxa"/>
          </w:tcPr>
          <w:p w:rsidR="00654129" w:rsidRPr="00247CD4" w:rsidRDefault="00654129" w:rsidP="00654129">
            <w:pPr>
              <w:jc w:val="both"/>
            </w:pPr>
          </w:p>
        </w:tc>
      </w:tr>
      <w:tr w:rsidR="00654129" w:rsidTr="00247CD4">
        <w:tc>
          <w:tcPr>
            <w:tcW w:w="608" w:type="dxa"/>
            <w:vAlign w:val="center"/>
          </w:tcPr>
          <w:p w:rsidR="00654129" w:rsidRPr="0066619E" w:rsidRDefault="00654129" w:rsidP="00654129">
            <w:pPr>
              <w:jc w:val="center"/>
            </w:pPr>
            <w:r>
              <w:t>34</w:t>
            </w:r>
            <w:r w:rsidRPr="0066619E">
              <w:t>.</w:t>
            </w:r>
          </w:p>
        </w:tc>
        <w:tc>
          <w:tcPr>
            <w:tcW w:w="2194" w:type="dxa"/>
            <w:vAlign w:val="center"/>
          </w:tcPr>
          <w:p w:rsidR="00654129" w:rsidRPr="0066619E" w:rsidRDefault="00654129" w:rsidP="00654129">
            <w:r w:rsidRPr="0066619E">
              <w:t>Pudełko z opiłkami ferromagnetycznymi</w:t>
            </w:r>
          </w:p>
        </w:tc>
        <w:tc>
          <w:tcPr>
            <w:tcW w:w="1553" w:type="dxa"/>
            <w:vAlign w:val="center"/>
          </w:tcPr>
          <w:p w:rsidR="00654129" w:rsidRDefault="00654129" w:rsidP="00654129">
            <w:pPr>
              <w:jc w:val="center"/>
            </w:pPr>
            <w:r>
              <w:t>9</w:t>
            </w:r>
          </w:p>
        </w:tc>
        <w:tc>
          <w:tcPr>
            <w:tcW w:w="4942" w:type="dxa"/>
          </w:tcPr>
          <w:p w:rsidR="00654129" w:rsidRPr="00247CD4" w:rsidRDefault="00654129" w:rsidP="00513209">
            <w:pPr>
              <w:jc w:val="both"/>
            </w:pPr>
            <w:r w:rsidRPr="00247CD4">
              <w:t xml:space="preserve">Garść opiłków ferromagnetycznych zamknięta w płaskim, przezroczystym pudełku (średnica </w:t>
            </w:r>
            <w:r w:rsidR="00513209">
              <w:t>od 60</w:t>
            </w:r>
            <w:r w:rsidRPr="00247CD4">
              <w:t>mm</w:t>
            </w:r>
            <w:r w:rsidR="00513209">
              <w:t xml:space="preserve"> do 80mm</w:t>
            </w:r>
            <w:r w:rsidRPr="00247CD4">
              <w:t>)</w:t>
            </w:r>
            <w:r w:rsidR="00513209">
              <w:t xml:space="preserve"> </w:t>
            </w:r>
            <w:r w:rsidRPr="00247CD4">
              <w:t>do eksperymentów z zakresu pola magnetycznego.</w:t>
            </w:r>
          </w:p>
        </w:tc>
        <w:tc>
          <w:tcPr>
            <w:tcW w:w="2010" w:type="dxa"/>
          </w:tcPr>
          <w:p w:rsidR="00654129" w:rsidRDefault="00D548FF" w:rsidP="00654129">
            <w:r>
              <w:t>SP2</w:t>
            </w:r>
            <w:r w:rsidR="00654129">
              <w:t xml:space="preserve">, SP4, SPB, SPK, SPP, SPN,SPZ – po 1szt </w:t>
            </w:r>
          </w:p>
          <w:p w:rsidR="00654129" w:rsidRPr="00247CD4" w:rsidRDefault="00654129" w:rsidP="00654129">
            <w:pPr>
              <w:jc w:val="both"/>
            </w:pPr>
            <w:r>
              <w:t>SP1- 2 szt.</w:t>
            </w:r>
          </w:p>
        </w:tc>
        <w:tc>
          <w:tcPr>
            <w:tcW w:w="1134" w:type="dxa"/>
          </w:tcPr>
          <w:p w:rsidR="00654129" w:rsidRPr="00247CD4" w:rsidRDefault="00654129" w:rsidP="00654129">
            <w:pPr>
              <w:jc w:val="both"/>
            </w:pPr>
          </w:p>
        </w:tc>
        <w:tc>
          <w:tcPr>
            <w:tcW w:w="1701" w:type="dxa"/>
          </w:tcPr>
          <w:p w:rsidR="00654129" w:rsidRPr="00247CD4" w:rsidRDefault="00654129" w:rsidP="00654129">
            <w:pPr>
              <w:jc w:val="both"/>
            </w:pPr>
          </w:p>
        </w:tc>
      </w:tr>
      <w:tr w:rsidR="00654129" w:rsidTr="00247CD4">
        <w:tc>
          <w:tcPr>
            <w:tcW w:w="608" w:type="dxa"/>
            <w:vAlign w:val="center"/>
          </w:tcPr>
          <w:p w:rsidR="00654129" w:rsidRPr="0066619E" w:rsidRDefault="00654129" w:rsidP="00654129">
            <w:pPr>
              <w:jc w:val="center"/>
            </w:pPr>
            <w:r>
              <w:t>35</w:t>
            </w:r>
            <w:r w:rsidRPr="0066619E">
              <w:t>.</w:t>
            </w:r>
          </w:p>
        </w:tc>
        <w:tc>
          <w:tcPr>
            <w:tcW w:w="2194" w:type="dxa"/>
            <w:vAlign w:val="center"/>
          </w:tcPr>
          <w:p w:rsidR="00654129" w:rsidRPr="0066619E" w:rsidRDefault="00654129" w:rsidP="00654129">
            <w:r w:rsidRPr="0066619E">
              <w:t>Magnes neodymowy</w:t>
            </w:r>
          </w:p>
        </w:tc>
        <w:tc>
          <w:tcPr>
            <w:tcW w:w="1553" w:type="dxa"/>
            <w:vAlign w:val="center"/>
          </w:tcPr>
          <w:p w:rsidR="00654129" w:rsidRDefault="00654129" w:rsidP="00654129">
            <w:pPr>
              <w:jc w:val="center"/>
            </w:pPr>
            <w:r>
              <w:t>44</w:t>
            </w:r>
          </w:p>
        </w:tc>
        <w:tc>
          <w:tcPr>
            <w:tcW w:w="4942" w:type="dxa"/>
          </w:tcPr>
          <w:p w:rsidR="00654129" w:rsidRPr="00247CD4" w:rsidRDefault="00654129" w:rsidP="00667F29">
            <w:pPr>
              <w:jc w:val="both"/>
            </w:pPr>
            <w:r w:rsidRPr="00247CD4">
              <w:t>Magnes neodymowy N38 o wymiarach 20x2,5 mm</w:t>
            </w:r>
            <w:r w:rsidR="00513209">
              <w:t xml:space="preserve"> lub zbli</w:t>
            </w:r>
            <w:r w:rsidR="00667F29">
              <w:t>ż</w:t>
            </w:r>
            <w:r w:rsidR="00513209">
              <w:t>onych</w:t>
            </w:r>
            <w:r w:rsidRPr="00247CD4">
              <w:t xml:space="preserve"> w kształcie walca.</w:t>
            </w:r>
          </w:p>
        </w:tc>
        <w:tc>
          <w:tcPr>
            <w:tcW w:w="2010" w:type="dxa"/>
          </w:tcPr>
          <w:p w:rsidR="00654129" w:rsidRDefault="00D548FF" w:rsidP="00654129">
            <w:r>
              <w:t>SP2</w:t>
            </w:r>
            <w:r w:rsidR="00654129">
              <w:t xml:space="preserve">, SP4, SPB, SPK, SPP, SPN,SPZ – po 4szt </w:t>
            </w:r>
          </w:p>
          <w:p w:rsidR="00654129" w:rsidRPr="00247CD4" w:rsidRDefault="00654129" w:rsidP="00654129">
            <w:pPr>
              <w:jc w:val="both"/>
            </w:pPr>
            <w:r>
              <w:t>SP1- 16 szt.</w:t>
            </w:r>
          </w:p>
        </w:tc>
        <w:tc>
          <w:tcPr>
            <w:tcW w:w="1134" w:type="dxa"/>
          </w:tcPr>
          <w:p w:rsidR="00654129" w:rsidRPr="00247CD4" w:rsidRDefault="00654129" w:rsidP="00654129">
            <w:pPr>
              <w:jc w:val="both"/>
            </w:pPr>
          </w:p>
        </w:tc>
        <w:tc>
          <w:tcPr>
            <w:tcW w:w="1701" w:type="dxa"/>
          </w:tcPr>
          <w:p w:rsidR="00654129" w:rsidRPr="00247CD4" w:rsidRDefault="00654129" w:rsidP="00654129">
            <w:pPr>
              <w:jc w:val="both"/>
            </w:pPr>
          </w:p>
        </w:tc>
      </w:tr>
      <w:tr w:rsidR="00654129" w:rsidTr="00247CD4">
        <w:tc>
          <w:tcPr>
            <w:tcW w:w="608" w:type="dxa"/>
            <w:vAlign w:val="center"/>
          </w:tcPr>
          <w:p w:rsidR="00654129" w:rsidRPr="0066619E" w:rsidRDefault="00654129" w:rsidP="00654129">
            <w:pPr>
              <w:jc w:val="center"/>
            </w:pPr>
            <w:r>
              <w:t>36</w:t>
            </w:r>
            <w:r w:rsidRPr="0066619E">
              <w:t>.</w:t>
            </w:r>
          </w:p>
        </w:tc>
        <w:tc>
          <w:tcPr>
            <w:tcW w:w="2194" w:type="dxa"/>
            <w:vAlign w:val="center"/>
          </w:tcPr>
          <w:p w:rsidR="00654129" w:rsidRPr="0066619E" w:rsidRDefault="00654129" w:rsidP="00654129">
            <w:r w:rsidRPr="0066619E">
              <w:t>Pryzmat (akrylowy lub szklany)</w:t>
            </w:r>
          </w:p>
        </w:tc>
        <w:tc>
          <w:tcPr>
            <w:tcW w:w="1553" w:type="dxa"/>
            <w:vAlign w:val="center"/>
          </w:tcPr>
          <w:p w:rsidR="00654129" w:rsidRDefault="00654129" w:rsidP="00654129">
            <w:pPr>
              <w:jc w:val="center"/>
            </w:pPr>
            <w:r>
              <w:t>44</w:t>
            </w:r>
          </w:p>
        </w:tc>
        <w:tc>
          <w:tcPr>
            <w:tcW w:w="4942" w:type="dxa"/>
          </w:tcPr>
          <w:p w:rsidR="00654129" w:rsidRPr="00247CD4" w:rsidRDefault="00654129" w:rsidP="00654129">
            <w:pPr>
              <w:jc w:val="both"/>
            </w:pPr>
            <w:r w:rsidRPr="00247CD4">
              <w:t>Pryzmat trójkątny wykonany ze szkła lub akrylowy. Długość boku min. 4 cm, o kątach 60</w:t>
            </w:r>
            <w:r w:rsidRPr="00247CD4">
              <w:rPr>
                <w:vertAlign w:val="superscript"/>
              </w:rPr>
              <w:t>o</w:t>
            </w:r>
            <w:r w:rsidRPr="00247CD4">
              <w:t>x60</w:t>
            </w:r>
            <w:r w:rsidRPr="00247CD4">
              <w:rPr>
                <w:vertAlign w:val="superscript"/>
              </w:rPr>
              <w:t>o</w:t>
            </w:r>
            <w:r w:rsidRPr="00247CD4">
              <w:t>x60</w:t>
            </w:r>
            <w:r w:rsidRPr="00247CD4">
              <w:rPr>
                <w:vertAlign w:val="superscript"/>
              </w:rPr>
              <w:t>o</w:t>
            </w:r>
            <w:r w:rsidRPr="00247CD4">
              <w:t>.</w:t>
            </w:r>
          </w:p>
        </w:tc>
        <w:tc>
          <w:tcPr>
            <w:tcW w:w="2010" w:type="dxa"/>
          </w:tcPr>
          <w:p w:rsidR="00654129" w:rsidRDefault="00D548FF" w:rsidP="00654129">
            <w:r>
              <w:t>SP2</w:t>
            </w:r>
            <w:r w:rsidR="00654129">
              <w:t xml:space="preserve">, SP4, SPB, SPK, SPP, SPN,SPZ – po 4szt </w:t>
            </w:r>
          </w:p>
          <w:p w:rsidR="00654129" w:rsidRPr="00247CD4" w:rsidRDefault="00654129" w:rsidP="00654129">
            <w:pPr>
              <w:jc w:val="both"/>
            </w:pPr>
            <w:r>
              <w:t>SP1- 16 szt.</w:t>
            </w:r>
          </w:p>
        </w:tc>
        <w:tc>
          <w:tcPr>
            <w:tcW w:w="1134" w:type="dxa"/>
          </w:tcPr>
          <w:p w:rsidR="00654129" w:rsidRPr="00247CD4" w:rsidRDefault="00654129" w:rsidP="00654129">
            <w:pPr>
              <w:jc w:val="both"/>
            </w:pPr>
          </w:p>
        </w:tc>
        <w:tc>
          <w:tcPr>
            <w:tcW w:w="1701" w:type="dxa"/>
          </w:tcPr>
          <w:p w:rsidR="00654129" w:rsidRPr="00247CD4" w:rsidRDefault="00654129" w:rsidP="00654129">
            <w:pPr>
              <w:jc w:val="both"/>
            </w:pPr>
          </w:p>
        </w:tc>
      </w:tr>
      <w:tr w:rsidR="00BD68DE" w:rsidTr="00247CD4">
        <w:tc>
          <w:tcPr>
            <w:tcW w:w="608" w:type="dxa"/>
            <w:vAlign w:val="center"/>
          </w:tcPr>
          <w:p w:rsidR="00BD68DE" w:rsidRPr="0066619E" w:rsidRDefault="00BD68DE" w:rsidP="00BD68DE">
            <w:pPr>
              <w:jc w:val="center"/>
            </w:pPr>
            <w:r>
              <w:t>37</w:t>
            </w:r>
            <w:r w:rsidRPr="0066619E">
              <w:t>.</w:t>
            </w:r>
          </w:p>
        </w:tc>
        <w:tc>
          <w:tcPr>
            <w:tcW w:w="2194" w:type="dxa"/>
            <w:vAlign w:val="center"/>
          </w:tcPr>
          <w:p w:rsidR="00BD68DE" w:rsidRPr="0066619E" w:rsidRDefault="00BD68DE" w:rsidP="00BD68DE">
            <w:r w:rsidRPr="0066619E">
              <w:t>Zestaw optyczny – mieszanie barw (krążek Newtona)</w:t>
            </w:r>
          </w:p>
        </w:tc>
        <w:tc>
          <w:tcPr>
            <w:tcW w:w="1553" w:type="dxa"/>
            <w:vAlign w:val="center"/>
          </w:tcPr>
          <w:p w:rsidR="00BD68DE" w:rsidRDefault="00BD68DE" w:rsidP="00BD68DE">
            <w:pPr>
              <w:jc w:val="center"/>
            </w:pPr>
            <w:r>
              <w:t>9</w:t>
            </w:r>
          </w:p>
        </w:tc>
        <w:tc>
          <w:tcPr>
            <w:tcW w:w="4942" w:type="dxa"/>
          </w:tcPr>
          <w:p w:rsidR="00BD68DE" w:rsidRPr="00247CD4" w:rsidRDefault="00BD68DE" w:rsidP="00BD68DE">
            <w:pPr>
              <w:jc w:val="both"/>
            </w:pPr>
            <w:r w:rsidRPr="00247CD4">
              <w:t>Krążek barw Newtona przymocowany do specjalnej podstawy i wprawiany w ruch za pomocą ręcznej wirownicy. Średnica krążka: min. 18 cm.</w:t>
            </w:r>
          </w:p>
        </w:tc>
        <w:tc>
          <w:tcPr>
            <w:tcW w:w="2010" w:type="dxa"/>
          </w:tcPr>
          <w:p w:rsidR="00BD68DE" w:rsidRDefault="00D548FF" w:rsidP="00BD68DE">
            <w:r>
              <w:t>SP2</w:t>
            </w:r>
            <w:r w:rsidR="00BD68DE">
              <w:t xml:space="preserve">, SP4, SPB, SPK, SPP, SPN,SPZ – po 1szt </w:t>
            </w:r>
          </w:p>
          <w:p w:rsidR="00BD68DE" w:rsidRPr="00247CD4" w:rsidRDefault="00BD68DE" w:rsidP="00BD68DE">
            <w:pPr>
              <w:jc w:val="both"/>
            </w:pPr>
            <w:r>
              <w:t>SP1- 2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608" w:type="dxa"/>
            <w:vAlign w:val="center"/>
          </w:tcPr>
          <w:p w:rsidR="00BD68DE" w:rsidRPr="0066619E" w:rsidRDefault="00BD68DE" w:rsidP="00BD68DE">
            <w:pPr>
              <w:jc w:val="center"/>
            </w:pPr>
            <w:r>
              <w:t>38</w:t>
            </w:r>
            <w:r w:rsidRPr="0066619E">
              <w:t>.</w:t>
            </w:r>
          </w:p>
        </w:tc>
        <w:tc>
          <w:tcPr>
            <w:tcW w:w="2194" w:type="dxa"/>
            <w:vAlign w:val="center"/>
          </w:tcPr>
          <w:p w:rsidR="00BD68DE" w:rsidRDefault="00BD68DE" w:rsidP="00BD68DE">
            <w:r>
              <w:t>Zestaw sprężyn metalowych – 5 sztuk w zestawie</w:t>
            </w:r>
          </w:p>
        </w:tc>
        <w:tc>
          <w:tcPr>
            <w:tcW w:w="1553" w:type="dxa"/>
            <w:vAlign w:val="center"/>
          </w:tcPr>
          <w:p w:rsidR="00BD68DE" w:rsidRDefault="00BD68DE" w:rsidP="00BD68DE">
            <w:pPr>
              <w:jc w:val="center"/>
            </w:pPr>
            <w:r>
              <w:t>9</w:t>
            </w:r>
          </w:p>
        </w:tc>
        <w:tc>
          <w:tcPr>
            <w:tcW w:w="4942" w:type="dxa"/>
          </w:tcPr>
          <w:p w:rsidR="00BD68DE" w:rsidRPr="00247CD4" w:rsidRDefault="00BD68DE" w:rsidP="00BD68DE">
            <w:pPr>
              <w:jc w:val="both"/>
            </w:pPr>
            <w:r w:rsidRPr="00247CD4">
              <w:t xml:space="preserve">Zestaw składający  się z min. 5 sprężyn </w:t>
            </w:r>
          </w:p>
        </w:tc>
        <w:tc>
          <w:tcPr>
            <w:tcW w:w="2010" w:type="dxa"/>
          </w:tcPr>
          <w:p w:rsidR="00BD68DE" w:rsidRDefault="00D548FF" w:rsidP="00BD68DE">
            <w:r>
              <w:t>SP2</w:t>
            </w:r>
            <w:r w:rsidR="00BD68DE">
              <w:t xml:space="preserve">, SP4, SPB, SPK, SPP, SPN,SPZ – po 1szt </w:t>
            </w:r>
          </w:p>
          <w:p w:rsidR="00BD68DE" w:rsidRPr="00247CD4" w:rsidRDefault="00BD68DE" w:rsidP="00BD68DE">
            <w:pPr>
              <w:jc w:val="both"/>
            </w:pPr>
            <w:r>
              <w:t>SP1- 2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608" w:type="dxa"/>
            <w:vAlign w:val="center"/>
          </w:tcPr>
          <w:p w:rsidR="00BD68DE" w:rsidRDefault="00BD68DE" w:rsidP="00BD68DE">
            <w:pPr>
              <w:jc w:val="center"/>
            </w:pPr>
            <w:r>
              <w:t>39.</w:t>
            </w:r>
          </w:p>
        </w:tc>
        <w:tc>
          <w:tcPr>
            <w:tcW w:w="2194" w:type="dxa"/>
            <w:vAlign w:val="center"/>
          </w:tcPr>
          <w:p w:rsidR="00BD68DE" w:rsidRDefault="00BD68DE" w:rsidP="00BD68DE">
            <w:r>
              <w:t xml:space="preserve">Zestaw skał i </w:t>
            </w:r>
            <w:r>
              <w:lastRenderedPageBreak/>
              <w:t xml:space="preserve">minerałów – 56 sztuk w zestawie </w:t>
            </w:r>
          </w:p>
        </w:tc>
        <w:tc>
          <w:tcPr>
            <w:tcW w:w="1553" w:type="dxa"/>
            <w:vAlign w:val="center"/>
          </w:tcPr>
          <w:p w:rsidR="00BD68DE" w:rsidRDefault="00BD68DE" w:rsidP="00BD68DE">
            <w:pPr>
              <w:jc w:val="center"/>
            </w:pPr>
            <w:r>
              <w:lastRenderedPageBreak/>
              <w:t>9</w:t>
            </w:r>
          </w:p>
        </w:tc>
        <w:tc>
          <w:tcPr>
            <w:tcW w:w="4942" w:type="dxa"/>
          </w:tcPr>
          <w:p w:rsidR="00BD68DE" w:rsidRPr="00247CD4" w:rsidRDefault="00BD68DE" w:rsidP="00C14F60">
            <w:pPr>
              <w:jc w:val="both"/>
            </w:pPr>
            <w:r w:rsidRPr="00247CD4">
              <w:t xml:space="preserve">Zestaw zawiera </w:t>
            </w:r>
            <w:r w:rsidR="001C6E1B">
              <w:t>min. 50</w:t>
            </w:r>
            <w:r w:rsidRPr="00247CD4">
              <w:t xml:space="preserve"> próbek najpopularniejszych </w:t>
            </w:r>
            <w:r w:rsidRPr="00247CD4">
              <w:lastRenderedPageBreak/>
              <w:t>skał i minerałów . Okazy są ponumerowane według wykazu , każdy znajduje się w osobnej przegródce, okazy zamykane są w drewnianym etui (</w:t>
            </w:r>
            <w:r w:rsidR="00C14F60">
              <w:t xml:space="preserve">wymiary ok. </w:t>
            </w:r>
            <w:r w:rsidRPr="00247CD4">
              <w:t>41x24x4 cm). Do zestawu dołączony jest wykaz skał i minerałów na osobnej kartce.</w:t>
            </w:r>
          </w:p>
        </w:tc>
        <w:tc>
          <w:tcPr>
            <w:tcW w:w="2010" w:type="dxa"/>
          </w:tcPr>
          <w:p w:rsidR="00BD68DE" w:rsidRDefault="00D548FF" w:rsidP="00BD68DE">
            <w:r>
              <w:lastRenderedPageBreak/>
              <w:t>SP2</w:t>
            </w:r>
            <w:r w:rsidR="00BD68DE">
              <w:t xml:space="preserve">, SP4, SPB, SPK, </w:t>
            </w:r>
            <w:r w:rsidR="00BD68DE">
              <w:lastRenderedPageBreak/>
              <w:t xml:space="preserve">SPP, SPN,SPZ – po 1szt </w:t>
            </w:r>
          </w:p>
          <w:p w:rsidR="00BD68DE" w:rsidRPr="00247CD4" w:rsidRDefault="00BD68DE" w:rsidP="00BD68DE">
            <w:pPr>
              <w:jc w:val="both"/>
            </w:pPr>
            <w:r>
              <w:t>SP1- 2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608" w:type="dxa"/>
            <w:vAlign w:val="center"/>
          </w:tcPr>
          <w:p w:rsidR="00BD68DE" w:rsidRDefault="00BD68DE" w:rsidP="00BD68DE">
            <w:pPr>
              <w:jc w:val="center"/>
            </w:pPr>
            <w:r>
              <w:lastRenderedPageBreak/>
              <w:t>40.</w:t>
            </w:r>
          </w:p>
        </w:tc>
        <w:tc>
          <w:tcPr>
            <w:tcW w:w="2194" w:type="dxa"/>
            <w:vAlign w:val="center"/>
          </w:tcPr>
          <w:p w:rsidR="00BD68DE" w:rsidRDefault="00BD68DE" w:rsidP="00BD68DE">
            <w:r>
              <w:t>Stetoskop</w:t>
            </w:r>
          </w:p>
        </w:tc>
        <w:tc>
          <w:tcPr>
            <w:tcW w:w="1553" w:type="dxa"/>
            <w:vAlign w:val="center"/>
          </w:tcPr>
          <w:p w:rsidR="00BD68DE" w:rsidRDefault="00BD68DE" w:rsidP="00BD68DE">
            <w:pPr>
              <w:jc w:val="center"/>
            </w:pPr>
            <w:r>
              <w:t>36</w:t>
            </w:r>
          </w:p>
        </w:tc>
        <w:tc>
          <w:tcPr>
            <w:tcW w:w="4942" w:type="dxa"/>
          </w:tcPr>
          <w:p w:rsidR="00BD68DE" w:rsidRPr="00247CD4" w:rsidRDefault="00BD68DE" w:rsidP="00BD68DE">
            <w:pPr>
              <w:jc w:val="both"/>
            </w:pPr>
            <w:r w:rsidRPr="00247CD4">
              <w:t>Stetoskop z obracaną membraną z tworz</w:t>
            </w:r>
            <w:r w:rsidR="001C6E1B">
              <w:t>ywa sztucznego o średnicy 40 mm lub zbliżoną.</w:t>
            </w:r>
          </w:p>
        </w:tc>
        <w:tc>
          <w:tcPr>
            <w:tcW w:w="2010" w:type="dxa"/>
          </w:tcPr>
          <w:p w:rsidR="00BD68DE" w:rsidRDefault="00D548FF" w:rsidP="00BD68DE">
            <w:r>
              <w:t>SP2</w:t>
            </w:r>
            <w:r w:rsidR="00BD68DE">
              <w:t xml:space="preserve">, SP4, SPB, SPK, SPP, SPN,SPZ – po 4szt </w:t>
            </w:r>
          </w:p>
          <w:p w:rsidR="00BD68DE" w:rsidRPr="00247CD4" w:rsidRDefault="00BD68DE" w:rsidP="00BD68DE">
            <w:pPr>
              <w:jc w:val="both"/>
            </w:pPr>
            <w:r>
              <w:t>SP1- 8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608" w:type="dxa"/>
            <w:vAlign w:val="center"/>
          </w:tcPr>
          <w:p w:rsidR="00BD68DE" w:rsidRDefault="00BD68DE" w:rsidP="00BD68DE">
            <w:pPr>
              <w:jc w:val="center"/>
            </w:pPr>
            <w:r>
              <w:t>41.</w:t>
            </w:r>
          </w:p>
        </w:tc>
        <w:tc>
          <w:tcPr>
            <w:tcW w:w="2194" w:type="dxa"/>
            <w:vAlign w:val="center"/>
          </w:tcPr>
          <w:p w:rsidR="00BD68DE" w:rsidRDefault="00BD68DE" w:rsidP="00BD68DE">
            <w:r>
              <w:t>Ciśnieniomierz</w:t>
            </w:r>
          </w:p>
        </w:tc>
        <w:tc>
          <w:tcPr>
            <w:tcW w:w="1553" w:type="dxa"/>
            <w:vAlign w:val="center"/>
          </w:tcPr>
          <w:p w:rsidR="00BD68DE" w:rsidRDefault="00BD68DE" w:rsidP="00BD68DE">
            <w:pPr>
              <w:jc w:val="center"/>
            </w:pPr>
            <w:r>
              <w:t>36</w:t>
            </w:r>
          </w:p>
        </w:tc>
        <w:tc>
          <w:tcPr>
            <w:tcW w:w="4942" w:type="dxa"/>
          </w:tcPr>
          <w:p w:rsidR="00BD68DE" w:rsidRPr="00247CD4" w:rsidRDefault="00BD68DE" w:rsidP="00BD68DE">
            <w:pPr>
              <w:jc w:val="both"/>
            </w:pPr>
            <w:r w:rsidRPr="00247CD4">
              <w:t>Ciśnieniomierz automatyczny naramienny o parametrach minimalnych:</w:t>
            </w:r>
          </w:p>
          <w:p w:rsidR="00BD68DE" w:rsidRPr="00247CD4" w:rsidRDefault="00BD68DE" w:rsidP="00BD68DE">
            <w:pPr>
              <w:jc w:val="both"/>
            </w:pPr>
            <w:r w:rsidRPr="00247CD4">
              <w:t>- automatyczny, prosty pomiar na ramieniu za pomocą jednego przycisku,</w:t>
            </w:r>
          </w:p>
          <w:p w:rsidR="00BD68DE" w:rsidRPr="00247CD4" w:rsidRDefault="00BD68DE" w:rsidP="00BD68DE">
            <w:pPr>
              <w:jc w:val="both"/>
            </w:pPr>
            <w:r w:rsidRPr="00247CD4">
              <w:t>- funkcja rozpoznawania arytmii serca (IHB),</w:t>
            </w:r>
          </w:p>
          <w:p w:rsidR="00BD68DE" w:rsidRPr="00247CD4" w:rsidRDefault="00BD68DE" w:rsidP="00BD68DE">
            <w:pPr>
              <w:jc w:val="both"/>
            </w:pPr>
            <w:r w:rsidRPr="00247CD4">
              <w:t>- duży wyświetlacz cyfrowy pokazujący czytelne wyniki,</w:t>
            </w:r>
          </w:p>
          <w:p w:rsidR="00BD68DE" w:rsidRPr="00247CD4" w:rsidRDefault="00BD68DE" w:rsidP="00BD68DE">
            <w:pPr>
              <w:jc w:val="both"/>
            </w:pPr>
            <w:r w:rsidRPr="00247CD4">
              <w:t xml:space="preserve">- dokładność: ± 3 </w:t>
            </w:r>
            <w:proofErr w:type="spellStart"/>
            <w:r w:rsidRPr="00247CD4">
              <w:t>mmHg</w:t>
            </w:r>
            <w:proofErr w:type="spellEnd"/>
            <w:r w:rsidRPr="00247CD4">
              <w:t>,</w:t>
            </w:r>
          </w:p>
          <w:p w:rsidR="00BD68DE" w:rsidRPr="00247CD4" w:rsidRDefault="00BD68DE" w:rsidP="00BD68DE">
            <w:pPr>
              <w:jc w:val="both"/>
            </w:pPr>
            <w:r w:rsidRPr="00247CD4">
              <w:t>- uniwersalny mankiet na ramię od 22 cm do 33 cm obwodu,</w:t>
            </w:r>
          </w:p>
          <w:p w:rsidR="00BD68DE" w:rsidRPr="00247CD4" w:rsidRDefault="00BD68DE" w:rsidP="00BD68DE">
            <w:pPr>
              <w:jc w:val="both"/>
            </w:pPr>
            <w:r w:rsidRPr="00247CD4">
              <w:t xml:space="preserve">- zakres pomiarów ciśnienia: 0 – 299 </w:t>
            </w:r>
            <w:proofErr w:type="spellStart"/>
            <w:r w:rsidRPr="00247CD4">
              <w:t>mmHg</w:t>
            </w:r>
            <w:proofErr w:type="spellEnd"/>
            <w:r w:rsidRPr="00247CD4">
              <w:t>,</w:t>
            </w:r>
          </w:p>
          <w:p w:rsidR="00BD68DE" w:rsidRPr="00247CD4" w:rsidRDefault="00BD68DE" w:rsidP="00BD68DE">
            <w:pPr>
              <w:jc w:val="both"/>
            </w:pPr>
            <w:r w:rsidRPr="00247CD4">
              <w:t>- zakres pomiarowy tętna: 40 – 199 uderzeń/minutę,</w:t>
            </w:r>
          </w:p>
          <w:p w:rsidR="00BD68DE" w:rsidRPr="00247CD4" w:rsidRDefault="00BD68DE" w:rsidP="00BD68DE">
            <w:pPr>
              <w:jc w:val="both"/>
            </w:pPr>
            <w:r w:rsidRPr="00247CD4">
              <w:t xml:space="preserve">- wskaźnik klasyfikacji wyniku pomiaru ciśnienia wg. WHO (World </w:t>
            </w:r>
            <w:proofErr w:type="spellStart"/>
            <w:r w:rsidRPr="00247CD4">
              <w:t>Health</w:t>
            </w:r>
            <w:proofErr w:type="spellEnd"/>
            <w:r w:rsidRPr="00247CD4">
              <w:t xml:space="preserve"> Organization) Światowej Organizacji Zdrowia,</w:t>
            </w:r>
          </w:p>
          <w:p w:rsidR="00BD68DE" w:rsidRPr="00247CD4" w:rsidRDefault="00BD68DE" w:rsidP="00BD68DE">
            <w:pPr>
              <w:jc w:val="both"/>
            </w:pPr>
            <w:r w:rsidRPr="00247CD4">
              <w:t>- funkcja daty, godziny i pamięć pomiarów,</w:t>
            </w:r>
          </w:p>
          <w:p w:rsidR="00BD68DE" w:rsidRPr="00247CD4" w:rsidRDefault="00BD68DE" w:rsidP="00BD68DE">
            <w:pPr>
              <w:jc w:val="both"/>
            </w:pPr>
            <w:r w:rsidRPr="00247CD4">
              <w:t>- zasilanie bateryjne lub z zasilacza sieciowego.</w:t>
            </w:r>
          </w:p>
        </w:tc>
        <w:tc>
          <w:tcPr>
            <w:tcW w:w="2010" w:type="dxa"/>
          </w:tcPr>
          <w:p w:rsidR="00BD68DE" w:rsidRDefault="00D548FF" w:rsidP="00BD68DE">
            <w:r>
              <w:t>SP2</w:t>
            </w:r>
            <w:r w:rsidR="00BD68DE">
              <w:t xml:space="preserve">, SP4, SPB, SPK, SPP, SPN,SPZ – po 4szt </w:t>
            </w:r>
          </w:p>
          <w:p w:rsidR="00BD68DE" w:rsidRPr="00247CD4" w:rsidRDefault="00BD68DE" w:rsidP="00BD68DE">
            <w:pPr>
              <w:jc w:val="both"/>
            </w:pPr>
            <w:r>
              <w:t>SP1- 8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9297" w:type="dxa"/>
            <w:gridSpan w:val="4"/>
            <w:shd w:val="clear" w:color="auto" w:fill="BFBFBF" w:themeFill="background1" w:themeFillShade="BF"/>
            <w:vAlign w:val="center"/>
          </w:tcPr>
          <w:p w:rsidR="00BD68DE" w:rsidRPr="00247CD4" w:rsidRDefault="00BD68DE" w:rsidP="00BD68DE"/>
        </w:tc>
        <w:tc>
          <w:tcPr>
            <w:tcW w:w="2010" w:type="dxa"/>
            <w:shd w:val="clear" w:color="auto" w:fill="BFBFBF" w:themeFill="background1" w:themeFillShade="BF"/>
          </w:tcPr>
          <w:p w:rsidR="00BD68DE" w:rsidRPr="00247CD4" w:rsidRDefault="00BD68DE" w:rsidP="00BD68DE"/>
        </w:tc>
        <w:tc>
          <w:tcPr>
            <w:tcW w:w="1134" w:type="dxa"/>
            <w:shd w:val="clear" w:color="auto" w:fill="BFBFBF" w:themeFill="background1" w:themeFillShade="BF"/>
          </w:tcPr>
          <w:p w:rsidR="00BD68DE" w:rsidRPr="00247CD4" w:rsidRDefault="00BD68DE" w:rsidP="00BD68DE"/>
        </w:tc>
        <w:tc>
          <w:tcPr>
            <w:tcW w:w="1701" w:type="dxa"/>
            <w:shd w:val="clear" w:color="auto" w:fill="BFBFBF" w:themeFill="background1" w:themeFillShade="BF"/>
          </w:tcPr>
          <w:p w:rsidR="00BD68DE" w:rsidRPr="00247CD4" w:rsidRDefault="00BD68DE" w:rsidP="00BD68DE"/>
        </w:tc>
      </w:tr>
      <w:tr w:rsidR="00BD68DE" w:rsidTr="00247CD4">
        <w:tc>
          <w:tcPr>
            <w:tcW w:w="608" w:type="dxa"/>
            <w:vAlign w:val="center"/>
          </w:tcPr>
          <w:p w:rsidR="00BD68DE" w:rsidRPr="00296B13" w:rsidRDefault="006A581A" w:rsidP="00BD68DE">
            <w:pPr>
              <w:jc w:val="center"/>
            </w:pPr>
            <w:r>
              <w:t>42</w:t>
            </w:r>
          </w:p>
        </w:tc>
        <w:tc>
          <w:tcPr>
            <w:tcW w:w="2194" w:type="dxa"/>
            <w:vAlign w:val="center"/>
          </w:tcPr>
          <w:p w:rsidR="00BD68DE" w:rsidRPr="00296B13" w:rsidRDefault="00BD68DE" w:rsidP="00BD68DE">
            <w:r w:rsidRPr="00296B13">
              <w:t>Probówki ze statywem</w:t>
            </w:r>
          </w:p>
        </w:tc>
        <w:tc>
          <w:tcPr>
            <w:tcW w:w="1553" w:type="dxa"/>
            <w:vAlign w:val="center"/>
          </w:tcPr>
          <w:p w:rsidR="00BD68DE" w:rsidRPr="00296B13" w:rsidRDefault="00BD68DE" w:rsidP="00BD68DE">
            <w:pPr>
              <w:jc w:val="center"/>
            </w:pPr>
            <w:r w:rsidRPr="00296B13">
              <w:t>44</w:t>
            </w:r>
          </w:p>
        </w:tc>
        <w:tc>
          <w:tcPr>
            <w:tcW w:w="4942" w:type="dxa"/>
          </w:tcPr>
          <w:p w:rsidR="00BD68DE" w:rsidRPr="00247CD4" w:rsidRDefault="00BD68DE" w:rsidP="00BD68DE">
            <w:pPr>
              <w:jc w:val="both"/>
            </w:pPr>
            <w:r w:rsidRPr="00247CD4">
              <w:t xml:space="preserve">Zestaw probówek szklanych, bakteriologicznych z prostym brzegiem o wymiarach 18 cm, i śr. 18mm lub 16 mm . Wykonane ze szkła sodowo-wapniowego. Zestaw zawiera 100 sztuk. Wraz ze statywem, stojak na min. 6 probówek + min. 6 kołeczków do osuszania probówek, wykonany z </w:t>
            </w:r>
            <w:r w:rsidRPr="00247CD4">
              <w:lastRenderedPageBreak/>
              <w:t>plastiku, średnica otworów 20 mm.</w:t>
            </w:r>
          </w:p>
        </w:tc>
        <w:tc>
          <w:tcPr>
            <w:tcW w:w="2010" w:type="dxa"/>
          </w:tcPr>
          <w:p w:rsidR="00BD68DE" w:rsidRDefault="00D548FF" w:rsidP="00BD68DE">
            <w:r>
              <w:lastRenderedPageBreak/>
              <w:t>SP2</w:t>
            </w:r>
            <w:r w:rsidR="00BD68DE">
              <w:t xml:space="preserve">, SP4, SPB, SPK, SPP, SPN,SPZ – po 4szt </w:t>
            </w:r>
          </w:p>
          <w:p w:rsidR="00BD68DE" w:rsidRPr="00247CD4" w:rsidRDefault="00BD68DE" w:rsidP="00BD68DE">
            <w:pPr>
              <w:jc w:val="both"/>
            </w:pPr>
            <w:r>
              <w:t>SP1- 16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608" w:type="dxa"/>
            <w:vAlign w:val="center"/>
          </w:tcPr>
          <w:p w:rsidR="00BD68DE" w:rsidRDefault="006A581A" w:rsidP="00BD68DE">
            <w:pPr>
              <w:jc w:val="center"/>
            </w:pPr>
            <w:r>
              <w:lastRenderedPageBreak/>
              <w:t>43</w:t>
            </w:r>
            <w:r w:rsidR="00BD68DE">
              <w:t>.</w:t>
            </w:r>
          </w:p>
        </w:tc>
        <w:tc>
          <w:tcPr>
            <w:tcW w:w="2194" w:type="dxa"/>
            <w:vAlign w:val="center"/>
          </w:tcPr>
          <w:p w:rsidR="00BD68DE" w:rsidRDefault="00BD68DE" w:rsidP="00BD68DE">
            <w:r>
              <w:t>Igły preparacyjne</w:t>
            </w:r>
          </w:p>
        </w:tc>
        <w:tc>
          <w:tcPr>
            <w:tcW w:w="1553" w:type="dxa"/>
            <w:vAlign w:val="center"/>
          </w:tcPr>
          <w:p w:rsidR="00BD68DE" w:rsidRDefault="00BD68DE" w:rsidP="00BD68DE">
            <w:pPr>
              <w:jc w:val="center"/>
            </w:pPr>
            <w:r>
              <w:t>44</w:t>
            </w:r>
          </w:p>
        </w:tc>
        <w:tc>
          <w:tcPr>
            <w:tcW w:w="4942" w:type="dxa"/>
          </w:tcPr>
          <w:p w:rsidR="00BD68DE" w:rsidRPr="00247CD4" w:rsidRDefault="00BD68DE" w:rsidP="00BD68DE">
            <w:pPr>
              <w:jc w:val="both"/>
            </w:pPr>
            <w:r w:rsidRPr="00247CD4">
              <w:t>Igła preparacyjna prosta ze stali nierdzewnej z metalową zintegrowaną oprawką moletowaną (antypoślizgową) wykonaną z aluminium. Sama końcówka igły jest wykonana ze stali nierdzewnej. Minimalne wymiary: długość całkowita: 16cm, długość trzonka: 11cm, długość igły: 5cm, grubość trzonka: 5 mm.</w:t>
            </w:r>
          </w:p>
        </w:tc>
        <w:tc>
          <w:tcPr>
            <w:tcW w:w="2010" w:type="dxa"/>
          </w:tcPr>
          <w:p w:rsidR="00BD68DE" w:rsidRDefault="00D548FF" w:rsidP="00BD68DE">
            <w:r>
              <w:t>SP2</w:t>
            </w:r>
            <w:r w:rsidR="00BD68DE">
              <w:t xml:space="preserve">, SP4, SPB, SPK, SPP, SPN,SPZ – po 4szt </w:t>
            </w:r>
          </w:p>
          <w:p w:rsidR="00BD68DE" w:rsidRPr="00247CD4" w:rsidRDefault="00BD68DE" w:rsidP="00BD68DE">
            <w:pPr>
              <w:jc w:val="both"/>
            </w:pPr>
            <w:r>
              <w:t>SP1- 16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608" w:type="dxa"/>
            <w:vAlign w:val="center"/>
          </w:tcPr>
          <w:p w:rsidR="00BD68DE" w:rsidRDefault="006A581A" w:rsidP="00BD68DE">
            <w:pPr>
              <w:jc w:val="center"/>
            </w:pPr>
            <w:r>
              <w:t>44</w:t>
            </w:r>
            <w:r w:rsidR="00BD68DE">
              <w:t>.</w:t>
            </w:r>
          </w:p>
        </w:tc>
        <w:tc>
          <w:tcPr>
            <w:tcW w:w="2194" w:type="dxa"/>
            <w:vAlign w:val="center"/>
          </w:tcPr>
          <w:p w:rsidR="00BD68DE" w:rsidRDefault="00BD68DE" w:rsidP="00BD68DE">
            <w:r>
              <w:t>Zestaw akwarystyczny</w:t>
            </w:r>
          </w:p>
        </w:tc>
        <w:tc>
          <w:tcPr>
            <w:tcW w:w="1553" w:type="dxa"/>
            <w:vAlign w:val="center"/>
          </w:tcPr>
          <w:p w:rsidR="00BD68DE" w:rsidRDefault="00BD68DE" w:rsidP="00BD68DE">
            <w:pPr>
              <w:jc w:val="center"/>
            </w:pPr>
            <w:r>
              <w:t>9</w:t>
            </w:r>
          </w:p>
        </w:tc>
        <w:tc>
          <w:tcPr>
            <w:tcW w:w="4942" w:type="dxa"/>
          </w:tcPr>
          <w:p w:rsidR="00BD68DE" w:rsidRPr="00247CD4" w:rsidRDefault="00BD68DE" w:rsidP="00BD68DE">
            <w:pPr>
              <w:jc w:val="both"/>
            </w:pPr>
            <w:r w:rsidRPr="00247CD4">
              <w:t xml:space="preserve">Akwarium o długości 40 cm, w zestawie oświetlenie - energooszczędny moduł </w:t>
            </w:r>
            <w:proofErr w:type="spellStart"/>
            <w:r w:rsidRPr="00247CD4">
              <w:t>ledowy</w:t>
            </w:r>
            <w:proofErr w:type="spellEnd"/>
            <w:r w:rsidRPr="00247CD4">
              <w:t xml:space="preserve"> ,filtr wewnętrzny przelewowy </w:t>
            </w:r>
            <w:proofErr w:type="spellStart"/>
            <w:r w:rsidRPr="00247CD4">
              <w:t>mechaniczno</w:t>
            </w:r>
            <w:proofErr w:type="spellEnd"/>
            <w:r w:rsidRPr="00247CD4">
              <w:t xml:space="preserve"> - biologiczny, grzałka automatyczna, gwarantująca utrzymanie stałej temperatury.</w:t>
            </w:r>
          </w:p>
        </w:tc>
        <w:tc>
          <w:tcPr>
            <w:tcW w:w="2010" w:type="dxa"/>
          </w:tcPr>
          <w:p w:rsidR="00BD68DE" w:rsidRDefault="00D548FF" w:rsidP="00BD68DE">
            <w:r>
              <w:t>SP2</w:t>
            </w:r>
            <w:r w:rsidR="00BD68DE">
              <w:t xml:space="preserve">, SP4, SPB, SPK, SPP, SPN,SPZ – po 1szt </w:t>
            </w:r>
          </w:p>
          <w:p w:rsidR="00BD68DE" w:rsidRPr="00247CD4" w:rsidRDefault="00BD68DE" w:rsidP="00BD68DE">
            <w:pPr>
              <w:jc w:val="both"/>
            </w:pPr>
            <w:r>
              <w:t>SP1- 2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608" w:type="dxa"/>
            <w:vAlign w:val="center"/>
          </w:tcPr>
          <w:p w:rsidR="00BD68DE" w:rsidRDefault="006A581A" w:rsidP="00BD68DE">
            <w:pPr>
              <w:jc w:val="center"/>
            </w:pPr>
            <w:r>
              <w:t>45</w:t>
            </w:r>
            <w:r w:rsidR="00BD68DE">
              <w:t>.</w:t>
            </w:r>
          </w:p>
        </w:tc>
        <w:tc>
          <w:tcPr>
            <w:tcW w:w="2194" w:type="dxa"/>
            <w:vAlign w:val="center"/>
          </w:tcPr>
          <w:p w:rsidR="00BD68DE" w:rsidRDefault="00BD68DE" w:rsidP="00BD68DE">
            <w:r>
              <w:t>Przenośny zestaw do badania wody</w:t>
            </w:r>
          </w:p>
        </w:tc>
        <w:tc>
          <w:tcPr>
            <w:tcW w:w="1553" w:type="dxa"/>
            <w:vAlign w:val="center"/>
          </w:tcPr>
          <w:p w:rsidR="00BD68DE" w:rsidRDefault="00BD68DE" w:rsidP="00BD68DE">
            <w:pPr>
              <w:jc w:val="center"/>
            </w:pPr>
            <w:r>
              <w:t>9</w:t>
            </w:r>
          </w:p>
        </w:tc>
        <w:tc>
          <w:tcPr>
            <w:tcW w:w="4942" w:type="dxa"/>
          </w:tcPr>
          <w:p w:rsidR="00BD68DE" w:rsidRPr="00247CD4" w:rsidRDefault="00BD68DE" w:rsidP="00BD68DE">
            <w:pPr>
              <w:jc w:val="both"/>
            </w:pPr>
            <w:r w:rsidRPr="00247CD4">
              <w:t>Test do wody. Zestaw zawiera:</w:t>
            </w:r>
          </w:p>
          <w:p w:rsidR="00BD68DE" w:rsidRPr="00247CD4" w:rsidRDefault="00BD68DE" w:rsidP="00BD68DE">
            <w:pPr>
              <w:jc w:val="both"/>
            </w:pPr>
            <w:r w:rsidRPr="00247CD4">
              <w:t xml:space="preserve">- </w:t>
            </w:r>
            <w:proofErr w:type="spellStart"/>
            <w:r w:rsidRPr="00247CD4">
              <w:t>pH</w:t>
            </w:r>
            <w:proofErr w:type="spellEnd"/>
            <w:r w:rsidRPr="00247CD4">
              <w:t xml:space="preserve"> w dwóch zakresach: 4,5 - 9,0 i 6,0 - 8,0 (2x100 pomiarów)</w:t>
            </w:r>
          </w:p>
          <w:p w:rsidR="00BD68DE" w:rsidRPr="00247CD4" w:rsidRDefault="00BD68DE" w:rsidP="00BD68DE">
            <w:pPr>
              <w:jc w:val="both"/>
            </w:pPr>
            <w:r w:rsidRPr="00247CD4">
              <w:t>- twardość ogólna i węglanowej (2x30 pomiarów)</w:t>
            </w:r>
          </w:p>
          <w:p w:rsidR="00BD68DE" w:rsidRPr="00247CD4" w:rsidRDefault="00BD68DE" w:rsidP="00BD68DE">
            <w:pPr>
              <w:jc w:val="both"/>
            </w:pPr>
            <w:r w:rsidRPr="00247CD4">
              <w:t>- stężenie amoniaku NH3 w zakresie 0 – 10 mg/l (30 pomiarów)</w:t>
            </w:r>
          </w:p>
          <w:p w:rsidR="00BD68DE" w:rsidRPr="00247CD4" w:rsidRDefault="00BD68DE" w:rsidP="00BD68DE">
            <w:pPr>
              <w:jc w:val="both"/>
            </w:pPr>
            <w:r w:rsidRPr="00247CD4">
              <w:t>- stężenie azotynów NO2 w zakresie 0 – 10 mg/l (50 pomiarów)</w:t>
            </w:r>
          </w:p>
          <w:p w:rsidR="00BD68DE" w:rsidRPr="00247CD4" w:rsidRDefault="00BD68DE" w:rsidP="00BD68DE">
            <w:pPr>
              <w:jc w:val="both"/>
            </w:pPr>
            <w:r w:rsidRPr="00247CD4">
              <w:t>- stężenie fosforanów PO4 w zakresie 0 – 2 mg/l (30 pomiarów)</w:t>
            </w:r>
          </w:p>
          <w:p w:rsidR="00BD68DE" w:rsidRPr="00247CD4" w:rsidRDefault="00BD68DE" w:rsidP="00BD68DE">
            <w:pPr>
              <w:jc w:val="both"/>
            </w:pPr>
            <w:r w:rsidRPr="00247CD4">
              <w:t>- stężenie jonów żelaza Fe w zakresie 0 – 1,5 mg/l (30 pomiarów)</w:t>
            </w:r>
          </w:p>
          <w:p w:rsidR="00BD68DE" w:rsidRPr="00247CD4" w:rsidRDefault="00BD68DE" w:rsidP="00BD68DE">
            <w:pPr>
              <w:jc w:val="both"/>
            </w:pPr>
            <w:r w:rsidRPr="00247CD4">
              <w:t>Zestaw zawiera komplet odczynników, dwie szklane probówki, instrukcję i odporną na wodę skalę barw. Całość umieszczona jest w trwałej plastikowej walizce.</w:t>
            </w:r>
          </w:p>
        </w:tc>
        <w:tc>
          <w:tcPr>
            <w:tcW w:w="2010" w:type="dxa"/>
          </w:tcPr>
          <w:p w:rsidR="00BD68DE" w:rsidRDefault="00D548FF" w:rsidP="00BD68DE">
            <w:r>
              <w:t>SP2</w:t>
            </w:r>
            <w:r w:rsidR="00BD68DE">
              <w:t xml:space="preserve">, SP4, SPB, SPK, SPP, SPN,SPZ – po 1szt </w:t>
            </w:r>
          </w:p>
          <w:p w:rsidR="00BD68DE" w:rsidRPr="00247CD4" w:rsidRDefault="00BD68DE" w:rsidP="00BD68DE">
            <w:pPr>
              <w:jc w:val="both"/>
            </w:pPr>
            <w:r>
              <w:t>SP1- 2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608" w:type="dxa"/>
            <w:vAlign w:val="center"/>
          </w:tcPr>
          <w:p w:rsidR="00BD68DE" w:rsidRDefault="006A581A" w:rsidP="00BD68DE">
            <w:pPr>
              <w:jc w:val="center"/>
            </w:pPr>
            <w:r>
              <w:t>46</w:t>
            </w:r>
            <w:r w:rsidR="00BD68DE">
              <w:t>.</w:t>
            </w:r>
          </w:p>
        </w:tc>
        <w:tc>
          <w:tcPr>
            <w:tcW w:w="2194" w:type="dxa"/>
            <w:vAlign w:val="center"/>
          </w:tcPr>
          <w:p w:rsidR="00BD68DE" w:rsidRDefault="00BD68DE" w:rsidP="00BD68DE">
            <w:r>
              <w:t xml:space="preserve">Odczynnik do oznaczania tlenu w akwarium – opakowanie na 50 </w:t>
            </w:r>
            <w:r>
              <w:lastRenderedPageBreak/>
              <w:t>pomiarów</w:t>
            </w:r>
          </w:p>
        </w:tc>
        <w:tc>
          <w:tcPr>
            <w:tcW w:w="1553" w:type="dxa"/>
            <w:vAlign w:val="center"/>
          </w:tcPr>
          <w:p w:rsidR="00BD68DE" w:rsidRDefault="00BD68DE" w:rsidP="00BD68DE">
            <w:pPr>
              <w:jc w:val="center"/>
            </w:pPr>
            <w:r>
              <w:lastRenderedPageBreak/>
              <w:t>9</w:t>
            </w:r>
          </w:p>
        </w:tc>
        <w:tc>
          <w:tcPr>
            <w:tcW w:w="4942" w:type="dxa"/>
          </w:tcPr>
          <w:p w:rsidR="00BD68DE" w:rsidRPr="00247CD4" w:rsidRDefault="00BD68DE" w:rsidP="00BD68DE">
            <w:pPr>
              <w:jc w:val="both"/>
            </w:pPr>
            <w:r w:rsidRPr="00247CD4">
              <w:t>Test służący do określania zawartości tlenu w wodzie akwariowej. Zawartość wystarcza na min. 50 pomiarów.</w:t>
            </w:r>
          </w:p>
        </w:tc>
        <w:tc>
          <w:tcPr>
            <w:tcW w:w="2010" w:type="dxa"/>
          </w:tcPr>
          <w:p w:rsidR="00BD68DE" w:rsidRDefault="00D548FF" w:rsidP="00BD68DE">
            <w:r>
              <w:t>SP2</w:t>
            </w:r>
            <w:r w:rsidR="00BD68DE">
              <w:t xml:space="preserve">, SP4, SPB, SPK, SPP, SPN,SPZ – po 1szt </w:t>
            </w:r>
          </w:p>
          <w:p w:rsidR="00BD68DE" w:rsidRPr="00247CD4" w:rsidRDefault="00BD68DE" w:rsidP="00BD68DE">
            <w:pPr>
              <w:jc w:val="both"/>
            </w:pPr>
            <w:r>
              <w:t>SP1- 2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608" w:type="dxa"/>
            <w:vAlign w:val="center"/>
          </w:tcPr>
          <w:p w:rsidR="00BD68DE" w:rsidRDefault="006A581A" w:rsidP="00BD68DE">
            <w:pPr>
              <w:jc w:val="center"/>
            </w:pPr>
            <w:r>
              <w:lastRenderedPageBreak/>
              <w:t>47</w:t>
            </w:r>
            <w:r w:rsidR="00BD68DE">
              <w:t>.</w:t>
            </w:r>
          </w:p>
        </w:tc>
        <w:tc>
          <w:tcPr>
            <w:tcW w:w="2194" w:type="dxa"/>
            <w:vAlign w:val="center"/>
          </w:tcPr>
          <w:p w:rsidR="00BD68DE" w:rsidRDefault="00BD68DE" w:rsidP="00BD68DE">
            <w:r>
              <w:t>Okulary ochronne</w:t>
            </w:r>
          </w:p>
        </w:tc>
        <w:tc>
          <w:tcPr>
            <w:tcW w:w="1553" w:type="dxa"/>
            <w:vAlign w:val="center"/>
          </w:tcPr>
          <w:p w:rsidR="00BD68DE" w:rsidRDefault="00BD68DE" w:rsidP="00BD68DE">
            <w:pPr>
              <w:jc w:val="center"/>
            </w:pPr>
            <w:r>
              <w:t>44</w:t>
            </w:r>
          </w:p>
        </w:tc>
        <w:tc>
          <w:tcPr>
            <w:tcW w:w="4942" w:type="dxa"/>
          </w:tcPr>
          <w:p w:rsidR="00BD68DE" w:rsidRPr="00247CD4" w:rsidRDefault="00BD68DE" w:rsidP="00BD68DE">
            <w:pPr>
              <w:jc w:val="both"/>
            </w:pPr>
            <w:r w:rsidRPr="00247CD4">
              <w:t>Przeciwodpryskowe okulary ochronne dla uczniów, klasa optyczna 1, rozmiar odpowiedni dla młodzieży.</w:t>
            </w:r>
          </w:p>
        </w:tc>
        <w:tc>
          <w:tcPr>
            <w:tcW w:w="2010" w:type="dxa"/>
          </w:tcPr>
          <w:p w:rsidR="00BD68DE" w:rsidRDefault="00D548FF" w:rsidP="00BD68DE">
            <w:r>
              <w:t>SP2</w:t>
            </w:r>
            <w:r w:rsidR="00BD68DE">
              <w:t xml:space="preserve">, SP4, SPB, SPK, SPP, SPN,SPZ – po 4szt </w:t>
            </w:r>
          </w:p>
          <w:p w:rsidR="00BD68DE" w:rsidRPr="00247CD4" w:rsidRDefault="00BD68DE" w:rsidP="00BD68DE">
            <w:pPr>
              <w:jc w:val="both"/>
            </w:pPr>
            <w:r>
              <w:t>SP1- 16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608" w:type="dxa"/>
            <w:vAlign w:val="center"/>
          </w:tcPr>
          <w:p w:rsidR="00BD68DE" w:rsidRPr="001C6E1B" w:rsidRDefault="006A581A" w:rsidP="00BD68DE">
            <w:pPr>
              <w:jc w:val="center"/>
            </w:pPr>
            <w:r w:rsidRPr="001C6E1B">
              <w:t>48</w:t>
            </w:r>
            <w:r w:rsidR="00BD68DE" w:rsidRPr="001C6E1B">
              <w:t>.</w:t>
            </w:r>
          </w:p>
        </w:tc>
        <w:tc>
          <w:tcPr>
            <w:tcW w:w="2194" w:type="dxa"/>
            <w:vAlign w:val="center"/>
          </w:tcPr>
          <w:p w:rsidR="00BD68DE" w:rsidRPr="001C6E1B" w:rsidRDefault="00BD68DE" w:rsidP="00BD68DE">
            <w:r w:rsidRPr="001C6E1B">
              <w:t>Rękawiczki lateksowe – 100 sztuk w opakowaniu</w:t>
            </w:r>
          </w:p>
        </w:tc>
        <w:tc>
          <w:tcPr>
            <w:tcW w:w="1553" w:type="dxa"/>
            <w:vAlign w:val="center"/>
          </w:tcPr>
          <w:p w:rsidR="00BD68DE" w:rsidRPr="001C6E1B" w:rsidRDefault="00BD68DE" w:rsidP="00BD68DE">
            <w:pPr>
              <w:jc w:val="center"/>
            </w:pPr>
            <w:r w:rsidRPr="001C6E1B">
              <w:t>24</w:t>
            </w:r>
          </w:p>
        </w:tc>
        <w:tc>
          <w:tcPr>
            <w:tcW w:w="4942" w:type="dxa"/>
          </w:tcPr>
          <w:p w:rsidR="00BD68DE" w:rsidRPr="001C6E1B" w:rsidRDefault="00BD68DE" w:rsidP="00BD68DE">
            <w:pPr>
              <w:jc w:val="both"/>
            </w:pPr>
            <w:r w:rsidRPr="001C6E1B">
              <w:t>Rękawice diagnostyczne, lateksowe, niejałowe, pudrowane, rozmiar S</w:t>
            </w:r>
          </w:p>
        </w:tc>
        <w:tc>
          <w:tcPr>
            <w:tcW w:w="2010" w:type="dxa"/>
          </w:tcPr>
          <w:p w:rsidR="00BD68DE" w:rsidRPr="001C6E1B" w:rsidRDefault="00D548FF" w:rsidP="00BD68DE">
            <w:r w:rsidRPr="001C6E1B">
              <w:t>SP2</w:t>
            </w:r>
            <w:r w:rsidR="00BD68DE" w:rsidRPr="001C6E1B">
              <w:t xml:space="preserve">, SP4, SPB, SPK, SPP, SPN,SPZ – po 4szt </w:t>
            </w:r>
          </w:p>
          <w:p w:rsidR="00BD68DE" w:rsidRPr="001C6E1B" w:rsidRDefault="00BD68DE" w:rsidP="00BD68DE">
            <w:pPr>
              <w:jc w:val="both"/>
            </w:pPr>
            <w:r w:rsidRPr="001C6E1B">
              <w:t>SP1- 16 szt.</w:t>
            </w:r>
          </w:p>
        </w:tc>
        <w:tc>
          <w:tcPr>
            <w:tcW w:w="1134" w:type="dxa"/>
          </w:tcPr>
          <w:p w:rsidR="00BD68DE" w:rsidRPr="00654129" w:rsidRDefault="00BD68DE" w:rsidP="00BD68DE">
            <w:pPr>
              <w:jc w:val="both"/>
              <w:rPr>
                <w:color w:val="FF0000"/>
              </w:rPr>
            </w:pPr>
          </w:p>
        </w:tc>
        <w:tc>
          <w:tcPr>
            <w:tcW w:w="1701" w:type="dxa"/>
          </w:tcPr>
          <w:p w:rsidR="00BD68DE" w:rsidRPr="00247CD4" w:rsidRDefault="00BD68DE" w:rsidP="00BD68DE">
            <w:pPr>
              <w:jc w:val="both"/>
            </w:pPr>
          </w:p>
        </w:tc>
      </w:tr>
      <w:tr w:rsidR="00BD68DE" w:rsidTr="00247CD4">
        <w:tc>
          <w:tcPr>
            <w:tcW w:w="608" w:type="dxa"/>
            <w:vAlign w:val="center"/>
          </w:tcPr>
          <w:p w:rsidR="00BD68DE" w:rsidRDefault="006A581A" w:rsidP="00BD68DE">
            <w:pPr>
              <w:jc w:val="center"/>
            </w:pPr>
            <w:r>
              <w:t>49</w:t>
            </w:r>
            <w:r w:rsidR="00BD68DE">
              <w:t>.</w:t>
            </w:r>
          </w:p>
        </w:tc>
        <w:tc>
          <w:tcPr>
            <w:tcW w:w="2194" w:type="dxa"/>
            <w:vAlign w:val="center"/>
          </w:tcPr>
          <w:p w:rsidR="00BD68DE" w:rsidRDefault="00BD68DE" w:rsidP="00BD68DE">
            <w:r>
              <w:t>Fartuch</w:t>
            </w:r>
          </w:p>
        </w:tc>
        <w:tc>
          <w:tcPr>
            <w:tcW w:w="1553" w:type="dxa"/>
            <w:vAlign w:val="center"/>
          </w:tcPr>
          <w:p w:rsidR="00BD68DE" w:rsidRDefault="00BD68DE" w:rsidP="00BD68DE">
            <w:pPr>
              <w:jc w:val="center"/>
            </w:pPr>
            <w:r>
              <w:t>44</w:t>
            </w:r>
          </w:p>
        </w:tc>
        <w:tc>
          <w:tcPr>
            <w:tcW w:w="4942" w:type="dxa"/>
          </w:tcPr>
          <w:p w:rsidR="00BD68DE" w:rsidRPr="00247CD4" w:rsidRDefault="00BD68DE" w:rsidP="001C6E1B">
            <w:pPr>
              <w:jc w:val="both"/>
            </w:pPr>
            <w:r w:rsidRPr="00247CD4">
              <w:t xml:space="preserve">Fartuch laboratoryjny, płócienny (100% bawełny), długi rękaw, dwie kieszenie po bokach, z tyłu pasek regulujący obwód fartucha rozmiar S i </w:t>
            </w:r>
            <w:r w:rsidR="001C6E1B">
              <w:t>XS</w:t>
            </w:r>
            <w:r w:rsidRPr="00247CD4">
              <w:t>.</w:t>
            </w:r>
          </w:p>
        </w:tc>
        <w:tc>
          <w:tcPr>
            <w:tcW w:w="2010" w:type="dxa"/>
          </w:tcPr>
          <w:p w:rsidR="00BD68DE" w:rsidRDefault="00D548FF" w:rsidP="00BD68DE">
            <w:r>
              <w:t>SP2</w:t>
            </w:r>
            <w:r w:rsidR="00BD68DE">
              <w:t xml:space="preserve">, SP4, SPB, SPK, SPP, SPN,SPZ – po 4szt </w:t>
            </w:r>
          </w:p>
          <w:p w:rsidR="00BD68DE" w:rsidRPr="00247CD4" w:rsidRDefault="00BD68DE" w:rsidP="00BD68DE">
            <w:pPr>
              <w:jc w:val="both"/>
            </w:pPr>
            <w:r>
              <w:t>SP1- 16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608" w:type="dxa"/>
            <w:vAlign w:val="center"/>
          </w:tcPr>
          <w:p w:rsidR="00BD68DE" w:rsidRDefault="006A581A" w:rsidP="00BD68DE">
            <w:pPr>
              <w:jc w:val="center"/>
            </w:pPr>
            <w:r>
              <w:t>50</w:t>
            </w:r>
            <w:r w:rsidR="00BD68DE">
              <w:t>.</w:t>
            </w:r>
          </w:p>
        </w:tc>
        <w:tc>
          <w:tcPr>
            <w:tcW w:w="2194" w:type="dxa"/>
            <w:vAlign w:val="center"/>
          </w:tcPr>
          <w:p w:rsidR="00BD68DE" w:rsidRDefault="00BD68DE" w:rsidP="00BD68DE">
            <w:r>
              <w:t>Drążek teleskopowy</w:t>
            </w:r>
          </w:p>
        </w:tc>
        <w:tc>
          <w:tcPr>
            <w:tcW w:w="1553" w:type="dxa"/>
            <w:vAlign w:val="center"/>
          </w:tcPr>
          <w:p w:rsidR="00BD68DE" w:rsidRDefault="00BD68DE" w:rsidP="00BD68DE">
            <w:pPr>
              <w:jc w:val="center"/>
            </w:pPr>
            <w:r>
              <w:t>9</w:t>
            </w:r>
          </w:p>
        </w:tc>
        <w:tc>
          <w:tcPr>
            <w:tcW w:w="4942" w:type="dxa"/>
          </w:tcPr>
          <w:p w:rsidR="00BD68DE" w:rsidRPr="00247CD4" w:rsidRDefault="00BD68DE" w:rsidP="00BD68DE">
            <w:pPr>
              <w:jc w:val="both"/>
            </w:pPr>
            <w:r w:rsidRPr="00247CD4">
              <w:t>Drążek teleskopowy o długości minimum 145-275cm, wykonany z włókna szklanego, wyposażony w specjalny mechanizm uwalniający do szybkiego montażu i zmiany dedykowanych sit, siatek i czerpaków.</w:t>
            </w:r>
          </w:p>
        </w:tc>
        <w:tc>
          <w:tcPr>
            <w:tcW w:w="2010" w:type="dxa"/>
          </w:tcPr>
          <w:p w:rsidR="00BD68DE" w:rsidRDefault="00D548FF" w:rsidP="00BD68DE">
            <w:r>
              <w:t>SP2</w:t>
            </w:r>
            <w:r w:rsidR="00BD68DE">
              <w:t xml:space="preserve">, SP4, SPB, SPK, SPP, SPN,SPZ – po 1szt </w:t>
            </w:r>
          </w:p>
          <w:p w:rsidR="00BD68DE" w:rsidRPr="00247CD4" w:rsidRDefault="00BD68DE" w:rsidP="00BD68DE">
            <w:pPr>
              <w:jc w:val="both"/>
            </w:pPr>
            <w:r>
              <w:t>SP1- 2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608" w:type="dxa"/>
            <w:vAlign w:val="center"/>
          </w:tcPr>
          <w:p w:rsidR="00BD68DE" w:rsidRDefault="006A581A" w:rsidP="00BD68DE">
            <w:pPr>
              <w:jc w:val="center"/>
            </w:pPr>
            <w:r>
              <w:t>51</w:t>
            </w:r>
            <w:r w:rsidR="00BD68DE">
              <w:t>.</w:t>
            </w:r>
          </w:p>
        </w:tc>
        <w:tc>
          <w:tcPr>
            <w:tcW w:w="2194" w:type="dxa"/>
            <w:vAlign w:val="center"/>
          </w:tcPr>
          <w:p w:rsidR="00BD68DE" w:rsidRDefault="00BD68DE" w:rsidP="00BD68DE">
            <w:r>
              <w:t>Termos</w:t>
            </w:r>
          </w:p>
        </w:tc>
        <w:tc>
          <w:tcPr>
            <w:tcW w:w="1553" w:type="dxa"/>
            <w:vAlign w:val="center"/>
          </w:tcPr>
          <w:p w:rsidR="00BD68DE" w:rsidRDefault="00BD68DE" w:rsidP="00BD68DE">
            <w:pPr>
              <w:jc w:val="center"/>
            </w:pPr>
            <w:r>
              <w:t>9</w:t>
            </w:r>
          </w:p>
        </w:tc>
        <w:tc>
          <w:tcPr>
            <w:tcW w:w="4942" w:type="dxa"/>
          </w:tcPr>
          <w:p w:rsidR="00BD68DE" w:rsidRPr="00247CD4" w:rsidRDefault="00BD68DE" w:rsidP="00BD68DE">
            <w:pPr>
              <w:jc w:val="both"/>
            </w:pPr>
            <w:r w:rsidRPr="00247CD4">
              <w:t>Termos nierdzewny o pojemności minimum 1l, wewnętrzne i zewnętrzne ścianki wykonane ze stali nierdzewnej, izolacja próżniowa, termiczne zabezpieczenie zamknięcia.</w:t>
            </w:r>
          </w:p>
          <w:p w:rsidR="00BD68DE" w:rsidRPr="00247CD4" w:rsidRDefault="00BD68DE" w:rsidP="00BD68DE">
            <w:pPr>
              <w:jc w:val="both"/>
            </w:pPr>
            <w:r w:rsidRPr="00247CD4">
              <w:t>Wysokość min. 30 cm.</w:t>
            </w:r>
          </w:p>
        </w:tc>
        <w:tc>
          <w:tcPr>
            <w:tcW w:w="2010" w:type="dxa"/>
          </w:tcPr>
          <w:p w:rsidR="00BD68DE" w:rsidRDefault="00D548FF" w:rsidP="00BD68DE">
            <w:r>
              <w:t>SP2</w:t>
            </w:r>
            <w:r w:rsidR="00BD68DE">
              <w:t xml:space="preserve">, SP4, SPB, SPK, SPP, SPN,SPZ – po 1szt </w:t>
            </w:r>
          </w:p>
          <w:p w:rsidR="00BD68DE" w:rsidRPr="00247CD4" w:rsidRDefault="00BD68DE" w:rsidP="00BD68DE">
            <w:pPr>
              <w:jc w:val="both"/>
            </w:pPr>
            <w:r>
              <w:t>SP1- 2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608" w:type="dxa"/>
            <w:vAlign w:val="center"/>
          </w:tcPr>
          <w:p w:rsidR="00BD68DE" w:rsidRDefault="006A581A" w:rsidP="00BD68DE">
            <w:pPr>
              <w:jc w:val="center"/>
            </w:pPr>
            <w:r>
              <w:t>52</w:t>
            </w:r>
            <w:r w:rsidR="00BD68DE">
              <w:t>.</w:t>
            </w:r>
          </w:p>
        </w:tc>
        <w:tc>
          <w:tcPr>
            <w:tcW w:w="2194" w:type="dxa"/>
            <w:vAlign w:val="center"/>
          </w:tcPr>
          <w:p w:rsidR="00BD68DE" w:rsidRDefault="00BD68DE" w:rsidP="00BD68DE">
            <w:r>
              <w:t>Pompki do balonów</w:t>
            </w:r>
          </w:p>
        </w:tc>
        <w:tc>
          <w:tcPr>
            <w:tcW w:w="1553" w:type="dxa"/>
            <w:vAlign w:val="center"/>
          </w:tcPr>
          <w:p w:rsidR="00BD68DE" w:rsidRDefault="00BD68DE" w:rsidP="00BD68DE">
            <w:pPr>
              <w:jc w:val="center"/>
            </w:pPr>
            <w:r>
              <w:t>9</w:t>
            </w:r>
          </w:p>
        </w:tc>
        <w:tc>
          <w:tcPr>
            <w:tcW w:w="4942" w:type="dxa"/>
          </w:tcPr>
          <w:p w:rsidR="00BD68DE" w:rsidRPr="00247CD4" w:rsidRDefault="00BD68DE" w:rsidP="00BD68DE">
            <w:pPr>
              <w:jc w:val="both"/>
            </w:pPr>
            <w:r w:rsidRPr="00247CD4">
              <w:t>Dwustronna, ręczna pompka (pompuje powietrze przy ruchu tłokiem w obie strony), długość ok 23 cm.</w:t>
            </w:r>
          </w:p>
        </w:tc>
        <w:tc>
          <w:tcPr>
            <w:tcW w:w="2010" w:type="dxa"/>
          </w:tcPr>
          <w:p w:rsidR="00BD68DE" w:rsidRDefault="00D548FF" w:rsidP="00BD68DE">
            <w:r>
              <w:t>SP2</w:t>
            </w:r>
            <w:r w:rsidR="00BD68DE">
              <w:t xml:space="preserve">, SP4, SPB, SPK, SPP, SPN,SPZ – po 1szt </w:t>
            </w:r>
          </w:p>
          <w:p w:rsidR="00BD68DE" w:rsidRPr="00247CD4" w:rsidRDefault="00BD68DE" w:rsidP="00BD68DE">
            <w:pPr>
              <w:jc w:val="both"/>
            </w:pPr>
            <w:r>
              <w:t>SP1- 2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608" w:type="dxa"/>
            <w:vAlign w:val="center"/>
          </w:tcPr>
          <w:p w:rsidR="00BD68DE" w:rsidRDefault="006A581A" w:rsidP="00BD68DE">
            <w:pPr>
              <w:jc w:val="center"/>
            </w:pPr>
            <w:r>
              <w:t>53</w:t>
            </w:r>
            <w:r w:rsidR="00BD68DE">
              <w:t>.</w:t>
            </w:r>
          </w:p>
        </w:tc>
        <w:tc>
          <w:tcPr>
            <w:tcW w:w="2194" w:type="dxa"/>
            <w:vAlign w:val="center"/>
          </w:tcPr>
          <w:p w:rsidR="00BD68DE" w:rsidRDefault="00BD68DE" w:rsidP="00BD68DE">
            <w:r>
              <w:t>Akwarium</w:t>
            </w:r>
          </w:p>
        </w:tc>
        <w:tc>
          <w:tcPr>
            <w:tcW w:w="1553" w:type="dxa"/>
            <w:vAlign w:val="center"/>
          </w:tcPr>
          <w:p w:rsidR="00BD68DE" w:rsidRDefault="00BD68DE" w:rsidP="00BD68DE">
            <w:pPr>
              <w:jc w:val="center"/>
            </w:pPr>
            <w:r>
              <w:t>9</w:t>
            </w:r>
          </w:p>
        </w:tc>
        <w:tc>
          <w:tcPr>
            <w:tcW w:w="4942" w:type="dxa"/>
          </w:tcPr>
          <w:p w:rsidR="00BD68DE" w:rsidRPr="00247CD4" w:rsidRDefault="00BD68DE" w:rsidP="00BD68DE">
            <w:pPr>
              <w:jc w:val="both"/>
            </w:pPr>
            <w:r w:rsidRPr="00247CD4">
              <w:t>Akwarium z tworzywa sztucznego 200l.</w:t>
            </w:r>
          </w:p>
        </w:tc>
        <w:tc>
          <w:tcPr>
            <w:tcW w:w="2010" w:type="dxa"/>
          </w:tcPr>
          <w:p w:rsidR="00BD68DE" w:rsidRDefault="00D548FF" w:rsidP="00BD68DE">
            <w:r>
              <w:t>SP2</w:t>
            </w:r>
            <w:r w:rsidR="00BD68DE">
              <w:t xml:space="preserve">, SP4, SPB, SPK, SPP, SPN,SPZ – po 1szt </w:t>
            </w:r>
          </w:p>
          <w:p w:rsidR="00BD68DE" w:rsidRPr="00247CD4" w:rsidRDefault="00BD68DE" w:rsidP="00BD68DE">
            <w:pPr>
              <w:jc w:val="both"/>
            </w:pPr>
            <w:r>
              <w:t>SP1- 2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608" w:type="dxa"/>
            <w:vAlign w:val="center"/>
          </w:tcPr>
          <w:p w:rsidR="00BD68DE" w:rsidRDefault="006A581A" w:rsidP="00BD68DE">
            <w:pPr>
              <w:jc w:val="center"/>
            </w:pPr>
            <w:r>
              <w:t>54</w:t>
            </w:r>
            <w:r w:rsidR="00BD68DE">
              <w:t>.</w:t>
            </w:r>
          </w:p>
        </w:tc>
        <w:tc>
          <w:tcPr>
            <w:tcW w:w="2194" w:type="dxa"/>
            <w:vAlign w:val="center"/>
          </w:tcPr>
          <w:p w:rsidR="00BD68DE" w:rsidRDefault="00BD68DE" w:rsidP="00BD68DE">
            <w:r>
              <w:t>Kuweta</w:t>
            </w:r>
          </w:p>
        </w:tc>
        <w:tc>
          <w:tcPr>
            <w:tcW w:w="1553" w:type="dxa"/>
            <w:vAlign w:val="center"/>
          </w:tcPr>
          <w:p w:rsidR="00BD68DE" w:rsidRDefault="00BD68DE" w:rsidP="00BD68DE">
            <w:pPr>
              <w:jc w:val="center"/>
            </w:pPr>
            <w:r>
              <w:t>9</w:t>
            </w:r>
          </w:p>
        </w:tc>
        <w:tc>
          <w:tcPr>
            <w:tcW w:w="4942" w:type="dxa"/>
          </w:tcPr>
          <w:p w:rsidR="00BD68DE" w:rsidRPr="00247CD4" w:rsidRDefault="00BD68DE" w:rsidP="00BD68DE">
            <w:pPr>
              <w:jc w:val="both"/>
            </w:pPr>
            <w:r w:rsidRPr="00247CD4">
              <w:t>Kuweta plastikowa, minimum 30cm x 40cm.</w:t>
            </w:r>
          </w:p>
        </w:tc>
        <w:tc>
          <w:tcPr>
            <w:tcW w:w="2010" w:type="dxa"/>
          </w:tcPr>
          <w:p w:rsidR="00BD68DE" w:rsidRDefault="00D548FF" w:rsidP="00BD68DE">
            <w:r>
              <w:t>SP2</w:t>
            </w:r>
            <w:r w:rsidR="00BD68DE">
              <w:t xml:space="preserve">, SP4, SPB, SPK, SPP, SPN,SPZ – po </w:t>
            </w:r>
            <w:r w:rsidR="00BD68DE">
              <w:lastRenderedPageBreak/>
              <w:t xml:space="preserve">1szt </w:t>
            </w:r>
          </w:p>
          <w:p w:rsidR="00BD68DE" w:rsidRPr="00247CD4" w:rsidRDefault="00BD68DE" w:rsidP="00BD68DE">
            <w:pPr>
              <w:jc w:val="both"/>
            </w:pPr>
            <w:r>
              <w:t>SP1- 2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608" w:type="dxa"/>
            <w:vAlign w:val="center"/>
          </w:tcPr>
          <w:p w:rsidR="00BD68DE" w:rsidRDefault="006A581A" w:rsidP="00BD68DE">
            <w:pPr>
              <w:jc w:val="center"/>
            </w:pPr>
            <w:r>
              <w:lastRenderedPageBreak/>
              <w:t>55</w:t>
            </w:r>
            <w:r w:rsidR="00BD68DE">
              <w:t>.</w:t>
            </w:r>
          </w:p>
        </w:tc>
        <w:tc>
          <w:tcPr>
            <w:tcW w:w="2194" w:type="dxa"/>
            <w:vAlign w:val="center"/>
          </w:tcPr>
          <w:p w:rsidR="00BD68DE" w:rsidRDefault="00BD68DE" w:rsidP="00BD68DE">
            <w:r>
              <w:t>Pojemniki plastikowe z przykrywką, z chwytem do przenoszenia sprzętu i materiałów (30l i 15l)</w:t>
            </w:r>
          </w:p>
        </w:tc>
        <w:tc>
          <w:tcPr>
            <w:tcW w:w="1553" w:type="dxa"/>
            <w:vAlign w:val="center"/>
          </w:tcPr>
          <w:p w:rsidR="00BD68DE" w:rsidRDefault="00BD68DE" w:rsidP="00BD68DE">
            <w:pPr>
              <w:jc w:val="center"/>
            </w:pPr>
            <w:r>
              <w:t>9</w:t>
            </w:r>
          </w:p>
        </w:tc>
        <w:tc>
          <w:tcPr>
            <w:tcW w:w="4942" w:type="dxa"/>
          </w:tcPr>
          <w:p w:rsidR="00BD68DE" w:rsidRPr="00247CD4" w:rsidRDefault="00BD68DE" w:rsidP="00BD68DE">
            <w:pPr>
              <w:jc w:val="both"/>
            </w:pPr>
            <w:r w:rsidRPr="00247CD4">
              <w:t>Wanienka plastikowa do przechowywania materiału z pokrywką , 30 l -wymiary 312x430x300mm i 15 l -312x427x150mm.</w:t>
            </w:r>
          </w:p>
        </w:tc>
        <w:tc>
          <w:tcPr>
            <w:tcW w:w="2010" w:type="dxa"/>
          </w:tcPr>
          <w:p w:rsidR="00BD68DE" w:rsidRDefault="00D548FF" w:rsidP="00BD68DE">
            <w:r>
              <w:t>SP2</w:t>
            </w:r>
            <w:r w:rsidR="00BD68DE">
              <w:t xml:space="preserve">, SP4, SPB, SPK, SPP, SPN,SPZ – po 1szt </w:t>
            </w:r>
          </w:p>
          <w:p w:rsidR="00BD68DE" w:rsidRPr="00247CD4" w:rsidRDefault="00BD68DE" w:rsidP="00BD68DE">
            <w:pPr>
              <w:jc w:val="both"/>
            </w:pPr>
            <w:r>
              <w:t>SP1- 2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9297" w:type="dxa"/>
            <w:gridSpan w:val="4"/>
            <w:shd w:val="clear" w:color="auto" w:fill="BFBFBF" w:themeFill="background1" w:themeFillShade="BF"/>
            <w:vAlign w:val="center"/>
          </w:tcPr>
          <w:p w:rsidR="00BD68DE" w:rsidRPr="00247CD4" w:rsidRDefault="00BD68DE" w:rsidP="00BD68DE">
            <w:pPr>
              <w:jc w:val="center"/>
            </w:pPr>
            <w:r w:rsidRPr="00247CD4">
              <w:t>Globusy, mapy i modele</w:t>
            </w:r>
          </w:p>
        </w:tc>
        <w:tc>
          <w:tcPr>
            <w:tcW w:w="2010" w:type="dxa"/>
            <w:shd w:val="clear" w:color="auto" w:fill="BFBFBF" w:themeFill="background1" w:themeFillShade="BF"/>
          </w:tcPr>
          <w:p w:rsidR="00BD68DE" w:rsidRPr="00247CD4" w:rsidRDefault="00BD68DE" w:rsidP="00BD68DE">
            <w:pPr>
              <w:jc w:val="center"/>
            </w:pPr>
          </w:p>
        </w:tc>
        <w:tc>
          <w:tcPr>
            <w:tcW w:w="1134" w:type="dxa"/>
            <w:shd w:val="clear" w:color="auto" w:fill="BFBFBF" w:themeFill="background1" w:themeFillShade="BF"/>
          </w:tcPr>
          <w:p w:rsidR="00BD68DE" w:rsidRPr="00247CD4" w:rsidRDefault="00BD68DE" w:rsidP="00BD68DE">
            <w:pPr>
              <w:jc w:val="center"/>
            </w:pPr>
          </w:p>
        </w:tc>
        <w:tc>
          <w:tcPr>
            <w:tcW w:w="1701" w:type="dxa"/>
            <w:shd w:val="clear" w:color="auto" w:fill="BFBFBF" w:themeFill="background1" w:themeFillShade="BF"/>
          </w:tcPr>
          <w:p w:rsidR="00BD68DE" w:rsidRPr="00247CD4" w:rsidRDefault="00BD68DE" w:rsidP="00BD68DE">
            <w:pPr>
              <w:jc w:val="center"/>
            </w:pPr>
          </w:p>
        </w:tc>
      </w:tr>
      <w:tr w:rsidR="00BD68DE" w:rsidTr="00247CD4">
        <w:tc>
          <w:tcPr>
            <w:tcW w:w="608" w:type="dxa"/>
            <w:vAlign w:val="center"/>
          </w:tcPr>
          <w:p w:rsidR="00BD68DE" w:rsidRDefault="006A581A" w:rsidP="00BD68DE">
            <w:pPr>
              <w:jc w:val="center"/>
            </w:pPr>
            <w:r>
              <w:t>56</w:t>
            </w:r>
            <w:r w:rsidR="00BD68DE">
              <w:t>.</w:t>
            </w:r>
          </w:p>
        </w:tc>
        <w:tc>
          <w:tcPr>
            <w:tcW w:w="2194" w:type="dxa"/>
            <w:vAlign w:val="center"/>
          </w:tcPr>
          <w:p w:rsidR="00BD68DE" w:rsidRDefault="00BD68DE" w:rsidP="00BD68DE">
            <w:r>
              <w:t>Globus indukcyjny</w:t>
            </w:r>
          </w:p>
        </w:tc>
        <w:tc>
          <w:tcPr>
            <w:tcW w:w="1553" w:type="dxa"/>
            <w:vAlign w:val="center"/>
          </w:tcPr>
          <w:p w:rsidR="00BD68DE" w:rsidRDefault="00BD68DE" w:rsidP="00BD68DE">
            <w:pPr>
              <w:jc w:val="center"/>
            </w:pPr>
            <w:r>
              <w:t>44</w:t>
            </w:r>
          </w:p>
        </w:tc>
        <w:tc>
          <w:tcPr>
            <w:tcW w:w="4942" w:type="dxa"/>
          </w:tcPr>
          <w:p w:rsidR="00BD68DE" w:rsidRPr="00247CD4" w:rsidRDefault="00BD68DE" w:rsidP="00BD68DE">
            <w:pPr>
              <w:jc w:val="both"/>
            </w:pPr>
            <w:r w:rsidRPr="00247CD4">
              <w:t>Globus o średnicy minimum 25 cm indukcyjny stanowi kulkę o  czarnej matowej powierzchni, na której z łatwością można kreślić i pisać różnokolorową kredą, przy czym wykonane napisy i rysunki dają się z niej usunąć podobnie jak z tablicy szkolnej. Wysokość min. 38 cm.</w:t>
            </w:r>
          </w:p>
        </w:tc>
        <w:tc>
          <w:tcPr>
            <w:tcW w:w="2010" w:type="dxa"/>
          </w:tcPr>
          <w:p w:rsidR="00BD68DE" w:rsidRDefault="00D548FF" w:rsidP="00BD68DE">
            <w:r>
              <w:t>SP2</w:t>
            </w:r>
            <w:r w:rsidR="00BD68DE">
              <w:t xml:space="preserve">, SP4, SPB, SPK, SPP, SPN,SPZ – po 4szt </w:t>
            </w:r>
          </w:p>
          <w:p w:rsidR="00BD68DE" w:rsidRPr="00247CD4" w:rsidRDefault="00BD68DE" w:rsidP="00BD68DE">
            <w:pPr>
              <w:jc w:val="both"/>
            </w:pPr>
            <w:r>
              <w:t>SP1- 16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608" w:type="dxa"/>
            <w:vAlign w:val="center"/>
          </w:tcPr>
          <w:p w:rsidR="00BD68DE" w:rsidRDefault="006A581A" w:rsidP="00BD68DE">
            <w:pPr>
              <w:jc w:val="center"/>
            </w:pPr>
            <w:r>
              <w:t>57</w:t>
            </w:r>
            <w:r w:rsidR="00BD68DE">
              <w:t>.</w:t>
            </w:r>
          </w:p>
        </w:tc>
        <w:tc>
          <w:tcPr>
            <w:tcW w:w="2194" w:type="dxa"/>
            <w:vAlign w:val="center"/>
          </w:tcPr>
          <w:p w:rsidR="00BD68DE" w:rsidRDefault="00BD68DE" w:rsidP="00BD68DE">
            <w:r>
              <w:t>Globus fizyczny</w:t>
            </w:r>
          </w:p>
        </w:tc>
        <w:tc>
          <w:tcPr>
            <w:tcW w:w="1553" w:type="dxa"/>
            <w:vAlign w:val="center"/>
          </w:tcPr>
          <w:p w:rsidR="00BD68DE" w:rsidRDefault="00BD68DE" w:rsidP="00BD68DE">
            <w:pPr>
              <w:jc w:val="center"/>
            </w:pPr>
            <w:r>
              <w:t>44</w:t>
            </w:r>
          </w:p>
        </w:tc>
        <w:tc>
          <w:tcPr>
            <w:tcW w:w="4942" w:type="dxa"/>
          </w:tcPr>
          <w:p w:rsidR="00BD68DE" w:rsidRPr="00247CD4" w:rsidRDefault="00BD68DE" w:rsidP="00BD68DE">
            <w:pPr>
              <w:jc w:val="both"/>
            </w:pPr>
            <w:r w:rsidRPr="00247CD4">
              <w:t>Stopka wykonana z plastiku, cięciwa metalowa, polskie nazewnictwo, minimalne wymiary: wysokość min. 38 cm, średnica kuli: min. 25 cm.</w:t>
            </w:r>
          </w:p>
        </w:tc>
        <w:tc>
          <w:tcPr>
            <w:tcW w:w="2010" w:type="dxa"/>
          </w:tcPr>
          <w:p w:rsidR="00BD68DE" w:rsidRDefault="00D548FF" w:rsidP="00BD68DE">
            <w:r>
              <w:t>SP2</w:t>
            </w:r>
            <w:r w:rsidR="00BD68DE">
              <w:t xml:space="preserve">, SP4, SPB, SPK, SPP, SPN,SPZ – po 4szt </w:t>
            </w:r>
          </w:p>
          <w:p w:rsidR="00BD68DE" w:rsidRPr="00247CD4" w:rsidRDefault="00BD68DE" w:rsidP="00BD68DE">
            <w:pPr>
              <w:jc w:val="both"/>
            </w:pPr>
            <w:r>
              <w:t>SP1- 16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608" w:type="dxa"/>
            <w:vAlign w:val="center"/>
          </w:tcPr>
          <w:p w:rsidR="00BD68DE" w:rsidRDefault="006A581A" w:rsidP="00BD68DE">
            <w:pPr>
              <w:jc w:val="center"/>
            </w:pPr>
            <w:r>
              <w:t>58</w:t>
            </w:r>
            <w:r w:rsidR="00BD68DE">
              <w:t>.</w:t>
            </w:r>
          </w:p>
        </w:tc>
        <w:tc>
          <w:tcPr>
            <w:tcW w:w="2194" w:type="dxa"/>
            <w:vAlign w:val="center"/>
          </w:tcPr>
          <w:p w:rsidR="00BD68DE" w:rsidRDefault="00BD68DE" w:rsidP="00BD68DE">
            <w:r>
              <w:t>Globus fizyczny duży</w:t>
            </w:r>
          </w:p>
        </w:tc>
        <w:tc>
          <w:tcPr>
            <w:tcW w:w="1553" w:type="dxa"/>
            <w:vAlign w:val="center"/>
          </w:tcPr>
          <w:p w:rsidR="00BD68DE" w:rsidRDefault="00BD68DE" w:rsidP="00BD68DE">
            <w:pPr>
              <w:jc w:val="center"/>
            </w:pPr>
            <w:r>
              <w:t>9</w:t>
            </w:r>
          </w:p>
        </w:tc>
        <w:tc>
          <w:tcPr>
            <w:tcW w:w="4942" w:type="dxa"/>
          </w:tcPr>
          <w:p w:rsidR="00BD68DE" w:rsidRPr="00247CD4" w:rsidRDefault="00BD68DE" w:rsidP="00BD68DE">
            <w:pPr>
              <w:jc w:val="both"/>
            </w:pPr>
            <w:r w:rsidRPr="00247CD4">
              <w:t>Stopka wykonana z plastiku, cięciwa metalowa, polskie nazewnictwo, minimalne wymiary: wysokość min. 62 cm, średnica kuli: min. 42 cm.</w:t>
            </w:r>
          </w:p>
        </w:tc>
        <w:tc>
          <w:tcPr>
            <w:tcW w:w="2010" w:type="dxa"/>
          </w:tcPr>
          <w:p w:rsidR="00BD68DE" w:rsidRDefault="00D548FF" w:rsidP="00BD68DE">
            <w:r>
              <w:t>SP2</w:t>
            </w:r>
            <w:r w:rsidR="00BD68DE">
              <w:t xml:space="preserve">, SP4, SPB, SPK, SPP, SPN,SPZ – po 1szt </w:t>
            </w:r>
          </w:p>
          <w:p w:rsidR="00BD68DE" w:rsidRPr="00247CD4" w:rsidRDefault="00BD68DE" w:rsidP="00BD68DE">
            <w:pPr>
              <w:jc w:val="both"/>
            </w:pPr>
            <w:r>
              <w:t>SP1- 2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608" w:type="dxa"/>
            <w:vAlign w:val="center"/>
          </w:tcPr>
          <w:p w:rsidR="00BD68DE" w:rsidRDefault="006A581A" w:rsidP="00BD68DE">
            <w:pPr>
              <w:jc w:val="center"/>
            </w:pPr>
            <w:r>
              <w:t>59</w:t>
            </w:r>
            <w:r w:rsidR="00BD68DE">
              <w:t>.</w:t>
            </w:r>
          </w:p>
        </w:tc>
        <w:tc>
          <w:tcPr>
            <w:tcW w:w="2194" w:type="dxa"/>
            <w:vAlign w:val="center"/>
          </w:tcPr>
          <w:p w:rsidR="00BD68DE" w:rsidRDefault="00BD68DE" w:rsidP="00BD68DE">
            <w:r>
              <w:t>Globus konturowy</w:t>
            </w:r>
          </w:p>
        </w:tc>
        <w:tc>
          <w:tcPr>
            <w:tcW w:w="1553" w:type="dxa"/>
            <w:vAlign w:val="center"/>
          </w:tcPr>
          <w:p w:rsidR="00BD68DE" w:rsidRDefault="00BD68DE" w:rsidP="00BD68DE">
            <w:pPr>
              <w:jc w:val="center"/>
            </w:pPr>
            <w:r>
              <w:t>44</w:t>
            </w:r>
          </w:p>
        </w:tc>
        <w:tc>
          <w:tcPr>
            <w:tcW w:w="4942" w:type="dxa"/>
          </w:tcPr>
          <w:p w:rsidR="00BD68DE" w:rsidRPr="00247CD4" w:rsidRDefault="00BD68DE" w:rsidP="00667F29">
            <w:pPr>
              <w:jc w:val="both"/>
            </w:pPr>
            <w:r w:rsidRPr="00247CD4">
              <w:t>Średnica min. 25 cm, zaznaczone kontury lądów, siatka kartograficzna oraz granice państw, możliwość pisania po powierzchni mazakami sucho-ścieralnymi, w zestawie  mazak</w:t>
            </w:r>
            <w:r w:rsidR="00667F29">
              <w:t>i</w:t>
            </w:r>
            <w:r w:rsidRPr="00247CD4">
              <w:t xml:space="preserve"> i gąbka.</w:t>
            </w:r>
          </w:p>
        </w:tc>
        <w:tc>
          <w:tcPr>
            <w:tcW w:w="2010" w:type="dxa"/>
          </w:tcPr>
          <w:p w:rsidR="00BD68DE" w:rsidRDefault="00D548FF" w:rsidP="00BD68DE">
            <w:r>
              <w:t>SP2</w:t>
            </w:r>
            <w:r w:rsidR="00BD68DE">
              <w:t xml:space="preserve">, SP4, SPB, SPK, SPP, SPN,SPZ – po 4szt </w:t>
            </w:r>
          </w:p>
          <w:p w:rsidR="00BD68DE" w:rsidRPr="00247CD4" w:rsidRDefault="00BD68DE" w:rsidP="00BD68DE">
            <w:pPr>
              <w:jc w:val="both"/>
            </w:pPr>
            <w:r>
              <w:t>SP1- 16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608" w:type="dxa"/>
            <w:vAlign w:val="center"/>
          </w:tcPr>
          <w:p w:rsidR="00BD68DE" w:rsidRDefault="006A581A" w:rsidP="00BD68DE">
            <w:pPr>
              <w:jc w:val="center"/>
            </w:pPr>
            <w:r>
              <w:t>60</w:t>
            </w:r>
            <w:r w:rsidR="00BD68DE">
              <w:t>.</w:t>
            </w:r>
          </w:p>
        </w:tc>
        <w:tc>
          <w:tcPr>
            <w:tcW w:w="2194" w:type="dxa"/>
            <w:vAlign w:val="center"/>
          </w:tcPr>
          <w:p w:rsidR="00BD68DE" w:rsidRDefault="00BD68DE" w:rsidP="00BD68DE">
            <w:r>
              <w:t>Polska – mapa ścienna, fizyczna/mapa do ćwiczeń</w:t>
            </w:r>
          </w:p>
        </w:tc>
        <w:tc>
          <w:tcPr>
            <w:tcW w:w="1553" w:type="dxa"/>
            <w:vAlign w:val="center"/>
          </w:tcPr>
          <w:p w:rsidR="00BD68DE" w:rsidRDefault="00BD68DE" w:rsidP="00BD68DE">
            <w:pPr>
              <w:jc w:val="center"/>
            </w:pPr>
            <w:r>
              <w:t>8</w:t>
            </w:r>
          </w:p>
        </w:tc>
        <w:tc>
          <w:tcPr>
            <w:tcW w:w="4942" w:type="dxa"/>
          </w:tcPr>
          <w:p w:rsidR="00BD68DE" w:rsidRPr="00247CD4" w:rsidRDefault="00BD68DE" w:rsidP="00BD68DE">
            <w:pPr>
              <w:jc w:val="both"/>
            </w:pPr>
            <w:r w:rsidRPr="00247CD4">
              <w:t xml:space="preserve">Mapa dwustronna: </w:t>
            </w:r>
          </w:p>
          <w:p w:rsidR="00BD68DE" w:rsidRPr="00247CD4" w:rsidRDefault="00BD68DE" w:rsidP="00BD68DE">
            <w:pPr>
              <w:jc w:val="both"/>
            </w:pPr>
            <w:r w:rsidRPr="00247CD4">
              <w:t xml:space="preserve">- jedna strona przedstawia ukształtowanie powierzchni, rozmieszczenie powierzchni, rozmieszczenie obiektów hydrograficznych, sieć dróg, sieć osadnicza, granice województw, </w:t>
            </w:r>
          </w:p>
          <w:p w:rsidR="00BD68DE" w:rsidRPr="00247CD4" w:rsidRDefault="00BD68DE" w:rsidP="00BD68DE">
            <w:pPr>
              <w:jc w:val="both"/>
            </w:pPr>
            <w:r w:rsidRPr="00247CD4">
              <w:t xml:space="preserve">- druga strona przedstawia tę samą mapę bez </w:t>
            </w:r>
            <w:r w:rsidRPr="00247CD4">
              <w:lastRenderedPageBreak/>
              <w:t xml:space="preserve">nazewnictwa. </w:t>
            </w:r>
          </w:p>
          <w:p w:rsidR="00BD68DE" w:rsidRPr="00247CD4" w:rsidRDefault="00BD68DE" w:rsidP="00BD68DE">
            <w:pPr>
              <w:jc w:val="both"/>
            </w:pPr>
            <w:r w:rsidRPr="00247CD4">
              <w:t>Format minimalny: 160cm x 150cm, skala 1:500 000.</w:t>
            </w:r>
          </w:p>
        </w:tc>
        <w:tc>
          <w:tcPr>
            <w:tcW w:w="2010" w:type="dxa"/>
          </w:tcPr>
          <w:p w:rsidR="005D5332" w:rsidRDefault="00D548FF" w:rsidP="005D5332">
            <w:r>
              <w:lastRenderedPageBreak/>
              <w:t>SP2</w:t>
            </w:r>
            <w:r w:rsidR="005D5332">
              <w:t xml:space="preserve"> - 1 szt., </w:t>
            </w:r>
          </w:p>
          <w:p w:rsidR="005D5332" w:rsidRDefault="005D5332" w:rsidP="005D5332">
            <w:r>
              <w:t>SP4 - 1 szt.,</w:t>
            </w:r>
          </w:p>
          <w:p w:rsidR="005D5332" w:rsidRDefault="005D5332" w:rsidP="005D5332">
            <w:r>
              <w:t xml:space="preserve">SPB – 1 szt., </w:t>
            </w:r>
          </w:p>
          <w:p w:rsidR="005D5332" w:rsidRDefault="005D5332" w:rsidP="005D5332">
            <w:r>
              <w:t xml:space="preserve">SPK – 1 szt., </w:t>
            </w:r>
          </w:p>
          <w:p w:rsidR="005D5332" w:rsidRDefault="005D5332" w:rsidP="005D5332">
            <w:r>
              <w:t xml:space="preserve">SPP – 1 szt., </w:t>
            </w:r>
          </w:p>
          <w:p w:rsidR="005D5332" w:rsidRDefault="005D5332" w:rsidP="005D5332">
            <w:r>
              <w:t>SPN – 1 szt.,</w:t>
            </w:r>
          </w:p>
          <w:p w:rsidR="005D5332" w:rsidRDefault="005D5332" w:rsidP="005D5332">
            <w:r>
              <w:lastRenderedPageBreak/>
              <w:t xml:space="preserve">SPZ – 1 szt., </w:t>
            </w:r>
          </w:p>
          <w:p w:rsidR="00BD68DE" w:rsidRPr="00247CD4" w:rsidRDefault="005D5332" w:rsidP="005D5332">
            <w:pPr>
              <w:jc w:val="both"/>
            </w:pPr>
            <w:r>
              <w:t>SP1- 1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608" w:type="dxa"/>
            <w:vAlign w:val="center"/>
          </w:tcPr>
          <w:p w:rsidR="00BD68DE" w:rsidRDefault="006A581A" w:rsidP="00BD68DE">
            <w:pPr>
              <w:jc w:val="center"/>
            </w:pPr>
            <w:r>
              <w:lastRenderedPageBreak/>
              <w:t>61</w:t>
            </w:r>
            <w:r w:rsidR="00BD68DE">
              <w:t>.</w:t>
            </w:r>
          </w:p>
        </w:tc>
        <w:tc>
          <w:tcPr>
            <w:tcW w:w="2194" w:type="dxa"/>
            <w:vAlign w:val="center"/>
          </w:tcPr>
          <w:p w:rsidR="00BD68DE" w:rsidRDefault="00BD68DE" w:rsidP="00BD68DE">
            <w:r>
              <w:t>Europa – mapa fizyczna</w:t>
            </w:r>
          </w:p>
        </w:tc>
        <w:tc>
          <w:tcPr>
            <w:tcW w:w="1553" w:type="dxa"/>
            <w:vAlign w:val="center"/>
          </w:tcPr>
          <w:p w:rsidR="00BD68DE" w:rsidRDefault="00BD68DE" w:rsidP="00BD68DE">
            <w:pPr>
              <w:jc w:val="center"/>
            </w:pPr>
            <w:r>
              <w:t>8</w:t>
            </w:r>
          </w:p>
        </w:tc>
        <w:tc>
          <w:tcPr>
            <w:tcW w:w="4942" w:type="dxa"/>
          </w:tcPr>
          <w:p w:rsidR="00BD68DE" w:rsidRPr="00247CD4" w:rsidRDefault="00BD68DE" w:rsidP="00BD68DE">
            <w:pPr>
              <w:jc w:val="both"/>
            </w:pPr>
            <w:r w:rsidRPr="00247CD4">
              <w:t xml:space="preserve">Mapa zawiera ważniejsze miasta, granice państw, granice administracyjne, wulkany, szczyty, rzeki, jeziora, wodospady, lodowce. Mapa laminowana dwustronna i oprawiona w rurki PCV. </w:t>
            </w:r>
          </w:p>
          <w:p w:rsidR="00BD68DE" w:rsidRPr="00247CD4" w:rsidRDefault="00BD68DE" w:rsidP="00BD68DE">
            <w:pPr>
              <w:jc w:val="both"/>
            </w:pPr>
            <w:r w:rsidRPr="00247CD4">
              <w:t>Format min. 100cm x 140cm, skala: 1:4,5 mln.</w:t>
            </w:r>
          </w:p>
        </w:tc>
        <w:tc>
          <w:tcPr>
            <w:tcW w:w="2010" w:type="dxa"/>
          </w:tcPr>
          <w:p w:rsidR="005D5332" w:rsidRDefault="00D548FF" w:rsidP="005D5332">
            <w:r>
              <w:t>SP2</w:t>
            </w:r>
            <w:r w:rsidR="005D5332">
              <w:t xml:space="preserve"> - 1 szt., </w:t>
            </w:r>
          </w:p>
          <w:p w:rsidR="005D5332" w:rsidRDefault="005D5332" w:rsidP="005D5332">
            <w:r>
              <w:t>SP4 - 1 szt.,</w:t>
            </w:r>
          </w:p>
          <w:p w:rsidR="005D5332" w:rsidRDefault="005D5332" w:rsidP="005D5332">
            <w:r>
              <w:t xml:space="preserve">SPB – 1 szt., </w:t>
            </w:r>
          </w:p>
          <w:p w:rsidR="005D5332" w:rsidRDefault="005D5332" w:rsidP="005D5332">
            <w:r>
              <w:t xml:space="preserve">SPK – 1 szt., </w:t>
            </w:r>
          </w:p>
          <w:p w:rsidR="005D5332" w:rsidRDefault="005D5332" w:rsidP="005D5332">
            <w:r>
              <w:t xml:space="preserve">SPP – 1 szt., </w:t>
            </w:r>
          </w:p>
          <w:p w:rsidR="005D5332" w:rsidRDefault="005D5332" w:rsidP="005D5332">
            <w:r>
              <w:t>SPN – 1 szt.,</w:t>
            </w:r>
          </w:p>
          <w:p w:rsidR="005D5332" w:rsidRDefault="005D5332" w:rsidP="005D5332">
            <w:r>
              <w:t xml:space="preserve">SPZ – 1 szt., </w:t>
            </w:r>
          </w:p>
          <w:p w:rsidR="00BD68DE" w:rsidRPr="00247CD4" w:rsidRDefault="005D5332" w:rsidP="005D5332">
            <w:pPr>
              <w:jc w:val="both"/>
            </w:pPr>
            <w:r>
              <w:t>SP1- 1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608" w:type="dxa"/>
            <w:vAlign w:val="center"/>
          </w:tcPr>
          <w:p w:rsidR="00BD68DE" w:rsidRDefault="006A581A" w:rsidP="00BD68DE">
            <w:pPr>
              <w:jc w:val="center"/>
            </w:pPr>
            <w:r>
              <w:t>62</w:t>
            </w:r>
            <w:r w:rsidR="00BD68DE">
              <w:t>.</w:t>
            </w:r>
          </w:p>
        </w:tc>
        <w:tc>
          <w:tcPr>
            <w:tcW w:w="2194" w:type="dxa"/>
            <w:vAlign w:val="center"/>
          </w:tcPr>
          <w:p w:rsidR="00BD68DE" w:rsidRDefault="00BD68DE" w:rsidP="00BD68DE">
            <w:r>
              <w:t>Krajobraz świata – mapa</w:t>
            </w:r>
          </w:p>
        </w:tc>
        <w:tc>
          <w:tcPr>
            <w:tcW w:w="1553" w:type="dxa"/>
            <w:vAlign w:val="center"/>
          </w:tcPr>
          <w:p w:rsidR="00BD68DE" w:rsidRDefault="00BD68DE" w:rsidP="00BD68DE">
            <w:pPr>
              <w:jc w:val="center"/>
            </w:pPr>
            <w:r>
              <w:t>8</w:t>
            </w:r>
          </w:p>
        </w:tc>
        <w:tc>
          <w:tcPr>
            <w:tcW w:w="4942" w:type="dxa"/>
          </w:tcPr>
          <w:p w:rsidR="00BD68DE" w:rsidRPr="00247CD4" w:rsidRDefault="00BD68DE" w:rsidP="00BD68DE">
            <w:pPr>
              <w:jc w:val="both"/>
            </w:pPr>
            <w:r w:rsidRPr="00247CD4">
              <w:t xml:space="preserve">Mapa dwustronna: </w:t>
            </w:r>
          </w:p>
          <w:p w:rsidR="00BD68DE" w:rsidRPr="00247CD4" w:rsidRDefault="00BD68DE" w:rsidP="00BD68DE">
            <w:pPr>
              <w:jc w:val="both"/>
            </w:pPr>
            <w:r w:rsidRPr="00247CD4">
              <w:t xml:space="preserve">- na pierwszej stronie mapa świata z zaznaczonymi i nazwanymi krajobrazami występującymi na świecie, dodatkowo sześć zdjęć z przykładowymi krajobrazami. </w:t>
            </w:r>
          </w:p>
          <w:p w:rsidR="00BD68DE" w:rsidRPr="00247CD4" w:rsidRDefault="00BD68DE" w:rsidP="00BD68DE">
            <w:pPr>
              <w:jc w:val="both"/>
            </w:pPr>
            <w:r w:rsidRPr="00247CD4">
              <w:t xml:space="preserve">- na drugiej stronie mapa świata z zaznaczonymi strefami klimatycznymi występującymi na świecie, dodatkowo 10 </w:t>
            </w:r>
            <w:proofErr w:type="spellStart"/>
            <w:r w:rsidRPr="00247CD4">
              <w:t>klimatogramów</w:t>
            </w:r>
            <w:proofErr w:type="spellEnd"/>
            <w:r w:rsidRPr="00247CD4">
              <w:t xml:space="preserve"> dla charakterystycznych stacji z każdej strefy. </w:t>
            </w:r>
          </w:p>
          <w:p w:rsidR="00BD68DE" w:rsidRPr="00247CD4" w:rsidRDefault="00BD68DE" w:rsidP="00BD68DE">
            <w:pPr>
              <w:jc w:val="both"/>
            </w:pPr>
            <w:r w:rsidRPr="00247CD4">
              <w:t>Format min. 160cm x 120 cm, skala 1:24 mln.</w:t>
            </w:r>
          </w:p>
        </w:tc>
        <w:tc>
          <w:tcPr>
            <w:tcW w:w="2010" w:type="dxa"/>
          </w:tcPr>
          <w:p w:rsidR="005D5332" w:rsidRDefault="00D548FF" w:rsidP="005D5332">
            <w:r>
              <w:t>SP2</w:t>
            </w:r>
            <w:r w:rsidR="005D5332">
              <w:t xml:space="preserve"> - 1 szt., </w:t>
            </w:r>
          </w:p>
          <w:p w:rsidR="005D5332" w:rsidRDefault="005D5332" w:rsidP="005D5332">
            <w:r>
              <w:t>SP4 - 1 szt.,</w:t>
            </w:r>
          </w:p>
          <w:p w:rsidR="005D5332" w:rsidRDefault="005D5332" w:rsidP="005D5332">
            <w:r>
              <w:t xml:space="preserve">SPB – 1 szt., </w:t>
            </w:r>
          </w:p>
          <w:p w:rsidR="005D5332" w:rsidRDefault="005D5332" w:rsidP="005D5332">
            <w:r>
              <w:t xml:space="preserve">SPK – 1 szt., </w:t>
            </w:r>
          </w:p>
          <w:p w:rsidR="005D5332" w:rsidRDefault="005D5332" w:rsidP="005D5332">
            <w:r>
              <w:t xml:space="preserve">SPP – 1 szt., </w:t>
            </w:r>
          </w:p>
          <w:p w:rsidR="005D5332" w:rsidRDefault="005D5332" w:rsidP="005D5332">
            <w:r>
              <w:t>SPN – 1 szt.,</w:t>
            </w:r>
          </w:p>
          <w:p w:rsidR="005D5332" w:rsidRDefault="005D5332" w:rsidP="005D5332">
            <w:r>
              <w:t xml:space="preserve">SPZ – 1 szt., </w:t>
            </w:r>
          </w:p>
          <w:p w:rsidR="00BD68DE" w:rsidRPr="00247CD4" w:rsidRDefault="005D5332" w:rsidP="005D5332">
            <w:pPr>
              <w:jc w:val="both"/>
            </w:pPr>
            <w:r>
              <w:t>SP1- 1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608" w:type="dxa"/>
            <w:vAlign w:val="center"/>
          </w:tcPr>
          <w:p w:rsidR="00BD68DE" w:rsidRDefault="006A581A" w:rsidP="00BD68DE">
            <w:pPr>
              <w:jc w:val="center"/>
            </w:pPr>
            <w:r>
              <w:t>63</w:t>
            </w:r>
            <w:r w:rsidR="00BD68DE">
              <w:t>.</w:t>
            </w:r>
          </w:p>
        </w:tc>
        <w:tc>
          <w:tcPr>
            <w:tcW w:w="2194" w:type="dxa"/>
            <w:vAlign w:val="center"/>
          </w:tcPr>
          <w:p w:rsidR="00BD68DE" w:rsidRDefault="00BD68DE" w:rsidP="00BD68DE">
            <w:r>
              <w:t>Ochrona przyrody w Polsce – mapa</w:t>
            </w:r>
          </w:p>
        </w:tc>
        <w:tc>
          <w:tcPr>
            <w:tcW w:w="1553" w:type="dxa"/>
            <w:vAlign w:val="center"/>
          </w:tcPr>
          <w:p w:rsidR="00BD68DE" w:rsidRDefault="00BD68DE" w:rsidP="00BD68DE">
            <w:pPr>
              <w:jc w:val="center"/>
            </w:pPr>
            <w:r>
              <w:t>8</w:t>
            </w:r>
          </w:p>
        </w:tc>
        <w:tc>
          <w:tcPr>
            <w:tcW w:w="4942" w:type="dxa"/>
          </w:tcPr>
          <w:p w:rsidR="00BD68DE" w:rsidRPr="00247CD4" w:rsidRDefault="00BD68DE" w:rsidP="00BD68DE">
            <w:pPr>
              <w:jc w:val="both"/>
            </w:pPr>
            <w:r w:rsidRPr="00247CD4">
              <w:t>Mapa dwustronna:</w:t>
            </w:r>
          </w:p>
          <w:p w:rsidR="00BD68DE" w:rsidRPr="00247CD4" w:rsidRDefault="00BD68DE" w:rsidP="00BD68DE">
            <w:pPr>
              <w:jc w:val="both"/>
            </w:pPr>
            <w:r w:rsidRPr="00247CD4">
              <w:t>- na pierwszej stronie mapa ukazująca aktualny stan ochrony przyrody w Polsce, rozmieszczenie obszarów chronionych (m.in. parków narodowych, parków krajobrazowych, rezerwatów przyrody) oraz podlegających ochronie obiektów przyrody nieożywionej; z zaznaczonym występowaniem gatunków roślin i zwierząt chronionych w Polsce, na mapie zastosowano nawy podział rezerwatów przyrody obowiązujący na mocy Rozporządzenia Ministra Środowiska,</w:t>
            </w:r>
          </w:p>
          <w:p w:rsidR="00BD68DE" w:rsidRPr="00247CD4" w:rsidRDefault="00BD68DE" w:rsidP="00BD68DE">
            <w:pPr>
              <w:jc w:val="both"/>
            </w:pPr>
            <w:r w:rsidRPr="00247CD4">
              <w:t>- na odwrocie taka sama mapa bez nazewnictwa (do ćwiczeń).</w:t>
            </w:r>
          </w:p>
          <w:p w:rsidR="00BD68DE" w:rsidRPr="00247CD4" w:rsidRDefault="00BD68DE" w:rsidP="00BD68DE">
            <w:pPr>
              <w:jc w:val="both"/>
            </w:pPr>
            <w:r w:rsidRPr="00247CD4">
              <w:lastRenderedPageBreak/>
              <w:t xml:space="preserve">Skala: 1:650 000, wymiary min. 160cm x 120cm. </w:t>
            </w:r>
          </w:p>
        </w:tc>
        <w:tc>
          <w:tcPr>
            <w:tcW w:w="2010" w:type="dxa"/>
          </w:tcPr>
          <w:p w:rsidR="005D5332" w:rsidRDefault="00D548FF" w:rsidP="005D5332">
            <w:r>
              <w:lastRenderedPageBreak/>
              <w:t>SP2</w:t>
            </w:r>
            <w:r w:rsidR="005D5332">
              <w:t xml:space="preserve"> - 1 szt., </w:t>
            </w:r>
          </w:p>
          <w:p w:rsidR="005D5332" w:rsidRDefault="005D5332" w:rsidP="005D5332">
            <w:r>
              <w:t>SP4 - 1 szt.,</w:t>
            </w:r>
          </w:p>
          <w:p w:rsidR="005D5332" w:rsidRDefault="005D5332" w:rsidP="005D5332">
            <w:r>
              <w:t xml:space="preserve">SPB – 1 szt., </w:t>
            </w:r>
          </w:p>
          <w:p w:rsidR="005D5332" w:rsidRDefault="005D5332" w:rsidP="005D5332">
            <w:r>
              <w:t xml:space="preserve">SPK – 1 szt., </w:t>
            </w:r>
          </w:p>
          <w:p w:rsidR="005D5332" w:rsidRDefault="005D5332" w:rsidP="005D5332">
            <w:r>
              <w:t xml:space="preserve">SPP – 1 szt., </w:t>
            </w:r>
          </w:p>
          <w:p w:rsidR="005D5332" w:rsidRDefault="005D5332" w:rsidP="005D5332">
            <w:r>
              <w:t>SPN – 1 szt.,</w:t>
            </w:r>
          </w:p>
          <w:p w:rsidR="005D5332" w:rsidRDefault="005D5332" w:rsidP="005D5332">
            <w:r>
              <w:t xml:space="preserve">SPZ – 1 szt., </w:t>
            </w:r>
          </w:p>
          <w:p w:rsidR="00BD68DE" w:rsidRPr="00247CD4" w:rsidRDefault="005D5332" w:rsidP="005D5332">
            <w:pPr>
              <w:jc w:val="both"/>
            </w:pPr>
            <w:r>
              <w:t>SP1- 1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608" w:type="dxa"/>
            <w:vAlign w:val="center"/>
          </w:tcPr>
          <w:p w:rsidR="00BD68DE" w:rsidRDefault="006A581A" w:rsidP="00BD68DE">
            <w:pPr>
              <w:jc w:val="center"/>
            </w:pPr>
            <w:r>
              <w:lastRenderedPageBreak/>
              <w:t>64</w:t>
            </w:r>
            <w:r w:rsidR="00BD68DE">
              <w:t>.</w:t>
            </w:r>
          </w:p>
        </w:tc>
        <w:tc>
          <w:tcPr>
            <w:tcW w:w="2194" w:type="dxa"/>
            <w:vAlign w:val="center"/>
          </w:tcPr>
          <w:p w:rsidR="00BD68DE" w:rsidRDefault="00BD68DE" w:rsidP="00BD68DE">
            <w:r>
              <w:t>Szkielet człowieka z ruchomymi elementami skala (1:2)</w:t>
            </w:r>
          </w:p>
        </w:tc>
        <w:tc>
          <w:tcPr>
            <w:tcW w:w="1553" w:type="dxa"/>
            <w:vAlign w:val="center"/>
          </w:tcPr>
          <w:p w:rsidR="00BD68DE" w:rsidRDefault="00BD68DE" w:rsidP="00BD68DE">
            <w:pPr>
              <w:jc w:val="center"/>
            </w:pPr>
            <w:r>
              <w:t>9</w:t>
            </w:r>
          </w:p>
        </w:tc>
        <w:tc>
          <w:tcPr>
            <w:tcW w:w="4942" w:type="dxa"/>
          </w:tcPr>
          <w:p w:rsidR="00BD68DE" w:rsidRPr="00247CD4" w:rsidRDefault="00BD68DE" w:rsidP="00BD68DE">
            <w:pPr>
              <w:jc w:val="both"/>
            </w:pPr>
            <w:r w:rsidRPr="00247CD4">
              <w:t>Masywny, solidnie wykonany model układu kostnego o naturalnych rozmiarach, wykonany z tworzywa sztucznego z łatwo zdejmowanymi kończynami. Model umieszczony na ruchomym stojaku. W skład szkieletu wchodzą:</w:t>
            </w:r>
          </w:p>
          <w:p w:rsidR="00BD68DE" w:rsidRPr="00247CD4" w:rsidRDefault="00BD68DE" w:rsidP="00BD68DE">
            <w:pPr>
              <w:jc w:val="both"/>
            </w:pPr>
            <w:r w:rsidRPr="00247CD4">
              <w:t>- czaszka złożona z 22 kości</w:t>
            </w:r>
          </w:p>
          <w:p w:rsidR="00BD68DE" w:rsidRPr="00247CD4" w:rsidRDefault="00BD68DE" w:rsidP="00BD68DE">
            <w:pPr>
              <w:jc w:val="both"/>
            </w:pPr>
            <w:r w:rsidRPr="00247CD4">
              <w:t>- kręgosłup składający się z kręgów: 7 szyjnych, 12 piersiowych, 5 lędźwiowych, kości krzyżowej, kości ogonowej i międzykręgowych dysków</w:t>
            </w:r>
          </w:p>
          <w:p w:rsidR="00BD68DE" w:rsidRPr="00247CD4" w:rsidRDefault="00BD68DE" w:rsidP="00BD68DE">
            <w:pPr>
              <w:jc w:val="both"/>
            </w:pPr>
            <w:r w:rsidRPr="00247CD4">
              <w:t>- klatka piersiowa zbudowana z 24 kości żebrowych i mostka</w:t>
            </w:r>
          </w:p>
          <w:p w:rsidR="00BD68DE" w:rsidRPr="00247CD4" w:rsidRDefault="00BD68DE" w:rsidP="00BD68DE">
            <w:pPr>
              <w:jc w:val="both"/>
            </w:pPr>
            <w:r w:rsidRPr="00247CD4">
              <w:t>- miednica w skład której wchodzą po dwie kości: biodrowe, kulszowe oraz łonowe</w:t>
            </w:r>
          </w:p>
          <w:p w:rsidR="00BD68DE" w:rsidRPr="00247CD4" w:rsidRDefault="00BD68DE" w:rsidP="00BD68DE">
            <w:pPr>
              <w:jc w:val="both"/>
            </w:pPr>
            <w:r w:rsidRPr="00247CD4">
              <w:t>- kończyny górne składające się z 64 kości</w:t>
            </w:r>
          </w:p>
          <w:p w:rsidR="00BD68DE" w:rsidRPr="00247CD4" w:rsidRDefault="00BD68DE" w:rsidP="00BD68DE">
            <w:pPr>
              <w:jc w:val="both"/>
            </w:pPr>
            <w:r w:rsidRPr="00247CD4">
              <w:t>- kończyny dolne składające się z 62 kości</w:t>
            </w:r>
          </w:p>
        </w:tc>
        <w:tc>
          <w:tcPr>
            <w:tcW w:w="2010" w:type="dxa"/>
          </w:tcPr>
          <w:p w:rsidR="00BD68DE" w:rsidRDefault="00D548FF" w:rsidP="00BD68DE">
            <w:r>
              <w:t>SP2</w:t>
            </w:r>
            <w:r w:rsidR="00BD68DE">
              <w:t xml:space="preserve">, SP4, SPB, SPK, SPP, SPN,SPZ – po 1szt </w:t>
            </w:r>
          </w:p>
          <w:p w:rsidR="00BD68DE" w:rsidRPr="00247CD4" w:rsidRDefault="00BD68DE" w:rsidP="00BD68DE">
            <w:pPr>
              <w:jc w:val="both"/>
            </w:pPr>
            <w:r>
              <w:t>SP1- 2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608" w:type="dxa"/>
            <w:vAlign w:val="center"/>
          </w:tcPr>
          <w:p w:rsidR="00BD68DE" w:rsidRDefault="006A581A" w:rsidP="00BD68DE">
            <w:pPr>
              <w:jc w:val="center"/>
            </w:pPr>
            <w:r>
              <w:t>65</w:t>
            </w:r>
            <w:r w:rsidR="00BD68DE">
              <w:t>.</w:t>
            </w:r>
          </w:p>
        </w:tc>
        <w:tc>
          <w:tcPr>
            <w:tcW w:w="2194" w:type="dxa"/>
            <w:vAlign w:val="center"/>
          </w:tcPr>
          <w:p w:rsidR="00BD68DE" w:rsidRDefault="00BD68DE" w:rsidP="00BD68DE">
            <w:r>
              <w:t>Modele: szkielet ryby, płaza, gada, ptaka, ssaka (w zestawie wszystkie modele, każdego po 1)</w:t>
            </w:r>
          </w:p>
        </w:tc>
        <w:tc>
          <w:tcPr>
            <w:tcW w:w="1553" w:type="dxa"/>
            <w:vAlign w:val="center"/>
          </w:tcPr>
          <w:p w:rsidR="00BD68DE" w:rsidRDefault="00BD68DE" w:rsidP="00BD68DE">
            <w:pPr>
              <w:jc w:val="center"/>
            </w:pPr>
            <w:r>
              <w:t>8</w:t>
            </w:r>
          </w:p>
        </w:tc>
        <w:tc>
          <w:tcPr>
            <w:tcW w:w="4942" w:type="dxa"/>
          </w:tcPr>
          <w:p w:rsidR="00BD68DE" w:rsidRPr="00247CD4" w:rsidRDefault="00BD68DE" w:rsidP="00BD68DE">
            <w:pPr>
              <w:jc w:val="both"/>
            </w:pPr>
            <w:r w:rsidRPr="00247CD4">
              <w:t>Naturalny szkielet umieszczony na podstawie . Posiada dodatkową osłonę, wykonaną z pleksi, chroniącą model przed kurzem i uszkodzeniami mechanicznymi:</w:t>
            </w:r>
          </w:p>
          <w:p w:rsidR="00BD68DE" w:rsidRPr="00247CD4" w:rsidRDefault="00BD68DE" w:rsidP="00BD68DE">
            <w:pPr>
              <w:jc w:val="both"/>
            </w:pPr>
            <w:r w:rsidRPr="00247CD4">
              <w:t>- szkielet ryby – minimalne wymiary całkowite gabloty 10 x 19 x 4 cm</w:t>
            </w:r>
          </w:p>
          <w:p w:rsidR="00BD68DE" w:rsidRPr="00247CD4" w:rsidRDefault="00BD68DE" w:rsidP="00BD68DE">
            <w:pPr>
              <w:jc w:val="both"/>
            </w:pPr>
            <w:r w:rsidRPr="00247CD4">
              <w:t>- szkielet płaza np. żaby – minimalne wymiary całkowite gabloty 13 x 13 x 8 cm</w:t>
            </w:r>
          </w:p>
          <w:p w:rsidR="00BD68DE" w:rsidRPr="00247CD4" w:rsidRDefault="00BD68DE" w:rsidP="00BD68DE">
            <w:pPr>
              <w:jc w:val="both"/>
            </w:pPr>
            <w:r w:rsidRPr="00247CD4">
              <w:t>- szkielet gada np. jaszczurki – minimalne wymiary całkowite gabloty 24 x 6 x 7 cm</w:t>
            </w:r>
          </w:p>
          <w:p w:rsidR="00BD68DE" w:rsidRPr="00247CD4" w:rsidRDefault="00BD68DE" w:rsidP="00BD68DE">
            <w:pPr>
              <w:jc w:val="both"/>
            </w:pPr>
            <w:r w:rsidRPr="00247CD4">
              <w:t>- szkielet ptaka np. gołębia – minimalne wymiary całkowite gabloty 13 x 16 x 22 cm</w:t>
            </w:r>
          </w:p>
          <w:p w:rsidR="00BD68DE" w:rsidRPr="00247CD4" w:rsidRDefault="00BD68DE" w:rsidP="00BD68DE">
            <w:pPr>
              <w:jc w:val="both"/>
            </w:pPr>
            <w:r w:rsidRPr="00247CD4">
              <w:t>- szkielet ssaka np. królika – minimalne wymiary całkowite gabloty 35 x 11 x 18 cm</w:t>
            </w:r>
          </w:p>
        </w:tc>
        <w:tc>
          <w:tcPr>
            <w:tcW w:w="2010" w:type="dxa"/>
          </w:tcPr>
          <w:p w:rsidR="005D5332" w:rsidRDefault="00D548FF" w:rsidP="005D5332">
            <w:r>
              <w:t>SP2</w:t>
            </w:r>
            <w:r w:rsidR="005D5332">
              <w:t xml:space="preserve"> - 1 szt., </w:t>
            </w:r>
          </w:p>
          <w:p w:rsidR="005D5332" w:rsidRDefault="005D5332" w:rsidP="005D5332">
            <w:r>
              <w:t>SP4 - 1 szt.,</w:t>
            </w:r>
          </w:p>
          <w:p w:rsidR="005D5332" w:rsidRDefault="005D5332" w:rsidP="005D5332">
            <w:r>
              <w:t xml:space="preserve">SPB – 1 szt., </w:t>
            </w:r>
          </w:p>
          <w:p w:rsidR="005D5332" w:rsidRDefault="005D5332" w:rsidP="005D5332">
            <w:r>
              <w:t xml:space="preserve">SPK – 1 szt., </w:t>
            </w:r>
          </w:p>
          <w:p w:rsidR="005D5332" w:rsidRDefault="005D5332" w:rsidP="005D5332">
            <w:r>
              <w:t xml:space="preserve">SPP – 1 szt., </w:t>
            </w:r>
          </w:p>
          <w:p w:rsidR="005D5332" w:rsidRDefault="005D5332" w:rsidP="005D5332">
            <w:r>
              <w:t>SPN – 1 szt.,</w:t>
            </w:r>
          </w:p>
          <w:p w:rsidR="005D5332" w:rsidRDefault="005D5332" w:rsidP="005D5332">
            <w:r>
              <w:t xml:space="preserve">SPZ – 1 szt., </w:t>
            </w:r>
          </w:p>
          <w:p w:rsidR="00BD68DE" w:rsidRPr="00247CD4" w:rsidRDefault="005D5332" w:rsidP="005D5332">
            <w:pPr>
              <w:jc w:val="both"/>
            </w:pPr>
            <w:r>
              <w:t>SP1- 1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608" w:type="dxa"/>
            <w:vAlign w:val="center"/>
          </w:tcPr>
          <w:p w:rsidR="00BD68DE" w:rsidRDefault="006A581A" w:rsidP="00BD68DE">
            <w:pPr>
              <w:jc w:val="center"/>
            </w:pPr>
            <w:r>
              <w:t>66</w:t>
            </w:r>
            <w:r w:rsidR="00BD68DE">
              <w:t>.</w:t>
            </w:r>
          </w:p>
        </w:tc>
        <w:tc>
          <w:tcPr>
            <w:tcW w:w="2194" w:type="dxa"/>
            <w:vAlign w:val="center"/>
          </w:tcPr>
          <w:p w:rsidR="00BD68DE" w:rsidRDefault="00BD68DE" w:rsidP="00BD68DE">
            <w:r>
              <w:t>Fantom – dziecięcy manekin ratowniczy</w:t>
            </w:r>
          </w:p>
        </w:tc>
        <w:tc>
          <w:tcPr>
            <w:tcW w:w="1553" w:type="dxa"/>
            <w:vAlign w:val="center"/>
          </w:tcPr>
          <w:p w:rsidR="00BD68DE" w:rsidRDefault="00BD68DE" w:rsidP="00BD68DE">
            <w:pPr>
              <w:jc w:val="center"/>
            </w:pPr>
            <w:r>
              <w:t>8</w:t>
            </w:r>
          </w:p>
        </w:tc>
        <w:tc>
          <w:tcPr>
            <w:tcW w:w="4942" w:type="dxa"/>
          </w:tcPr>
          <w:p w:rsidR="00BD68DE" w:rsidRPr="00247CD4" w:rsidRDefault="00BD68DE" w:rsidP="00BD68DE">
            <w:pPr>
              <w:rPr>
                <w:rFonts w:eastAsia="Times New Roman" w:cs="Arial"/>
                <w:spacing w:val="6"/>
                <w:lang w:eastAsia="pl-PL"/>
              </w:rPr>
            </w:pPr>
            <w:r w:rsidRPr="00247CD4">
              <w:rPr>
                <w:rFonts w:eastAsia="Times New Roman" w:cs="Arial"/>
                <w:spacing w:val="6"/>
                <w:lang w:eastAsia="pl-PL"/>
              </w:rPr>
              <w:t>Lekki manekin do treningu resuscytacji krążeniowo - oddechowej.</w:t>
            </w:r>
            <w:r w:rsidRPr="00247CD4">
              <w:rPr>
                <w:rFonts w:eastAsia="Times New Roman" w:cs="Arial"/>
                <w:bCs/>
                <w:spacing w:val="6"/>
                <w:lang w:eastAsia="pl-PL"/>
              </w:rPr>
              <w:br/>
            </w:r>
            <w:r w:rsidRPr="00247CD4">
              <w:rPr>
                <w:rFonts w:eastAsia="Times New Roman" w:cs="Arial"/>
                <w:spacing w:val="6"/>
                <w:lang w:eastAsia="pl-PL"/>
              </w:rPr>
              <w:t xml:space="preserve">Naturalna blokada dróg oddechowych (do ich </w:t>
            </w:r>
            <w:r w:rsidRPr="00247CD4">
              <w:rPr>
                <w:rFonts w:eastAsia="Times New Roman" w:cs="Arial"/>
                <w:spacing w:val="6"/>
                <w:lang w:eastAsia="pl-PL"/>
              </w:rPr>
              <w:lastRenderedPageBreak/>
              <w:t>udrożnienia konieczne jest odpowiednie odchylenie głowy).Realistyczne rysy twarzy oraz ruchoma żuchwa. Klatka piersiowa unosząca się podczas sztucznego oddychania. Realistyczne wskaźniki (żebra, mostek) umożliwiające zlokalizowanie miejsca prawidłowego przyłożenia dłoni do ucisku. Dźwiękowe potwierdzenie prawidłowości wykonywanych ucisków („klik – klak”).Realistyczne odczucie ucisku klatki piersiowej. Torba służąca jednocześnie jako mata treningowa. Szybkie i wygodne w wymianie drogi oddechowe i części twarzowe.</w:t>
            </w:r>
          </w:p>
          <w:p w:rsidR="00BD68DE" w:rsidRPr="00247CD4" w:rsidRDefault="00BD68DE" w:rsidP="00BD68DE">
            <w:pPr>
              <w:jc w:val="both"/>
            </w:pPr>
          </w:p>
        </w:tc>
        <w:tc>
          <w:tcPr>
            <w:tcW w:w="2010" w:type="dxa"/>
          </w:tcPr>
          <w:p w:rsidR="005D5332" w:rsidRDefault="00D548FF" w:rsidP="005D5332">
            <w:r>
              <w:lastRenderedPageBreak/>
              <w:t>SP2</w:t>
            </w:r>
            <w:r w:rsidR="005D5332">
              <w:t xml:space="preserve"> - 1 szt., </w:t>
            </w:r>
          </w:p>
          <w:p w:rsidR="005D5332" w:rsidRDefault="005D5332" w:rsidP="005D5332">
            <w:r>
              <w:t>SP4 - 1 szt.,</w:t>
            </w:r>
          </w:p>
          <w:p w:rsidR="005D5332" w:rsidRDefault="005D5332" w:rsidP="005D5332">
            <w:r>
              <w:t xml:space="preserve">SPB – 1 szt., </w:t>
            </w:r>
          </w:p>
          <w:p w:rsidR="005D5332" w:rsidRDefault="005D5332" w:rsidP="005D5332">
            <w:r>
              <w:lastRenderedPageBreak/>
              <w:t xml:space="preserve">SPK – 1 szt., </w:t>
            </w:r>
          </w:p>
          <w:p w:rsidR="005D5332" w:rsidRDefault="005D5332" w:rsidP="005D5332">
            <w:r>
              <w:t xml:space="preserve">SPP – 1 szt., </w:t>
            </w:r>
          </w:p>
          <w:p w:rsidR="005D5332" w:rsidRDefault="005D5332" w:rsidP="005D5332">
            <w:r>
              <w:t>SPN – 1 szt.,</w:t>
            </w:r>
          </w:p>
          <w:p w:rsidR="005D5332" w:rsidRDefault="005D5332" w:rsidP="005D5332">
            <w:r>
              <w:t xml:space="preserve">SPZ – 1 szt., </w:t>
            </w:r>
          </w:p>
          <w:p w:rsidR="00BD68DE" w:rsidRPr="00247CD4" w:rsidRDefault="005D5332" w:rsidP="005D5332">
            <w:pPr>
              <w:rPr>
                <w:rFonts w:eastAsia="Times New Roman" w:cs="Arial"/>
                <w:spacing w:val="6"/>
                <w:lang w:eastAsia="pl-PL"/>
              </w:rPr>
            </w:pPr>
            <w:r>
              <w:t>SP1- 1 szt.</w:t>
            </w:r>
          </w:p>
        </w:tc>
        <w:tc>
          <w:tcPr>
            <w:tcW w:w="1134" w:type="dxa"/>
          </w:tcPr>
          <w:p w:rsidR="00BD68DE" w:rsidRPr="00247CD4" w:rsidRDefault="00BD68DE" w:rsidP="00BD68DE">
            <w:pPr>
              <w:rPr>
                <w:rFonts w:eastAsia="Times New Roman" w:cs="Arial"/>
                <w:spacing w:val="6"/>
                <w:lang w:eastAsia="pl-PL"/>
              </w:rPr>
            </w:pPr>
          </w:p>
        </w:tc>
        <w:tc>
          <w:tcPr>
            <w:tcW w:w="1701" w:type="dxa"/>
          </w:tcPr>
          <w:p w:rsidR="00BD68DE" w:rsidRPr="00247CD4" w:rsidRDefault="00BD68DE" w:rsidP="00BD68DE">
            <w:pPr>
              <w:rPr>
                <w:rFonts w:eastAsia="Times New Roman" w:cs="Arial"/>
                <w:spacing w:val="6"/>
                <w:lang w:eastAsia="pl-PL"/>
              </w:rPr>
            </w:pPr>
          </w:p>
        </w:tc>
      </w:tr>
      <w:tr w:rsidR="00BD68DE" w:rsidTr="00247CD4">
        <w:tc>
          <w:tcPr>
            <w:tcW w:w="608" w:type="dxa"/>
            <w:vAlign w:val="center"/>
          </w:tcPr>
          <w:p w:rsidR="00BD68DE" w:rsidRDefault="006A581A" w:rsidP="006A581A">
            <w:pPr>
              <w:jc w:val="center"/>
            </w:pPr>
            <w:r>
              <w:lastRenderedPageBreak/>
              <w:t>67</w:t>
            </w:r>
            <w:r w:rsidR="00BD68DE">
              <w:t>.</w:t>
            </w:r>
          </w:p>
        </w:tc>
        <w:tc>
          <w:tcPr>
            <w:tcW w:w="2194" w:type="dxa"/>
            <w:vAlign w:val="center"/>
          </w:tcPr>
          <w:p w:rsidR="00BD68DE" w:rsidRDefault="00BD68DE" w:rsidP="00BD68DE">
            <w:r>
              <w:t>Przewodnik – Las</w:t>
            </w:r>
          </w:p>
        </w:tc>
        <w:tc>
          <w:tcPr>
            <w:tcW w:w="1553" w:type="dxa"/>
            <w:vAlign w:val="center"/>
          </w:tcPr>
          <w:p w:rsidR="00BD68DE" w:rsidRDefault="00BD68DE" w:rsidP="00BD68DE">
            <w:pPr>
              <w:jc w:val="center"/>
            </w:pPr>
            <w:r>
              <w:t>36</w:t>
            </w:r>
          </w:p>
        </w:tc>
        <w:tc>
          <w:tcPr>
            <w:tcW w:w="4942" w:type="dxa"/>
          </w:tcPr>
          <w:p w:rsidR="00BD68DE" w:rsidRPr="00247CD4" w:rsidRDefault="00BD68DE" w:rsidP="00BD68DE">
            <w:pPr>
              <w:jc w:val="both"/>
            </w:pPr>
            <w:r w:rsidRPr="00247CD4">
              <w:t>Przewodnik dla miłośników lasu zawierający informacje : budowa i struktura ekosystemu leśnego, charakterystyka zbiorowisk leśnych,  znaczenie relacji człowiek i las, las na świecie w Polsce i Europie, oraz przegląd gatunków roślin i zwierząt leśnych w postaci zdjęć i opisów. Format: 13cm x 19cm</w:t>
            </w:r>
            <w:r w:rsidR="001C6E1B">
              <w:t xml:space="preserve"> lub zbliżony</w:t>
            </w:r>
            <w:r w:rsidRPr="00247CD4">
              <w:t>. Oprawa plastikowa.</w:t>
            </w:r>
          </w:p>
        </w:tc>
        <w:tc>
          <w:tcPr>
            <w:tcW w:w="2010" w:type="dxa"/>
          </w:tcPr>
          <w:p w:rsidR="00BD68DE" w:rsidRDefault="00D548FF" w:rsidP="00BD68DE">
            <w:r>
              <w:t>SP2</w:t>
            </w:r>
            <w:r w:rsidR="00BD68DE">
              <w:t xml:space="preserve">, SP4, SPB, SPK, SPP, SPN,SPZ – po 4szt </w:t>
            </w:r>
          </w:p>
          <w:p w:rsidR="00BD68DE" w:rsidRPr="00247CD4" w:rsidRDefault="00BD68DE" w:rsidP="00BD68DE">
            <w:pPr>
              <w:jc w:val="both"/>
            </w:pPr>
            <w:r>
              <w:t>SP1- 8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608" w:type="dxa"/>
            <w:vAlign w:val="center"/>
          </w:tcPr>
          <w:p w:rsidR="00BD68DE" w:rsidRDefault="006A581A" w:rsidP="00BD68DE">
            <w:pPr>
              <w:jc w:val="center"/>
            </w:pPr>
            <w:r>
              <w:t>68</w:t>
            </w:r>
            <w:r w:rsidR="00BD68DE">
              <w:t>.</w:t>
            </w:r>
          </w:p>
        </w:tc>
        <w:tc>
          <w:tcPr>
            <w:tcW w:w="2194" w:type="dxa"/>
            <w:vAlign w:val="center"/>
          </w:tcPr>
          <w:p w:rsidR="00BD68DE" w:rsidRDefault="00BD68DE" w:rsidP="00BD68DE">
            <w:r>
              <w:t>Przewodnik do rozpoznawania drzew</w:t>
            </w:r>
          </w:p>
        </w:tc>
        <w:tc>
          <w:tcPr>
            <w:tcW w:w="1553" w:type="dxa"/>
            <w:vAlign w:val="center"/>
          </w:tcPr>
          <w:p w:rsidR="00BD68DE" w:rsidRDefault="00BD68DE" w:rsidP="00BD68DE">
            <w:pPr>
              <w:jc w:val="center"/>
            </w:pPr>
            <w:r>
              <w:t>36</w:t>
            </w:r>
          </w:p>
        </w:tc>
        <w:tc>
          <w:tcPr>
            <w:tcW w:w="4942" w:type="dxa"/>
          </w:tcPr>
          <w:p w:rsidR="00BD68DE" w:rsidRPr="00247CD4" w:rsidRDefault="00BD68DE" w:rsidP="00BD68DE">
            <w:pPr>
              <w:jc w:val="both"/>
            </w:pPr>
            <w:r w:rsidRPr="00247CD4">
              <w:t>Przewodnik zawiera opisy, rysunki lub zdjęcia często spotykanych gatunków drzew rosnących w polskich lasach, parkach i ogrodach.</w:t>
            </w:r>
          </w:p>
          <w:p w:rsidR="00BD68DE" w:rsidRPr="00247CD4" w:rsidRDefault="00BD68DE" w:rsidP="00BF48C2">
            <w:pPr>
              <w:jc w:val="both"/>
            </w:pPr>
            <w:r w:rsidRPr="00247CD4">
              <w:t>Format: 13cm x 19cm</w:t>
            </w:r>
            <w:r w:rsidR="001C6E1B">
              <w:t xml:space="preserve"> lub zbliżony</w:t>
            </w:r>
            <w:r w:rsidRPr="00247CD4">
              <w:t xml:space="preserve">, oprawa miękka </w:t>
            </w:r>
          </w:p>
        </w:tc>
        <w:tc>
          <w:tcPr>
            <w:tcW w:w="2010" w:type="dxa"/>
          </w:tcPr>
          <w:p w:rsidR="00BD68DE" w:rsidRDefault="00D548FF" w:rsidP="00BD68DE">
            <w:r>
              <w:t>SP2</w:t>
            </w:r>
            <w:r w:rsidR="00BD68DE">
              <w:t xml:space="preserve">, SP4, SPB, SPK, SPP, SPN,SPZ – po 4szt </w:t>
            </w:r>
          </w:p>
          <w:p w:rsidR="00BD68DE" w:rsidRPr="00247CD4" w:rsidRDefault="00BD68DE" w:rsidP="00BD68DE">
            <w:pPr>
              <w:jc w:val="both"/>
            </w:pPr>
            <w:r>
              <w:t>SP1- 8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608" w:type="dxa"/>
            <w:vAlign w:val="center"/>
          </w:tcPr>
          <w:p w:rsidR="00BD68DE" w:rsidRDefault="006A581A" w:rsidP="00BD68DE">
            <w:pPr>
              <w:jc w:val="center"/>
            </w:pPr>
            <w:r>
              <w:t>69</w:t>
            </w:r>
            <w:r w:rsidR="00BD68DE">
              <w:t>.</w:t>
            </w:r>
          </w:p>
        </w:tc>
        <w:tc>
          <w:tcPr>
            <w:tcW w:w="2194" w:type="dxa"/>
            <w:vAlign w:val="center"/>
          </w:tcPr>
          <w:p w:rsidR="00BD68DE" w:rsidRDefault="00BD68DE" w:rsidP="00BD68DE">
            <w:r>
              <w:t>Przewodnik rośliny i zwierzęta</w:t>
            </w:r>
          </w:p>
        </w:tc>
        <w:tc>
          <w:tcPr>
            <w:tcW w:w="1553" w:type="dxa"/>
            <w:vAlign w:val="center"/>
          </w:tcPr>
          <w:p w:rsidR="00BD68DE" w:rsidRDefault="00BD68DE" w:rsidP="00BD68DE">
            <w:pPr>
              <w:jc w:val="center"/>
            </w:pPr>
            <w:r>
              <w:t>36</w:t>
            </w:r>
          </w:p>
        </w:tc>
        <w:tc>
          <w:tcPr>
            <w:tcW w:w="4942" w:type="dxa"/>
          </w:tcPr>
          <w:p w:rsidR="00BD68DE" w:rsidRPr="00247CD4" w:rsidRDefault="00BD68DE" w:rsidP="00BD68DE">
            <w:pPr>
              <w:jc w:val="both"/>
            </w:pPr>
            <w:r w:rsidRPr="00247CD4">
              <w:t>Przewodnik zawiera opisy, rysunki lub zdjęcia często spotykanych gatunków roślin i zwierząt występujących w Polsce.</w:t>
            </w:r>
          </w:p>
          <w:p w:rsidR="00BD68DE" w:rsidRPr="00247CD4" w:rsidRDefault="00BD68DE" w:rsidP="00BF48C2">
            <w:pPr>
              <w:jc w:val="both"/>
            </w:pPr>
            <w:r w:rsidRPr="00247CD4">
              <w:t>Format: 13cm x 19cm</w:t>
            </w:r>
            <w:r w:rsidR="001C6E1B">
              <w:t xml:space="preserve"> lub zbliżony</w:t>
            </w:r>
            <w:r w:rsidRPr="00247CD4">
              <w:t xml:space="preserve">, oprawa miękka </w:t>
            </w:r>
          </w:p>
        </w:tc>
        <w:tc>
          <w:tcPr>
            <w:tcW w:w="2010" w:type="dxa"/>
          </w:tcPr>
          <w:p w:rsidR="00BD68DE" w:rsidRDefault="00D548FF" w:rsidP="00BD68DE">
            <w:r>
              <w:t>SP2</w:t>
            </w:r>
            <w:r w:rsidR="00BD68DE">
              <w:t xml:space="preserve">, SP4, SPB, SPK, SPP, SPN,SPZ – po 4szt </w:t>
            </w:r>
          </w:p>
          <w:p w:rsidR="00BD68DE" w:rsidRPr="00247CD4" w:rsidRDefault="00BD68DE" w:rsidP="00BD68DE">
            <w:pPr>
              <w:jc w:val="both"/>
            </w:pPr>
            <w:r>
              <w:t>SP1- 8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608" w:type="dxa"/>
            <w:vAlign w:val="center"/>
          </w:tcPr>
          <w:p w:rsidR="00BD68DE" w:rsidRDefault="006A581A" w:rsidP="00BD68DE">
            <w:pPr>
              <w:jc w:val="center"/>
            </w:pPr>
            <w:r>
              <w:t>70</w:t>
            </w:r>
            <w:r w:rsidR="00BD68DE">
              <w:t>.</w:t>
            </w:r>
          </w:p>
        </w:tc>
        <w:tc>
          <w:tcPr>
            <w:tcW w:w="2194" w:type="dxa"/>
            <w:vAlign w:val="center"/>
          </w:tcPr>
          <w:p w:rsidR="00BD68DE" w:rsidRDefault="00BD68DE" w:rsidP="00BD68DE">
            <w:r>
              <w:t>Atlas pogoda i klimat</w:t>
            </w:r>
          </w:p>
        </w:tc>
        <w:tc>
          <w:tcPr>
            <w:tcW w:w="1553" w:type="dxa"/>
            <w:vAlign w:val="center"/>
          </w:tcPr>
          <w:p w:rsidR="00BD68DE" w:rsidRDefault="00BD68DE" w:rsidP="00BD68DE">
            <w:pPr>
              <w:jc w:val="center"/>
            </w:pPr>
            <w:r>
              <w:t>36</w:t>
            </w:r>
          </w:p>
        </w:tc>
        <w:tc>
          <w:tcPr>
            <w:tcW w:w="4942" w:type="dxa"/>
          </w:tcPr>
          <w:p w:rsidR="00BD68DE" w:rsidRPr="00247CD4" w:rsidRDefault="00BD68DE" w:rsidP="00BD68DE">
            <w:pPr>
              <w:shd w:val="clear" w:color="auto" w:fill="FFFFFF"/>
              <w:spacing w:before="100" w:beforeAutospacing="1" w:after="100" w:afterAutospacing="1"/>
              <w:outlineLvl w:val="3"/>
            </w:pPr>
            <w:r w:rsidRPr="00247CD4">
              <w:rPr>
                <w:rFonts w:eastAsia="Times New Roman" w:cs="Tahoma"/>
                <w:bCs/>
                <w:lang w:eastAsia="pl-PL"/>
              </w:rPr>
              <w:t xml:space="preserve">Atlas zawiera </w:t>
            </w:r>
            <w:r w:rsidRPr="00247CD4">
              <w:rPr>
                <w:rFonts w:eastAsia="Times New Roman" w:cs="Tahoma"/>
                <w:lang w:eastAsia="pl-PL"/>
              </w:rPr>
              <w:t>interpretację codziennych warunków pogodowych</w:t>
            </w:r>
            <w:r w:rsidRPr="00247CD4">
              <w:rPr>
                <w:rFonts w:eastAsia="Times New Roman" w:cs="Tahoma"/>
                <w:bCs/>
                <w:lang w:eastAsia="pl-PL"/>
              </w:rPr>
              <w:t>, r</w:t>
            </w:r>
            <w:r w:rsidRPr="00247CD4">
              <w:rPr>
                <w:rFonts w:eastAsia="Times New Roman" w:cs="Tahoma"/>
                <w:lang w:eastAsia="pl-PL"/>
              </w:rPr>
              <w:t xml:space="preserve">ozpoznawanie chmur, rodzajów opadów i wiatrów, niezwykłe zjawiska optyczne oraz zmiany klimatu, czytanie zdjęć satelitarnych i map meteorologicznych. Także typy, gatunki i odmiany </w:t>
            </w:r>
            <w:r w:rsidRPr="00247CD4">
              <w:rPr>
                <w:rFonts w:eastAsia="Times New Roman" w:cs="Tahoma"/>
                <w:lang w:eastAsia="pl-PL"/>
              </w:rPr>
              <w:lastRenderedPageBreak/>
              <w:t>chmur, chmury towarzyszące. Opady - deszcz, śnieg, grad, mgła, szadź, szron, rosa, przymrozki. Zjawiska optyczne: tęcza, zorza polarna, halo, fatamorgana, obłoki srebrzyste. Warunki pogodowe - niże i wyże atmosferyczne, ciepłe i chłodne fronty, strefy ciepła. Kolorowe fotografie, ilustrujące poszczególne zjawiska atmosferyczne. Format 11,5x17cm</w:t>
            </w:r>
            <w:r w:rsidR="001C6E1B">
              <w:rPr>
                <w:rFonts w:eastAsia="Times New Roman" w:cs="Tahoma"/>
                <w:lang w:eastAsia="pl-PL"/>
              </w:rPr>
              <w:t xml:space="preserve"> lub zbliżony</w:t>
            </w:r>
            <w:r w:rsidRPr="00247CD4">
              <w:rPr>
                <w:rFonts w:eastAsia="Times New Roman" w:cs="Tahoma"/>
                <w:lang w:eastAsia="pl-PL"/>
              </w:rPr>
              <w:t>.</w:t>
            </w:r>
          </w:p>
        </w:tc>
        <w:tc>
          <w:tcPr>
            <w:tcW w:w="2010" w:type="dxa"/>
          </w:tcPr>
          <w:p w:rsidR="00BD68DE" w:rsidRDefault="00D548FF" w:rsidP="00BD68DE">
            <w:r>
              <w:lastRenderedPageBreak/>
              <w:t>SP2</w:t>
            </w:r>
            <w:r w:rsidR="00BD68DE">
              <w:t xml:space="preserve">, SP4, SPB, SPK, SPP, SPN,SPZ – po 4szt </w:t>
            </w:r>
          </w:p>
          <w:p w:rsidR="00BD68DE" w:rsidRPr="00247CD4" w:rsidRDefault="00BD68DE" w:rsidP="00BD68DE">
            <w:pPr>
              <w:jc w:val="both"/>
            </w:pPr>
            <w:r>
              <w:t>SP1- 8 szt.</w:t>
            </w:r>
          </w:p>
        </w:tc>
        <w:tc>
          <w:tcPr>
            <w:tcW w:w="1134" w:type="dxa"/>
          </w:tcPr>
          <w:p w:rsidR="00BD68DE" w:rsidRPr="00247CD4" w:rsidRDefault="00BD68DE" w:rsidP="00BD68DE">
            <w:pPr>
              <w:shd w:val="clear" w:color="auto" w:fill="FFFFFF"/>
              <w:spacing w:before="100" w:beforeAutospacing="1" w:after="100" w:afterAutospacing="1"/>
              <w:outlineLvl w:val="3"/>
              <w:rPr>
                <w:rFonts w:eastAsia="Times New Roman" w:cs="Tahoma"/>
                <w:bCs/>
                <w:lang w:eastAsia="pl-PL"/>
              </w:rPr>
            </w:pPr>
          </w:p>
        </w:tc>
        <w:tc>
          <w:tcPr>
            <w:tcW w:w="1701" w:type="dxa"/>
          </w:tcPr>
          <w:p w:rsidR="00BD68DE" w:rsidRPr="00247CD4" w:rsidRDefault="00BD68DE" w:rsidP="00BD68DE">
            <w:pPr>
              <w:shd w:val="clear" w:color="auto" w:fill="FFFFFF"/>
              <w:spacing w:before="100" w:beforeAutospacing="1" w:after="100" w:afterAutospacing="1"/>
              <w:outlineLvl w:val="3"/>
              <w:rPr>
                <w:rFonts w:eastAsia="Times New Roman" w:cs="Tahoma"/>
                <w:bCs/>
                <w:lang w:eastAsia="pl-PL"/>
              </w:rPr>
            </w:pPr>
          </w:p>
        </w:tc>
      </w:tr>
      <w:tr w:rsidR="00BD68DE" w:rsidTr="00247CD4">
        <w:tc>
          <w:tcPr>
            <w:tcW w:w="608" w:type="dxa"/>
            <w:vAlign w:val="center"/>
          </w:tcPr>
          <w:p w:rsidR="00BD68DE" w:rsidRDefault="006A581A" w:rsidP="00BD68DE">
            <w:pPr>
              <w:jc w:val="center"/>
            </w:pPr>
            <w:r>
              <w:lastRenderedPageBreak/>
              <w:t>71</w:t>
            </w:r>
            <w:r w:rsidR="00BD68DE">
              <w:t>.</w:t>
            </w:r>
          </w:p>
        </w:tc>
        <w:tc>
          <w:tcPr>
            <w:tcW w:w="2194" w:type="dxa"/>
            <w:vAlign w:val="center"/>
          </w:tcPr>
          <w:p w:rsidR="00BD68DE" w:rsidRDefault="00BD68DE" w:rsidP="00BD68DE">
            <w:r>
              <w:t>Atlas ptaków w Polsce</w:t>
            </w:r>
          </w:p>
        </w:tc>
        <w:tc>
          <w:tcPr>
            <w:tcW w:w="1553" w:type="dxa"/>
            <w:vAlign w:val="center"/>
          </w:tcPr>
          <w:p w:rsidR="00BD68DE" w:rsidRDefault="00BD68DE" w:rsidP="00BD68DE">
            <w:pPr>
              <w:jc w:val="center"/>
            </w:pPr>
            <w:r>
              <w:t>36</w:t>
            </w:r>
          </w:p>
        </w:tc>
        <w:tc>
          <w:tcPr>
            <w:tcW w:w="4942" w:type="dxa"/>
          </w:tcPr>
          <w:p w:rsidR="00BD68DE" w:rsidRPr="00247CD4" w:rsidRDefault="00BD68DE" w:rsidP="005B1E1F">
            <w:pPr>
              <w:jc w:val="both"/>
            </w:pPr>
            <w:r w:rsidRPr="00247CD4">
              <w:t>Atlas prezentujący</w:t>
            </w:r>
            <w:r w:rsidRPr="00247CD4">
              <w:rPr>
                <w:rFonts w:cs="Arial"/>
                <w:shd w:val="clear" w:color="auto" w:fill="FFFFFF"/>
              </w:rPr>
              <w:t xml:space="preserve"> </w:t>
            </w:r>
            <w:r w:rsidR="005B1E1F">
              <w:rPr>
                <w:rFonts w:cs="Arial"/>
                <w:shd w:val="clear" w:color="auto" w:fill="FFFFFF"/>
              </w:rPr>
              <w:t>około</w:t>
            </w:r>
            <w:r w:rsidRPr="00247CD4">
              <w:rPr>
                <w:rFonts w:cs="Arial"/>
                <w:shd w:val="clear" w:color="auto" w:fill="FFFFFF"/>
              </w:rPr>
              <w:t xml:space="preserve"> 60 gatunków ptaków żyjących w naszych lasach zaprezentowanych na zdjęciach, rysunkach i w krótkich opisach. Między kartami </w:t>
            </w:r>
            <w:r w:rsidR="005B1E1F">
              <w:rPr>
                <w:rFonts w:cs="Arial"/>
                <w:shd w:val="clear" w:color="auto" w:fill="FFFFFF"/>
              </w:rPr>
              <w:t xml:space="preserve">powinna być </w:t>
            </w:r>
            <w:r w:rsidRPr="00247CD4">
              <w:rPr>
                <w:rFonts w:cs="Arial"/>
                <w:shd w:val="clear" w:color="auto" w:fill="FFFFFF"/>
              </w:rPr>
              <w:t>kalka, na którą można przerysowywać sylwetki ptaków.</w:t>
            </w:r>
            <w:r w:rsidRPr="00247CD4">
              <w:t xml:space="preserve"> Pozycja z ilustracjami . Format 21x30 cm</w:t>
            </w:r>
            <w:r w:rsidR="001C6E1B">
              <w:t xml:space="preserve"> lub zbliżony</w:t>
            </w:r>
            <w:r w:rsidRPr="00247CD4">
              <w:t>.</w:t>
            </w:r>
          </w:p>
        </w:tc>
        <w:tc>
          <w:tcPr>
            <w:tcW w:w="2010" w:type="dxa"/>
          </w:tcPr>
          <w:p w:rsidR="00BD68DE" w:rsidRDefault="00D548FF" w:rsidP="00BD68DE">
            <w:r>
              <w:t>SP2</w:t>
            </w:r>
            <w:r w:rsidR="00BD68DE">
              <w:t xml:space="preserve">, SP4, SPB, SPK, SPP, SPN,SPZ – po 4szt </w:t>
            </w:r>
          </w:p>
          <w:p w:rsidR="00BD68DE" w:rsidRPr="00247CD4" w:rsidRDefault="00BD68DE" w:rsidP="00BD68DE">
            <w:pPr>
              <w:jc w:val="both"/>
            </w:pPr>
            <w:r>
              <w:t>SP1- 8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608" w:type="dxa"/>
            <w:vAlign w:val="center"/>
          </w:tcPr>
          <w:p w:rsidR="00BD68DE" w:rsidRDefault="006A581A" w:rsidP="00BD68DE">
            <w:pPr>
              <w:jc w:val="center"/>
            </w:pPr>
            <w:r>
              <w:t>72</w:t>
            </w:r>
            <w:r w:rsidR="00BD68DE">
              <w:t>.</w:t>
            </w:r>
          </w:p>
        </w:tc>
        <w:tc>
          <w:tcPr>
            <w:tcW w:w="2194" w:type="dxa"/>
            <w:vAlign w:val="center"/>
          </w:tcPr>
          <w:p w:rsidR="00BD68DE" w:rsidRDefault="00BD68DE" w:rsidP="00BD68DE">
            <w:r>
              <w:t>Atlas owadów</w:t>
            </w:r>
          </w:p>
        </w:tc>
        <w:tc>
          <w:tcPr>
            <w:tcW w:w="1553" w:type="dxa"/>
            <w:vAlign w:val="center"/>
          </w:tcPr>
          <w:p w:rsidR="00BD68DE" w:rsidRDefault="00BD68DE" w:rsidP="00BD68DE">
            <w:pPr>
              <w:jc w:val="center"/>
            </w:pPr>
            <w:r>
              <w:t>36</w:t>
            </w:r>
          </w:p>
        </w:tc>
        <w:tc>
          <w:tcPr>
            <w:tcW w:w="4942" w:type="dxa"/>
          </w:tcPr>
          <w:p w:rsidR="00BD68DE" w:rsidRPr="00247CD4" w:rsidRDefault="00BD68DE" w:rsidP="00BD68DE">
            <w:pPr>
              <w:jc w:val="both"/>
            </w:pPr>
            <w:r w:rsidRPr="00247CD4">
              <w:rPr>
                <w:rFonts w:cs="Arial"/>
                <w:shd w:val="clear" w:color="auto" w:fill="FFFFFF"/>
              </w:rPr>
              <w:t>Ilustrowany atlas prezentujący najwyższej jakości fotografie ponad 700 gatunków owadów. Format 12x20 cm</w:t>
            </w:r>
            <w:r w:rsidR="001C6E1B">
              <w:rPr>
                <w:rFonts w:cs="Arial"/>
                <w:shd w:val="clear" w:color="auto" w:fill="FFFFFF"/>
              </w:rPr>
              <w:t xml:space="preserve"> lub zbliżony</w:t>
            </w:r>
            <w:r w:rsidRPr="00247CD4">
              <w:rPr>
                <w:rFonts w:cs="Arial"/>
                <w:shd w:val="clear" w:color="auto" w:fill="FFFFFF"/>
              </w:rPr>
              <w:t xml:space="preserve"> , atlas kieszonkowy.</w:t>
            </w:r>
          </w:p>
        </w:tc>
        <w:tc>
          <w:tcPr>
            <w:tcW w:w="2010" w:type="dxa"/>
          </w:tcPr>
          <w:p w:rsidR="00BD68DE" w:rsidRDefault="00D548FF" w:rsidP="00BD68DE">
            <w:r>
              <w:t>SP2</w:t>
            </w:r>
            <w:r w:rsidR="00BD68DE">
              <w:t xml:space="preserve">, SP4, SPB, SPK, SPP, SPN,SPZ – po 4szt </w:t>
            </w:r>
          </w:p>
          <w:p w:rsidR="00BD68DE" w:rsidRPr="00247CD4" w:rsidRDefault="00BD68DE" w:rsidP="00BD68DE">
            <w:pPr>
              <w:jc w:val="both"/>
            </w:pPr>
            <w:r>
              <w:t>SP1- 8 szt.</w:t>
            </w:r>
          </w:p>
        </w:tc>
        <w:tc>
          <w:tcPr>
            <w:tcW w:w="1134" w:type="dxa"/>
          </w:tcPr>
          <w:p w:rsidR="00BD68DE" w:rsidRPr="00247CD4" w:rsidRDefault="00BD68DE" w:rsidP="00BD68DE">
            <w:pPr>
              <w:jc w:val="both"/>
              <w:rPr>
                <w:rFonts w:cs="Arial"/>
                <w:shd w:val="clear" w:color="auto" w:fill="FFFFFF"/>
              </w:rPr>
            </w:pPr>
          </w:p>
        </w:tc>
        <w:tc>
          <w:tcPr>
            <w:tcW w:w="1701" w:type="dxa"/>
          </w:tcPr>
          <w:p w:rsidR="00BD68DE" w:rsidRPr="00247CD4" w:rsidRDefault="00BD68DE" w:rsidP="00BD68DE">
            <w:pPr>
              <w:jc w:val="both"/>
              <w:rPr>
                <w:rFonts w:cs="Arial"/>
                <w:shd w:val="clear" w:color="auto" w:fill="FFFFFF"/>
              </w:rPr>
            </w:pPr>
          </w:p>
        </w:tc>
      </w:tr>
      <w:tr w:rsidR="00BD68DE" w:rsidTr="00247CD4">
        <w:tc>
          <w:tcPr>
            <w:tcW w:w="608" w:type="dxa"/>
            <w:vAlign w:val="center"/>
          </w:tcPr>
          <w:p w:rsidR="00BD68DE" w:rsidRDefault="006A581A" w:rsidP="00BD68DE">
            <w:pPr>
              <w:jc w:val="center"/>
            </w:pPr>
            <w:r>
              <w:t>73</w:t>
            </w:r>
            <w:r w:rsidR="00BD68DE">
              <w:t>.</w:t>
            </w:r>
          </w:p>
        </w:tc>
        <w:tc>
          <w:tcPr>
            <w:tcW w:w="2194" w:type="dxa"/>
            <w:vAlign w:val="center"/>
          </w:tcPr>
          <w:p w:rsidR="00BD68DE" w:rsidRDefault="00BD68DE" w:rsidP="00BD68DE">
            <w:r>
              <w:t>Atlas grzybów</w:t>
            </w:r>
          </w:p>
        </w:tc>
        <w:tc>
          <w:tcPr>
            <w:tcW w:w="1553" w:type="dxa"/>
            <w:vAlign w:val="center"/>
          </w:tcPr>
          <w:p w:rsidR="00BD68DE" w:rsidRDefault="00BD68DE" w:rsidP="00BD68DE">
            <w:pPr>
              <w:jc w:val="center"/>
            </w:pPr>
            <w:r>
              <w:t>36</w:t>
            </w:r>
          </w:p>
        </w:tc>
        <w:tc>
          <w:tcPr>
            <w:tcW w:w="4942" w:type="dxa"/>
          </w:tcPr>
          <w:p w:rsidR="00BD68DE" w:rsidRPr="00247CD4" w:rsidRDefault="00BD68DE" w:rsidP="005B1E1F">
            <w:pPr>
              <w:jc w:val="both"/>
            </w:pPr>
            <w:r w:rsidRPr="00247CD4">
              <w:rPr>
                <w:shd w:val="clear" w:color="auto" w:fill="FFFFFF"/>
              </w:rPr>
              <w:t xml:space="preserve">Atlas zawiera </w:t>
            </w:r>
            <w:r w:rsidR="006C64F8">
              <w:rPr>
                <w:shd w:val="clear" w:color="auto" w:fill="FFFFFF"/>
              </w:rPr>
              <w:t xml:space="preserve">min. </w:t>
            </w:r>
            <w:r w:rsidRPr="00247CD4">
              <w:rPr>
                <w:shd w:val="clear" w:color="auto" w:fill="FFFFFF"/>
              </w:rPr>
              <w:t>42 gatunki </w:t>
            </w:r>
            <w:r w:rsidRPr="00247CD4">
              <w:rPr>
                <w:bCs/>
                <w:shd w:val="clear" w:color="auto" w:fill="FFFFFF"/>
              </w:rPr>
              <w:t>grzybów</w:t>
            </w:r>
            <w:r w:rsidRPr="00247CD4">
              <w:rPr>
                <w:shd w:val="clear" w:color="auto" w:fill="FFFFFF"/>
              </w:rPr>
              <w:t> rosnących w naszych lasach. Oprócz wyczerpujących informacji,  w jakich lasach rosną, jak wyglądają młode owocniki, a jak starsze i czy gatunek jest jadalny, niejadalny, czy też trujący, posiada duże rysunki grzybów. Format 21x30 cm</w:t>
            </w:r>
            <w:r w:rsidR="001C6E1B">
              <w:rPr>
                <w:shd w:val="clear" w:color="auto" w:fill="FFFFFF"/>
              </w:rPr>
              <w:t xml:space="preserve"> lub zbliżony</w:t>
            </w:r>
            <w:r w:rsidRPr="00247CD4">
              <w:rPr>
                <w:shd w:val="clear" w:color="auto" w:fill="FFFFFF"/>
              </w:rPr>
              <w:t>.</w:t>
            </w:r>
          </w:p>
        </w:tc>
        <w:tc>
          <w:tcPr>
            <w:tcW w:w="2010" w:type="dxa"/>
          </w:tcPr>
          <w:p w:rsidR="00BD68DE" w:rsidRDefault="00D548FF" w:rsidP="00BD68DE">
            <w:r>
              <w:t>SP2</w:t>
            </w:r>
            <w:r w:rsidR="00BD68DE">
              <w:t xml:space="preserve">, SP4, SPB, SPK, SPP, SPN,SPZ – po 4szt </w:t>
            </w:r>
          </w:p>
          <w:p w:rsidR="00BD68DE" w:rsidRPr="00247CD4" w:rsidRDefault="00BD68DE" w:rsidP="00BD68DE">
            <w:pPr>
              <w:jc w:val="both"/>
            </w:pPr>
            <w:r>
              <w:t>SP1- 8 szt.</w:t>
            </w:r>
          </w:p>
        </w:tc>
        <w:tc>
          <w:tcPr>
            <w:tcW w:w="1134" w:type="dxa"/>
          </w:tcPr>
          <w:p w:rsidR="00BD68DE" w:rsidRPr="00247CD4" w:rsidRDefault="00BD68DE" w:rsidP="00BD68DE">
            <w:pPr>
              <w:jc w:val="both"/>
              <w:rPr>
                <w:shd w:val="clear" w:color="auto" w:fill="FFFFFF"/>
              </w:rPr>
            </w:pPr>
          </w:p>
        </w:tc>
        <w:tc>
          <w:tcPr>
            <w:tcW w:w="1701" w:type="dxa"/>
          </w:tcPr>
          <w:p w:rsidR="00BD68DE" w:rsidRPr="00247CD4" w:rsidRDefault="00BD68DE" w:rsidP="00BD68DE">
            <w:pPr>
              <w:jc w:val="both"/>
              <w:rPr>
                <w:shd w:val="clear" w:color="auto" w:fill="FFFFFF"/>
              </w:rPr>
            </w:pPr>
          </w:p>
        </w:tc>
      </w:tr>
      <w:tr w:rsidR="00BD68DE" w:rsidTr="00247CD4">
        <w:tc>
          <w:tcPr>
            <w:tcW w:w="608" w:type="dxa"/>
            <w:vAlign w:val="center"/>
          </w:tcPr>
          <w:p w:rsidR="00BD68DE" w:rsidRDefault="006A581A" w:rsidP="00BD68DE">
            <w:pPr>
              <w:jc w:val="center"/>
            </w:pPr>
            <w:r>
              <w:t>74</w:t>
            </w:r>
            <w:r w:rsidR="00BD68DE">
              <w:t>.</w:t>
            </w:r>
          </w:p>
        </w:tc>
        <w:tc>
          <w:tcPr>
            <w:tcW w:w="2194" w:type="dxa"/>
            <w:vAlign w:val="center"/>
          </w:tcPr>
          <w:p w:rsidR="00BD68DE" w:rsidRDefault="00BD68DE" w:rsidP="00BD68DE">
            <w:r>
              <w:t>Atlas minerałów, kamieni szlachetnych i skał</w:t>
            </w:r>
          </w:p>
        </w:tc>
        <w:tc>
          <w:tcPr>
            <w:tcW w:w="1553" w:type="dxa"/>
            <w:vAlign w:val="center"/>
          </w:tcPr>
          <w:p w:rsidR="00BD68DE" w:rsidRDefault="00BD68DE" w:rsidP="00BD68DE">
            <w:pPr>
              <w:jc w:val="center"/>
            </w:pPr>
            <w:r>
              <w:t>36</w:t>
            </w:r>
          </w:p>
        </w:tc>
        <w:tc>
          <w:tcPr>
            <w:tcW w:w="4942" w:type="dxa"/>
          </w:tcPr>
          <w:p w:rsidR="00BD68DE" w:rsidRPr="00247CD4" w:rsidRDefault="00BD68DE" w:rsidP="006C64F8">
            <w:pPr>
              <w:jc w:val="both"/>
            </w:pPr>
            <w:r w:rsidRPr="00247CD4">
              <w:rPr>
                <w:shd w:val="clear" w:color="auto" w:fill="FFFFFF"/>
              </w:rPr>
              <w:t>Atlas zawiera ponad 300 różnych skał i minerałów, ułatwiając ich identyfikację. Format 10x19cm</w:t>
            </w:r>
            <w:r w:rsidR="001C6E1B">
              <w:rPr>
                <w:shd w:val="clear" w:color="auto" w:fill="FFFFFF"/>
              </w:rPr>
              <w:t xml:space="preserve"> lub</w:t>
            </w:r>
            <w:r w:rsidR="006C64F8">
              <w:rPr>
                <w:shd w:val="clear" w:color="auto" w:fill="FFFFFF"/>
              </w:rPr>
              <w:t xml:space="preserve"> zbliżony</w:t>
            </w:r>
            <w:r w:rsidRPr="00247CD4">
              <w:rPr>
                <w:shd w:val="clear" w:color="auto" w:fill="FFFFFF"/>
              </w:rPr>
              <w:t>.</w:t>
            </w:r>
          </w:p>
        </w:tc>
        <w:tc>
          <w:tcPr>
            <w:tcW w:w="2010" w:type="dxa"/>
          </w:tcPr>
          <w:p w:rsidR="00BD68DE" w:rsidRDefault="00D548FF" w:rsidP="00BD68DE">
            <w:r>
              <w:t>SP2</w:t>
            </w:r>
            <w:r w:rsidR="00BD68DE">
              <w:t xml:space="preserve">, SP4, SPB, SPK, SPP, SPN,SPZ – po 4szt </w:t>
            </w:r>
          </w:p>
          <w:p w:rsidR="00BD68DE" w:rsidRPr="00247CD4" w:rsidRDefault="00BD68DE" w:rsidP="00BD68DE">
            <w:pPr>
              <w:jc w:val="both"/>
            </w:pPr>
            <w:r>
              <w:t>SP1- 8 szt.</w:t>
            </w:r>
          </w:p>
        </w:tc>
        <w:tc>
          <w:tcPr>
            <w:tcW w:w="1134" w:type="dxa"/>
          </w:tcPr>
          <w:p w:rsidR="00BD68DE" w:rsidRPr="00247CD4" w:rsidRDefault="00BD68DE" w:rsidP="00BD68DE">
            <w:pPr>
              <w:jc w:val="both"/>
              <w:rPr>
                <w:shd w:val="clear" w:color="auto" w:fill="FFFFFF"/>
              </w:rPr>
            </w:pPr>
          </w:p>
        </w:tc>
        <w:tc>
          <w:tcPr>
            <w:tcW w:w="1701" w:type="dxa"/>
          </w:tcPr>
          <w:p w:rsidR="00BD68DE" w:rsidRPr="00247CD4" w:rsidRDefault="00BD68DE" w:rsidP="00BD68DE">
            <w:pPr>
              <w:jc w:val="both"/>
              <w:rPr>
                <w:shd w:val="clear" w:color="auto" w:fill="FFFFFF"/>
              </w:rPr>
            </w:pPr>
          </w:p>
        </w:tc>
      </w:tr>
      <w:tr w:rsidR="00BD68DE" w:rsidTr="00247CD4">
        <w:tc>
          <w:tcPr>
            <w:tcW w:w="608" w:type="dxa"/>
            <w:vAlign w:val="center"/>
          </w:tcPr>
          <w:p w:rsidR="00BD68DE" w:rsidRDefault="006A581A" w:rsidP="00BD68DE">
            <w:pPr>
              <w:jc w:val="center"/>
            </w:pPr>
            <w:r>
              <w:t>75</w:t>
            </w:r>
            <w:r w:rsidR="00BD68DE">
              <w:t>.</w:t>
            </w:r>
          </w:p>
        </w:tc>
        <w:tc>
          <w:tcPr>
            <w:tcW w:w="2194" w:type="dxa"/>
            <w:vAlign w:val="center"/>
          </w:tcPr>
          <w:p w:rsidR="00BD68DE" w:rsidRDefault="00BD68DE" w:rsidP="00BD68DE">
            <w:r>
              <w:t>Atlas zwierząt chronionych w Polsce</w:t>
            </w:r>
          </w:p>
        </w:tc>
        <w:tc>
          <w:tcPr>
            <w:tcW w:w="1553" w:type="dxa"/>
            <w:vAlign w:val="center"/>
          </w:tcPr>
          <w:p w:rsidR="00BD68DE" w:rsidRDefault="00BD68DE" w:rsidP="00BD68DE">
            <w:pPr>
              <w:jc w:val="center"/>
            </w:pPr>
            <w:r>
              <w:t>36</w:t>
            </w:r>
          </w:p>
        </w:tc>
        <w:tc>
          <w:tcPr>
            <w:tcW w:w="4942" w:type="dxa"/>
          </w:tcPr>
          <w:p w:rsidR="00BD68DE" w:rsidRPr="00247CD4" w:rsidRDefault="00BD68DE" w:rsidP="00BD68DE">
            <w:pPr>
              <w:shd w:val="clear" w:color="auto" w:fill="FFFFFF" w:themeFill="background1"/>
              <w:rPr>
                <w:rStyle w:val="Pogrubienie"/>
                <w:rFonts w:cs="Arial"/>
                <w:shd w:val="clear" w:color="auto" w:fill="7D6A5B"/>
              </w:rPr>
            </w:pPr>
            <w:r w:rsidRPr="00247CD4">
              <w:rPr>
                <w:rFonts w:cs="Arial"/>
                <w:shd w:val="clear" w:color="auto" w:fill="FFFFFF"/>
              </w:rPr>
              <w:t xml:space="preserve">Książka przedstawia szczegółowo: cechy charakterystyczne, tryb życia, rozród, rozmieszczenie na terenie Polski, zamieszkiwane środowiska, zagrożenia około 450 wybranych gatunków zwierząt chronionych. Opisuje zwierzęta ze wszystkich grup </w:t>
            </w:r>
            <w:r w:rsidRPr="00247CD4">
              <w:rPr>
                <w:rFonts w:cs="Arial"/>
                <w:shd w:val="clear" w:color="auto" w:fill="FFFFFF"/>
              </w:rPr>
              <w:lastRenderedPageBreak/>
              <w:t>systematycznych występujących w Polsce, przedstawiając prawne i praktyczne aspekty ich ochrony. Pozwala zapoznać się z obowiązującymi przepisami w tej dziedzinie. Format 21x30 cm</w:t>
            </w:r>
            <w:r w:rsidR="001C6E1B">
              <w:rPr>
                <w:rFonts w:cs="Arial"/>
                <w:shd w:val="clear" w:color="auto" w:fill="FFFFFF"/>
              </w:rPr>
              <w:t xml:space="preserve"> lub zbliżony</w:t>
            </w:r>
            <w:r w:rsidRPr="00247CD4">
              <w:rPr>
                <w:rFonts w:cs="Arial"/>
                <w:shd w:val="clear" w:color="auto" w:fill="FFFFFF"/>
              </w:rPr>
              <w:t>.</w:t>
            </w:r>
          </w:p>
          <w:p w:rsidR="00BD68DE" w:rsidRPr="00247CD4" w:rsidRDefault="00BD68DE" w:rsidP="00BD68DE">
            <w:pPr>
              <w:jc w:val="both"/>
            </w:pPr>
          </w:p>
        </w:tc>
        <w:tc>
          <w:tcPr>
            <w:tcW w:w="2010" w:type="dxa"/>
          </w:tcPr>
          <w:p w:rsidR="00BD68DE" w:rsidRDefault="00D548FF" w:rsidP="00BD68DE">
            <w:r>
              <w:lastRenderedPageBreak/>
              <w:t>SP2</w:t>
            </w:r>
            <w:r w:rsidR="00BD68DE">
              <w:t xml:space="preserve">, SP4, SPB, SPK, SPP, SPN,SPZ – po 4szt </w:t>
            </w:r>
          </w:p>
          <w:p w:rsidR="00BD68DE" w:rsidRPr="00247CD4" w:rsidRDefault="00BD68DE" w:rsidP="00BD68DE">
            <w:pPr>
              <w:jc w:val="both"/>
            </w:pPr>
            <w:r>
              <w:t>SP1- 8 szt.</w:t>
            </w:r>
          </w:p>
        </w:tc>
        <w:tc>
          <w:tcPr>
            <w:tcW w:w="1134" w:type="dxa"/>
          </w:tcPr>
          <w:p w:rsidR="00BD68DE" w:rsidRPr="00247CD4" w:rsidRDefault="00BD68DE" w:rsidP="00BD68DE">
            <w:pPr>
              <w:shd w:val="clear" w:color="auto" w:fill="FFFFFF" w:themeFill="background1"/>
              <w:rPr>
                <w:rFonts w:cs="Arial"/>
                <w:shd w:val="clear" w:color="auto" w:fill="FFFFFF"/>
              </w:rPr>
            </w:pPr>
          </w:p>
        </w:tc>
        <w:tc>
          <w:tcPr>
            <w:tcW w:w="1701" w:type="dxa"/>
          </w:tcPr>
          <w:p w:rsidR="00BD68DE" w:rsidRPr="00247CD4" w:rsidRDefault="00BD68DE" w:rsidP="00BD68DE">
            <w:pPr>
              <w:shd w:val="clear" w:color="auto" w:fill="FFFFFF" w:themeFill="background1"/>
              <w:rPr>
                <w:rFonts w:cs="Arial"/>
                <w:shd w:val="clear" w:color="auto" w:fill="FFFFFF"/>
              </w:rPr>
            </w:pPr>
          </w:p>
        </w:tc>
      </w:tr>
      <w:tr w:rsidR="00BD68DE" w:rsidTr="00247CD4">
        <w:tc>
          <w:tcPr>
            <w:tcW w:w="608" w:type="dxa"/>
            <w:vAlign w:val="center"/>
          </w:tcPr>
          <w:p w:rsidR="00BD68DE" w:rsidRDefault="006A581A" w:rsidP="00BD68DE">
            <w:pPr>
              <w:jc w:val="center"/>
            </w:pPr>
            <w:r>
              <w:lastRenderedPageBreak/>
              <w:t>76</w:t>
            </w:r>
            <w:r w:rsidR="00BD68DE">
              <w:t>.</w:t>
            </w:r>
          </w:p>
        </w:tc>
        <w:tc>
          <w:tcPr>
            <w:tcW w:w="2194" w:type="dxa"/>
            <w:vAlign w:val="center"/>
          </w:tcPr>
          <w:p w:rsidR="00BD68DE" w:rsidRDefault="00BD68DE" w:rsidP="00BD68DE">
            <w:r>
              <w:t>Atlas roślin chronionych w Polsce</w:t>
            </w:r>
          </w:p>
        </w:tc>
        <w:tc>
          <w:tcPr>
            <w:tcW w:w="1553" w:type="dxa"/>
            <w:vAlign w:val="center"/>
          </w:tcPr>
          <w:p w:rsidR="00BD68DE" w:rsidRDefault="00BD68DE" w:rsidP="00BD68DE">
            <w:pPr>
              <w:jc w:val="center"/>
            </w:pPr>
            <w:r>
              <w:t>36</w:t>
            </w:r>
          </w:p>
        </w:tc>
        <w:tc>
          <w:tcPr>
            <w:tcW w:w="4942" w:type="dxa"/>
          </w:tcPr>
          <w:p w:rsidR="00BD68DE" w:rsidRPr="00247CD4" w:rsidRDefault="00BD68DE" w:rsidP="001C6E1B">
            <w:pPr>
              <w:jc w:val="both"/>
            </w:pPr>
            <w:r w:rsidRPr="00247CD4">
              <w:t>Książka przedstawia</w:t>
            </w:r>
            <w:r w:rsidR="005B1E1F">
              <w:t xml:space="preserve"> około</w:t>
            </w:r>
            <w:r w:rsidRPr="00247CD4">
              <w:t xml:space="preserve"> 390 gatunków naczyniowych roślin chronionych, w tym ponad 120 nowych, dotychczas niechronionych. Rośliny zgrupowane są według barw kwiatów, każda z informacją o kategorii zagrożenia. Format 15,5x21 cm</w:t>
            </w:r>
            <w:r w:rsidR="001C6E1B">
              <w:t xml:space="preserve"> lub zbliżony</w:t>
            </w:r>
            <w:r w:rsidRPr="00247CD4">
              <w:t>.</w:t>
            </w:r>
          </w:p>
        </w:tc>
        <w:tc>
          <w:tcPr>
            <w:tcW w:w="2010" w:type="dxa"/>
          </w:tcPr>
          <w:p w:rsidR="00BD68DE" w:rsidRDefault="00D548FF" w:rsidP="00BD68DE">
            <w:r>
              <w:t>SP2</w:t>
            </w:r>
            <w:r w:rsidR="00BD68DE">
              <w:t xml:space="preserve">, SP4, SPB, SPK, SPP, SPN,SPZ – po 4szt </w:t>
            </w:r>
          </w:p>
          <w:p w:rsidR="00BD68DE" w:rsidRPr="00247CD4" w:rsidRDefault="00BD68DE" w:rsidP="00BD68DE">
            <w:pPr>
              <w:jc w:val="both"/>
            </w:pPr>
            <w:r>
              <w:t>SP1- 8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608" w:type="dxa"/>
            <w:vAlign w:val="center"/>
          </w:tcPr>
          <w:p w:rsidR="00BD68DE" w:rsidRDefault="006A581A" w:rsidP="00BD68DE">
            <w:pPr>
              <w:jc w:val="center"/>
            </w:pPr>
            <w:r>
              <w:t>77</w:t>
            </w:r>
            <w:r w:rsidR="00BD68DE">
              <w:t>.</w:t>
            </w:r>
          </w:p>
        </w:tc>
        <w:tc>
          <w:tcPr>
            <w:tcW w:w="2194" w:type="dxa"/>
            <w:vAlign w:val="center"/>
          </w:tcPr>
          <w:p w:rsidR="00BD68DE" w:rsidRDefault="00BD68DE" w:rsidP="00BD68DE">
            <w:r>
              <w:t>Atlas geograficzny</w:t>
            </w:r>
          </w:p>
        </w:tc>
        <w:tc>
          <w:tcPr>
            <w:tcW w:w="1553" w:type="dxa"/>
            <w:vAlign w:val="center"/>
          </w:tcPr>
          <w:p w:rsidR="00BD68DE" w:rsidRDefault="00BD68DE" w:rsidP="00BD68DE">
            <w:pPr>
              <w:jc w:val="center"/>
            </w:pPr>
            <w:r>
              <w:t>44</w:t>
            </w:r>
          </w:p>
        </w:tc>
        <w:tc>
          <w:tcPr>
            <w:tcW w:w="4942" w:type="dxa"/>
          </w:tcPr>
          <w:p w:rsidR="00BD68DE" w:rsidRPr="00247CD4" w:rsidRDefault="00BD68DE" w:rsidP="005B1E1F">
            <w:pPr>
              <w:jc w:val="both"/>
            </w:pPr>
            <w:r w:rsidRPr="00247CD4">
              <w:t xml:space="preserve">Szkolny atlas geograficzny łączący ujęcie globalne (na mapach świata) z przeglądem regionalnym (kontynenty i części kontynentów), szczegółowe opracowanie dla Polski. Charakterystyka środowiska naturalnego, zagadnienia społeczne i gospodarcze oparte na najnowszych danych statystycznych i opracowaniach specjalistów. </w:t>
            </w:r>
            <w:r w:rsidR="005B1E1F">
              <w:t xml:space="preserve">Dopuszcza się dołączenie </w:t>
            </w:r>
            <w:r w:rsidRPr="00247CD4">
              <w:t>płyt</w:t>
            </w:r>
            <w:r w:rsidR="005B1E1F">
              <w:t>y</w:t>
            </w:r>
            <w:r w:rsidRPr="00247CD4">
              <w:t xml:space="preserve"> CD z mapami konturowymi.</w:t>
            </w:r>
          </w:p>
        </w:tc>
        <w:tc>
          <w:tcPr>
            <w:tcW w:w="2010" w:type="dxa"/>
          </w:tcPr>
          <w:p w:rsidR="00BD68DE" w:rsidRDefault="00D548FF" w:rsidP="00BD68DE">
            <w:r>
              <w:t>SP2</w:t>
            </w:r>
            <w:r w:rsidR="00BD68DE">
              <w:t xml:space="preserve">, SP4, SPB, SPK, SPP, SPN,SPZ – po 4szt </w:t>
            </w:r>
          </w:p>
          <w:p w:rsidR="00BD68DE" w:rsidRPr="00247CD4" w:rsidRDefault="00BD68DE" w:rsidP="00BD68DE">
            <w:pPr>
              <w:jc w:val="both"/>
            </w:pPr>
            <w:r>
              <w:t>SP1- 16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608" w:type="dxa"/>
            <w:vAlign w:val="center"/>
          </w:tcPr>
          <w:p w:rsidR="00BD68DE" w:rsidRDefault="006A581A" w:rsidP="00BD68DE">
            <w:pPr>
              <w:jc w:val="center"/>
            </w:pPr>
            <w:r>
              <w:t>78</w:t>
            </w:r>
            <w:r w:rsidR="00BD68DE">
              <w:t>.</w:t>
            </w:r>
          </w:p>
        </w:tc>
        <w:tc>
          <w:tcPr>
            <w:tcW w:w="2194" w:type="dxa"/>
            <w:vAlign w:val="center"/>
          </w:tcPr>
          <w:p w:rsidR="00BD68DE" w:rsidRDefault="00BD68DE" w:rsidP="00BD68DE">
            <w:r>
              <w:t>Atlas przyrodniczy</w:t>
            </w:r>
          </w:p>
        </w:tc>
        <w:tc>
          <w:tcPr>
            <w:tcW w:w="1553" w:type="dxa"/>
            <w:vAlign w:val="center"/>
          </w:tcPr>
          <w:p w:rsidR="00BD68DE" w:rsidRDefault="00BD68DE" w:rsidP="00BD68DE">
            <w:pPr>
              <w:jc w:val="center"/>
            </w:pPr>
            <w:r>
              <w:t>44</w:t>
            </w:r>
          </w:p>
        </w:tc>
        <w:tc>
          <w:tcPr>
            <w:tcW w:w="4942" w:type="dxa"/>
          </w:tcPr>
          <w:p w:rsidR="00BD68DE" w:rsidRPr="00247CD4" w:rsidRDefault="00BD68DE" w:rsidP="005B1E1F">
            <w:pPr>
              <w:jc w:val="both"/>
            </w:pPr>
            <w:r w:rsidRPr="00247CD4">
              <w:t xml:space="preserve">Atlas przyrodniczy zawierający treści zgodne z nową podstawą programową z przyrody. Atlas </w:t>
            </w:r>
            <w:r w:rsidR="005B1E1F">
              <w:t>powinien mieć</w:t>
            </w:r>
            <w:r w:rsidRPr="00247CD4">
              <w:t xml:space="preserve"> infografiki z barwnymi fotografiami, przejrzys</w:t>
            </w:r>
            <w:r w:rsidR="005B1E1F">
              <w:t>te schematy oraz czytelne mapy.</w:t>
            </w:r>
          </w:p>
        </w:tc>
        <w:tc>
          <w:tcPr>
            <w:tcW w:w="2010" w:type="dxa"/>
          </w:tcPr>
          <w:p w:rsidR="00BD68DE" w:rsidRDefault="00D548FF" w:rsidP="00BD68DE">
            <w:r>
              <w:t>SP2</w:t>
            </w:r>
            <w:r w:rsidR="00BD68DE">
              <w:t xml:space="preserve">, SP4, SPB, SPK, SPP, SPN,SPZ – po 4szt </w:t>
            </w:r>
          </w:p>
          <w:p w:rsidR="00BD68DE" w:rsidRPr="00247CD4" w:rsidRDefault="00BD68DE" w:rsidP="00BD68DE">
            <w:pPr>
              <w:jc w:val="both"/>
            </w:pPr>
            <w:r>
              <w:t>SP1- 16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608" w:type="dxa"/>
            <w:vAlign w:val="center"/>
          </w:tcPr>
          <w:p w:rsidR="00BD68DE" w:rsidRDefault="006A581A" w:rsidP="00BD68DE">
            <w:pPr>
              <w:jc w:val="center"/>
            </w:pPr>
            <w:r>
              <w:t>79</w:t>
            </w:r>
            <w:r w:rsidR="00BD68DE">
              <w:t>.</w:t>
            </w:r>
          </w:p>
        </w:tc>
        <w:tc>
          <w:tcPr>
            <w:tcW w:w="2194" w:type="dxa"/>
            <w:vAlign w:val="center"/>
          </w:tcPr>
          <w:p w:rsidR="00BD68DE" w:rsidRDefault="00BD68DE" w:rsidP="00BD68DE">
            <w:r>
              <w:t>Mały atlas anatomiczny</w:t>
            </w:r>
          </w:p>
        </w:tc>
        <w:tc>
          <w:tcPr>
            <w:tcW w:w="1553" w:type="dxa"/>
            <w:vAlign w:val="center"/>
          </w:tcPr>
          <w:p w:rsidR="00BD68DE" w:rsidRDefault="00BD68DE" w:rsidP="00BD68DE">
            <w:pPr>
              <w:jc w:val="center"/>
            </w:pPr>
            <w:r>
              <w:t>36</w:t>
            </w:r>
          </w:p>
        </w:tc>
        <w:tc>
          <w:tcPr>
            <w:tcW w:w="4942" w:type="dxa"/>
          </w:tcPr>
          <w:p w:rsidR="00BD68DE" w:rsidRPr="00247CD4" w:rsidRDefault="00BD68DE" w:rsidP="00BD68DE">
            <w:pPr>
              <w:jc w:val="both"/>
            </w:pPr>
            <w:r w:rsidRPr="00247CD4">
              <w:t>Mały atlas anatomiczny przedstawiający anatomię człowieka w sposób przystępny, usystematyzowany, zawiera barwne tablice wraz z tekstami objaśniającymi.</w:t>
            </w:r>
          </w:p>
        </w:tc>
        <w:tc>
          <w:tcPr>
            <w:tcW w:w="2010" w:type="dxa"/>
          </w:tcPr>
          <w:p w:rsidR="00BD68DE" w:rsidRDefault="00D548FF" w:rsidP="00BD68DE">
            <w:r>
              <w:t>SP2</w:t>
            </w:r>
            <w:r w:rsidR="00BD68DE">
              <w:t xml:space="preserve">, SP4, SPB, SPK, SPP, SPN,SPZ – po 4szt </w:t>
            </w:r>
          </w:p>
          <w:p w:rsidR="00BD68DE" w:rsidRPr="00247CD4" w:rsidRDefault="00BD68DE" w:rsidP="00BD68DE">
            <w:pPr>
              <w:jc w:val="both"/>
            </w:pPr>
            <w:r>
              <w:t>SP1- 8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608" w:type="dxa"/>
            <w:vAlign w:val="center"/>
          </w:tcPr>
          <w:p w:rsidR="00BD68DE" w:rsidRDefault="006A581A" w:rsidP="00BD68DE">
            <w:pPr>
              <w:jc w:val="center"/>
            </w:pPr>
            <w:r>
              <w:t>80</w:t>
            </w:r>
            <w:r w:rsidR="00BD68DE">
              <w:t>.</w:t>
            </w:r>
          </w:p>
        </w:tc>
        <w:tc>
          <w:tcPr>
            <w:tcW w:w="2194" w:type="dxa"/>
            <w:vAlign w:val="center"/>
          </w:tcPr>
          <w:p w:rsidR="00BD68DE" w:rsidRDefault="00BD68DE" w:rsidP="00BD68DE">
            <w:r>
              <w:t>Przewodnik do rozpoznawania gwiazd</w:t>
            </w:r>
          </w:p>
        </w:tc>
        <w:tc>
          <w:tcPr>
            <w:tcW w:w="1553" w:type="dxa"/>
            <w:vAlign w:val="center"/>
          </w:tcPr>
          <w:p w:rsidR="00BD68DE" w:rsidRDefault="00BD68DE" w:rsidP="00BD68DE">
            <w:pPr>
              <w:jc w:val="center"/>
            </w:pPr>
            <w:r>
              <w:t>36</w:t>
            </w:r>
          </w:p>
        </w:tc>
        <w:tc>
          <w:tcPr>
            <w:tcW w:w="4942" w:type="dxa"/>
          </w:tcPr>
          <w:p w:rsidR="00BD68DE" w:rsidRPr="00247CD4" w:rsidRDefault="00BD68DE" w:rsidP="00BD68DE">
            <w:pPr>
              <w:jc w:val="both"/>
            </w:pPr>
            <w:r w:rsidRPr="00247CD4">
              <w:t>Przewodnik zawiera opisy, rysunki lub zdjęcia gwiazdozbiorów, gwiazd, galaktyk, planet układu słonecznego i ich księżyców oraz informacje o meteorytach i rojach meteorytów.</w:t>
            </w:r>
          </w:p>
          <w:p w:rsidR="00BD68DE" w:rsidRPr="00247CD4" w:rsidRDefault="00BD68DE" w:rsidP="005B1E1F">
            <w:pPr>
              <w:jc w:val="both"/>
            </w:pPr>
            <w:r w:rsidRPr="00247CD4">
              <w:t>Format: 13cm x 19cm</w:t>
            </w:r>
            <w:r w:rsidR="001C6E1B">
              <w:t xml:space="preserve"> lub zbliżony</w:t>
            </w:r>
            <w:r w:rsidR="005B1E1F">
              <w:t>, oprawa miękka.</w:t>
            </w:r>
          </w:p>
        </w:tc>
        <w:tc>
          <w:tcPr>
            <w:tcW w:w="2010" w:type="dxa"/>
          </w:tcPr>
          <w:p w:rsidR="00BD68DE" w:rsidRDefault="00D548FF" w:rsidP="00BD68DE">
            <w:r>
              <w:t>SP2</w:t>
            </w:r>
            <w:r w:rsidR="00BD68DE">
              <w:t xml:space="preserve">, SP4, SPB, SPK, SPP, SPN,SPZ – po 4szt </w:t>
            </w:r>
          </w:p>
          <w:p w:rsidR="00BD68DE" w:rsidRPr="00247CD4" w:rsidRDefault="00BD68DE" w:rsidP="00BD68DE">
            <w:pPr>
              <w:jc w:val="both"/>
            </w:pPr>
            <w:r>
              <w:t>SP1- 8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608" w:type="dxa"/>
            <w:vAlign w:val="center"/>
          </w:tcPr>
          <w:p w:rsidR="00BD68DE" w:rsidRDefault="006A581A" w:rsidP="00BD68DE">
            <w:pPr>
              <w:jc w:val="center"/>
            </w:pPr>
            <w:r>
              <w:lastRenderedPageBreak/>
              <w:t>81</w:t>
            </w:r>
            <w:r w:rsidR="00BD68DE">
              <w:t>.</w:t>
            </w:r>
          </w:p>
        </w:tc>
        <w:tc>
          <w:tcPr>
            <w:tcW w:w="2194" w:type="dxa"/>
            <w:vAlign w:val="center"/>
          </w:tcPr>
          <w:p w:rsidR="00BD68DE" w:rsidRDefault="00BD68DE" w:rsidP="00BD68DE">
            <w:r>
              <w:t>Przewodnik do rozpoznawania drzew</w:t>
            </w:r>
          </w:p>
        </w:tc>
        <w:tc>
          <w:tcPr>
            <w:tcW w:w="1553" w:type="dxa"/>
            <w:vAlign w:val="center"/>
          </w:tcPr>
          <w:p w:rsidR="00BD68DE" w:rsidRDefault="00BD68DE" w:rsidP="00BD68DE">
            <w:pPr>
              <w:jc w:val="center"/>
            </w:pPr>
            <w:r>
              <w:t>36</w:t>
            </w:r>
          </w:p>
        </w:tc>
        <w:tc>
          <w:tcPr>
            <w:tcW w:w="4942" w:type="dxa"/>
          </w:tcPr>
          <w:p w:rsidR="00BD68DE" w:rsidRPr="00247CD4" w:rsidRDefault="00BD68DE" w:rsidP="00BD68DE">
            <w:pPr>
              <w:jc w:val="both"/>
            </w:pPr>
            <w:r w:rsidRPr="00247CD4">
              <w:t>Przewodnik zawiera opisy, rysunki lub zdjęcia często spotykanych gatunków drzew rosnących w polskich lasach, parkach i ogrodach.</w:t>
            </w:r>
          </w:p>
          <w:p w:rsidR="00BD68DE" w:rsidRPr="00247CD4" w:rsidRDefault="00BD68DE" w:rsidP="005B1E1F">
            <w:pPr>
              <w:jc w:val="both"/>
            </w:pPr>
            <w:r w:rsidRPr="00247CD4">
              <w:t>Format: 13cm x 19cm</w:t>
            </w:r>
            <w:r w:rsidR="001C6E1B">
              <w:t xml:space="preserve"> lub zbliżony</w:t>
            </w:r>
            <w:r w:rsidR="005B1E1F">
              <w:t>, oprawa miękka</w:t>
            </w:r>
            <w:r w:rsidRPr="00247CD4">
              <w:t xml:space="preserve">.  </w:t>
            </w:r>
          </w:p>
        </w:tc>
        <w:tc>
          <w:tcPr>
            <w:tcW w:w="2010" w:type="dxa"/>
          </w:tcPr>
          <w:p w:rsidR="00BD68DE" w:rsidRDefault="00D548FF" w:rsidP="00BD68DE">
            <w:r>
              <w:t>SP2</w:t>
            </w:r>
            <w:r w:rsidR="00BD68DE">
              <w:t xml:space="preserve">, SP4, SPB, SPK, SPP, SPN,SPZ – po 4szt </w:t>
            </w:r>
          </w:p>
          <w:p w:rsidR="00BD68DE" w:rsidRPr="00247CD4" w:rsidRDefault="00BD68DE" w:rsidP="00BD68DE">
            <w:pPr>
              <w:jc w:val="both"/>
            </w:pPr>
            <w:r>
              <w:t>SP1- 8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608" w:type="dxa"/>
            <w:vAlign w:val="center"/>
          </w:tcPr>
          <w:p w:rsidR="00BD68DE" w:rsidRDefault="006A581A" w:rsidP="00BD68DE">
            <w:pPr>
              <w:jc w:val="center"/>
            </w:pPr>
            <w:r>
              <w:t>82</w:t>
            </w:r>
            <w:r w:rsidR="00BD68DE">
              <w:t>.</w:t>
            </w:r>
          </w:p>
        </w:tc>
        <w:tc>
          <w:tcPr>
            <w:tcW w:w="2194" w:type="dxa"/>
            <w:vAlign w:val="center"/>
          </w:tcPr>
          <w:p w:rsidR="00BD68DE" w:rsidRDefault="00BD68DE" w:rsidP="00BD68DE">
            <w:r>
              <w:t>Przewodnik do rozpoznawania ptaków</w:t>
            </w:r>
          </w:p>
        </w:tc>
        <w:tc>
          <w:tcPr>
            <w:tcW w:w="1553" w:type="dxa"/>
            <w:vAlign w:val="center"/>
          </w:tcPr>
          <w:p w:rsidR="00BD68DE" w:rsidRDefault="00BD68DE" w:rsidP="00BD68DE">
            <w:pPr>
              <w:jc w:val="center"/>
            </w:pPr>
            <w:r>
              <w:t>36</w:t>
            </w:r>
          </w:p>
        </w:tc>
        <w:tc>
          <w:tcPr>
            <w:tcW w:w="4942" w:type="dxa"/>
          </w:tcPr>
          <w:p w:rsidR="00BD68DE" w:rsidRPr="00247CD4" w:rsidRDefault="00BD68DE" w:rsidP="00BD68DE">
            <w:pPr>
              <w:jc w:val="both"/>
            </w:pPr>
            <w:r w:rsidRPr="00247CD4">
              <w:t>Przewodnik zawiera opisy, rysunki lub zdjęcia często spotykanych gatunków ptaków.</w:t>
            </w:r>
          </w:p>
          <w:p w:rsidR="00BD68DE" w:rsidRPr="00247CD4" w:rsidRDefault="00BD68DE" w:rsidP="005B1E1F">
            <w:pPr>
              <w:jc w:val="both"/>
            </w:pPr>
            <w:r w:rsidRPr="00247CD4">
              <w:t>Format: 13cm x 19cm</w:t>
            </w:r>
            <w:r w:rsidR="001C6E1B">
              <w:t xml:space="preserve"> lub zbliżony</w:t>
            </w:r>
            <w:r w:rsidR="005B1E1F">
              <w:t>, oprawa miękka</w:t>
            </w:r>
            <w:r w:rsidRPr="00247CD4">
              <w:t xml:space="preserve">.  </w:t>
            </w:r>
          </w:p>
        </w:tc>
        <w:tc>
          <w:tcPr>
            <w:tcW w:w="2010" w:type="dxa"/>
          </w:tcPr>
          <w:p w:rsidR="00BD68DE" w:rsidRDefault="00D548FF" w:rsidP="00BD68DE">
            <w:r>
              <w:t>SP2</w:t>
            </w:r>
            <w:r w:rsidR="00BD68DE">
              <w:t xml:space="preserve">, SP4, SPB, SPK, SPP, SPN,SPZ – po 4szt </w:t>
            </w:r>
          </w:p>
          <w:p w:rsidR="00BD68DE" w:rsidRPr="00247CD4" w:rsidRDefault="00BD68DE" w:rsidP="00BD68DE">
            <w:pPr>
              <w:jc w:val="both"/>
            </w:pPr>
            <w:r>
              <w:t>SP1- 8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608" w:type="dxa"/>
            <w:vAlign w:val="center"/>
          </w:tcPr>
          <w:p w:rsidR="00BD68DE" w:rsidRDefault="006A581A" w:rsidP="00BD68DE">
            <w:pPr>
              <w:jc w:val="center"/>
            </w:pPr>
            <w:r>
              <w:t>83</w:t>
            </w:r>
            <w:r w:rsidR="00BD68DE">
              <w:t>.</w:t>
            </w:r>
          </w:p>
        </w:tc>
        <w:tc>
          <w:tcPr>
            <w:tcW w:w="2194" w:type="dxa"/>
            <w:vAlign w:val="center"/>
          </w:tcPr>
          <w:p w:rsidR="00BD68DE" w:rsidRDefault="00BD68DE" w:rsidP="00BD68DE">
            <w:r>
              <w:t>Przewodnik do rozpoznawania zwierząt</w:t>
            </w:r>
          </w:p>
        </w:tc>
        <w:tc>
          <w:tcPr>
            <w:tcW w:w="1553" w:type="dxa"/>
            <w:vAlign w:val="center"/>
          </w:tcPr>
          <w:p w:rsidR="00BD68DE" w:rsidRDefault="00BD68DE" w:rsidP="00BD68DE">
            <w:pPr>
              <w:jc w:val="center"/>
            </w:pPr>
            <w:r>
              <w:t>36</w:t>
            </w:r>
          </w:p>
        </w:tc>
        <w:tc>
          <w:tcPr>
            <w:tcW w:w="4942" w:type="dxa"/>
          </w:tcPr>
          <w:p w:rsidR="00BD68DE" w:rsidRPr="00247CD4" w:rsidRDefault="00BD68DE" w:rsidP="00BD68DE">
            <w:pPr>
              <w:jc w:val="both"/>
            </w:pPr>
            <w:r w:rsidRPr="00247CD4">
              <w:t>Przewodnik zawiera opisy, rysunki lub zdjęcia często spotykanych gatunków zwierząt.</w:t>
            </w:r>
          </w:p>
          <w:p w:rsidR="00BD68DE" w:rsidRPr="00247CD4" w:rsidRDefault="00BD68DE" w:rsidP="005B1E1F">
            <w:pPr>
              <w:jc w:val="both"/>
            </w:pPr>
            <w:r w:rsidRPr="00247CD4">
              <w:t>Format: 13cm x 19cm</w:t>
            </w:r>
            <w:r w:rsidR="001C6E1B">
              <w:t xml:space="preserve"> lub zbliżony</w:t>
            </w:r>
            <w:r w:rsidR="005B1E1F">
              <w:t>, oprawa miękka</w:t>
            </w:r>
            <w:r w:rsidRPr="00247CD4">
              <w:t xml:space="preserve">.  </w:t>
            </w:r>
          </w:p>
        </w:tc>
        <w:tc>
          <w:tcPr>
            <w:tcW w:w="2010" w:type="dxa"/>
          </w:tcPr>
          <w:p w:rsidR="00BD68DE" w:rsidRDefault="00D548FF" w:rsidP="00BD68DE">
            <w:r>
              <w:t>SP2</w:t>
            </w:r>
            <w:r w:rsidR="00BD68DE">
              <w:t xml:space="preserve">, SP4, SPB, SPK, SPP, SPN,SPZ – po 4szt </w:t>
            </w:r>
          </w:p>
          <w:p w:rsidR="00BD68DE" w:rsidRPr="00247CD4" w:rsidRDefault="00BD68DE" w:rsidP="00BD68DE">
            <w:pPr>
              <w:jc w:val="both"/>
            </w:pPr>
            <w:r>
              <w:t>SP1- 8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608" w:type="dxa"/>
            <w:vAlign w:val="center"/>
          </w:tcPr>
          <w:p w:rsidR="00BD68DE" w:rsidRDefault="006A581A" w:rsidP="00BD68DE">
            <w:pPr>
              <w:jc w:val="center"/>
            </w:pPr>
            <w:r>
              <w:t>84</w:t>
            </w:r>
            <w:r w:rsidR="00BD68DE">
              <w:t>.</w:t>
            </w:r>
          </w:p>
        </w:tc>
        <w:tc>
          <w:tcPr>
            <w:tcW w:w="2194" w:type="dxa"/>
            <w:vAlign w:val="center"/>
          </w:tcPr>
          <w:p w:rsidR="00BD68DE" w:rsidRDefault="00BD68DE" w:rsidP="00BD68DE">
            <w:r>
              <w:t>Przewodnik do rozpoznawania motyli</w:t>
            </w:r>
          </w:p>
        </w:tc>
        <w:tc>
          <w:tcPr>
            <w:tcW w:w="1553" w:type="dxa"/>
            <w:vAlign w:val="center"/>
          </w:tcPr>
          <w:p w:rsidR="00BD68DE" w:rsidRDefault="00BD68DE" w:rsidP="00BD68DE">
            <w:pPr>
              <w:jc w:val="center"/>
            </w:pPr>
            <w:r>
              <w:t>36</w:t>
            </w:r>
          </w:p>
        </w:tc>
        <w:tc>
          <w:tcPr>
            <w:tcW w:w="4942" w:type="dxa"/>
          </w:tcPr>
          <w:p w:rsidR="00BD68DE" w:rsidRPr="00247CD4" w:rsidRDefault="00BD68DE" w:rsidP="00BD68DE">
            <w:pPr>
              <w:jc w:val="both"/>
            </w:pPr>
            <w:r w:rsidRPr="00247CD4">
              <w:t>Przewodnik zawiera opisy, rysunki lub zdjęcia różnych gatunków motyli.</w:t>
            </w:r>
          </w:p>
          <w:p w:rsidR="00BD68DE" w:rsidRPr="00247CD4" w:rsidRDefault="00BD68DE" w:rsidP="005B1E1F">
            <w:pPr>
              <w:jc w:val="both"/>
            </w:pPr>
            <w:r w:rsidRPr="00247CD4">
              <w:t>Format: 13cm x 19cm</w:t>
            </w:r>
            <w:r w:rsidR="006C64F8">
              <w:t xml:space="preserve"> lub zbliżony</w:t>
            </w:r>
            <w:r w:rsidR="005B1E1F">
              <w:t>, oprawa miękka</w:t>
            </w:r>
            <w:r w:rsidRPr="00247CD4">
              <w:t xml:space="preserve">.  </w:t>
            </w:r>
          </w:p>
        </w:tc>
        <w:tc>
          <w:tcPr>
            <w:tcW w:w="2010" w:type="dxa"/>
          </w:tcPr>
          <w:p w:rsidR="00BD68DE" w:rsidRDefault="00D548FF" w:rsidP="00BD68DE">
            <w:r>
              <w:t>SP2</w:t>
            </w:r>
            <w:r w:rsidR="00BD68DE">
              <w:t xml:space="preserve">, SP4, SPB, SPK, SPP, SPN,SPZ – po 4szt </w:t>
            </w:r>
          </w:p>
          <w:p w:rsidR="00BD68DE" w:rsidRPr="00247CD4" w:rsidRDefault="00BD68DE" w:rsidP="00BD68DE">
            <w:pPr>
              <w:jc w:val="both"/>
            </w:pPr>
            <w:r>
              <w:t>SP1- 8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608" w:type="dxa"/>
            <w:vAlign w:val="center"/>
          </w:tcPr>
          <w:p w:rsidR="00BD68DE" w:rsidRDefault="006A581A" w:rsidP="00BD68DE">
            <w:pPr>
              <w:jc w:val="center"/>
            </w:pPr>
            <w:r>
              <w:t>85</w:t>
            </w:r>
            <w:r w:rsidR="00BD68DE">
              <w:t>.</w:t>
            </w:r>
          </w:p>
        </w:tc>
        <w:tc>
          <w:tcPr>
            <w:tcW w:w="2194" w:type="dxa"/>
            <w:vAlign w:val="center"/>
          </w:tcPr>
          <w:p w:rsidR="00BD68DE" w:rsidRDefault="00BD68DE" w:rsidP="00BD68DE">
            <w:r>
              <w:t>Przewodnik do rozpoznawania owadów</w:t>
            </w:r>
          </w:p>
        </w:tc>
        <w:tc>
          <w:tcPr>
            <w:tcW w:w="1553" w:type="dxa"/>
            <w:vAlign w:val="center"/>
          </w:tcPr>
          <w:p w:rsidR="00BD68DE" w:rsidRDefault="00BD68DE" w:rsidP="00BD68DE">
            <w:pPr>
              <w:jc w:val="center"/>
            </w:pPr>
            <w:r>
              <w:t>36</w:t>
            </w:r>
          </w:p>
        </w:tc>
        <w:tc>
          <w:tcPr>
            <w:tcW w:w="4942" w:type="dxa"/>
          </w:tcPr>
          <w:p w:rsidR="00BD68DE" w:rsidRPr="00247CD4" w:rsidRDefault="00BD68DE" w:rsidP="00BD68DE">
            <w:pPr>
              <w:jc w:val="both"/>
            </w:pPr>
            <w:r w:rsidRPr="00247CD4">
              <w:t>Przewodnik zawiera opisy, rysunki lub zdjęcia różnych gatunków owadów.</w:t>
            </w:r>
          </w:p>
          <w:p w:rsidR="00BD68DE" w:rsidRPr="00247CD4" w:rsidRDefault="00BD68DE" w:rsidP="005B1E1F">
            <w:pPr>
              <w:jc w:val="both"/>
            </w:pPr>
            <w:r w:rsidRPr="00247CD4">
              <w:t>Format: 13cm x 19cm</w:t>
            </w:r>
            <w:r w:rsidR="006C64F8">
              <w:t xml:space="preserve"> lub zbliżony</w:t>
            </w:r>
            <w:r w:rsidR="005B1E1F">
              <w:t>, oprawa miękka</w:t>
            </w:r>
            <w:r w:rsidRPr="00247CD4">
              <w:t xml:space="preserve">.  </w:t>
            </w:r>
          </w:p>
        </w:tc>
        <w:tc>
          <w:tcPr>
            <w:tcW w:w="2010" w:type="dxa"/>
          </w:tcPr>
          <w:p w:rsidR="00BD68DE" w:rsidRDefault="00D548FF" w:rsidP="00BD68DE">
            <w:r>
              <w:t>SP2</w:t>
            </w:r>
            <w:r w:rsidR="00BD68DE">
              <w:t xml:space="preserve">, SP4, SPB, SPK, SPP, SPN,SPZ – po 4szt </w:t>
            </w:r>
          </w:p>
          <w:p w:rsidR="00BD68DE" w:rsidRPr="00247CD4" w:rsidRDefault="00BD68DE" w:rsidP="00BD68DE">
            <w:pPr>
              <w:jc w:val="both"/>
            </w:pPr>
            <w:r>
              <w:t>SP1- 8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608" w:type="dxa"/>
            <w:vAlign w:val="center"/>
          </w:tcPr>
          <w:p w:rsidR="00BD68DE" w:rsidRDefault="006A581A" w:rsidP="00BD68DE">
            <w:pPr>
              <w:jc w:val="center"/>
            </w:pPr>
            <w:r>
              <w:t>86</w:t>
            </w:r>
            <w:r w:rsidR="00BD68DE">
              <w:t>.</w:t>
            </w:r>
          </w:p>
        </w:tc>
        <w:tc>
          <w:tcPr>
            <w:tcW w:w="2194" w:type="dxa"/>
            <w:vAlign w:val="center"/>
          </w:tcPr>
          <w:p w:rsidR="00BD68DE" w:rsidRDefault="00BD68DE" w:rsidP="00BD68DE">
            <w:r>
              <w:t>Przewodnik do rozpoznawania grzybów</w:t>
            </w:r>
          </w:p>
        </w:tc>
        <w:tc>
          <w:tcPr>
            <w:tcW w:w="1553" w:type="dxa"/>
            <w:vAlign w:val="center"/>
          </w:tcPr>
          <w:p w:rsidR="00BD68DE" w:rsidRDefault="00BD68DE" w:rsidP="00BD68DE">
            <w:pPr>
              <w:jc w:val="center"/>
            </w:pPr>
            <w:r>
              <w:t>36</w:t>
            </w:r>
          </w:p>
        </w:tc>
        <w:tc>
          <w:tcPr>
            <w:tcW w:w="4942" w:type="dxa"/>
          </w:tcPr>
          <w:p w:rsidR="00BD68DE" w:rsidRPr="00247CD4" w:rsidRDefault="00BD68DE" w:rsidP="00BD68DE">
            <w:pPr>
              <w:jc w:val="both"/>
            </w:pPr>
            <w:r w:rsidRPr="00247CD4">
              <w:t>Przewodnik zawiera opisy, rysunki lub zdjęcia różnych gatunków grzybów.</w:t>
            </w:r>
          </w:p>
          <w:p w:rsidR="00BD68DE" w:rsidRPr="00247CD4" w:rsidRDefault="00BD68DE" w:rsidP="005B1E1F">
            <w:pPr>
              <w:jc w:val="both"/>
            </w:pPr>
            <w:r w:rsidRPr="00247CD4">
              <w:t>Format: 13cm x 19cm</w:t>
            </w:r>
            <w:r w:rsidR="006C64F8">
              <w:t xml:space="preserve"> lub zbliżony</w:t>
            </w:r>
            <w:r w:rsidRPr="00247CD4">
              <w:t xml:space="preserve">, oprawa miękka.  </w:t>
            </w:r>
          </w:p>
        </w:tc>
        <w:tc>
          <w:tcPr>
            <w:tcW w:w="2010" w:type="dxa"/>
          </w:tcPr>
          <w:p w:rsidR="00BD68DE" w:rsidRDefault="00D548FF" w:rsidP="00BD68DE">
            <w:r>
              <w:t>SP2</w:t>
            </w:r>
            <w:r w:rsidR="00BD68DE">
              <w:t xml:space="preserve">, SP4, SPB, SPK, SPP, SPN,SPZ – po 4szt </w:t>
            </w:r>
          </w:p>
          <w:p w:rsidR="00BD68DE" w:rsidRPr="00247CD4" w:rsidRDefault="00BD68DE" w:rsidP="00BD68DE">
            <w:pPr>
              <w:jc w:val="both"/>
            </w:pPr>
            <w:r>
              <w:t>SP1- 8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9297" w:type="dxa"/>
            <w:gridSpan w:val="4"/>
            <w:shd w:val="clear" w:color="auto" w:fill="BFBFBF" w:themeFill="background1" w:themeFillShade="BF"/>
            <w:vAlign w:val="center"/>
          </w:tcPr>
          <w:p w:rsidR="00BD68DE" w:rsidRPr="00247CD4" w:rsidRDefault="00BD68DE" w:rsidP="00BD68DE">
            <w:pPr>
              <w:jc w:val="center"/>
            </w:pPr>
            <w:r w:rsidRPr="00247CD4">
              <w:t>Matematyka</w:t>
            </w:r>
          </w:p>
        </w:tc>
        <w:tc>
          <w:tcPr>
            <w:tcW w:w="2010" w:type="dxa"/>
            <w:shd w:val="clear" w:color="auto" w:fill="BFBFBF" w:themeFill="background1" w:themeFillShade="BF"/>
          </w:tcPr>
          <w:p w:rsidR="00BD68DE" w:rsidRPr="00247CD4" w:rsidRDefault="00BD68DE" w:rsidP="00BD68DE">
            <w:pPr>
              <w:jc w:val="center"/>
            </w:pPr>
          </w:p>
        </w:tc>
        <w:tc>
          <w:tcPr>
            <w:tcW w:w="1134" w:type="dxa"/>
            <w:shd w:val="clear" w:color="auto" w:fill="BFBFBF" w:themeFill="background1" w:themeFillShade="BF"/>
          </w:tcPr>
          <w:p w:rsidR="00BD68DE" w:rsidRPr="00247CD4" w:rsidRDefault="00BD68DE" w:rsidP="00BD68DE">
            <w:pPr>
              <w:jc w:val="center"/>
            </w:pPr>
          </w:p>
        </w:tc>
        <w:tc>
          <w:tcPr>
            <w:tcW w:w="1701" w:type="dxa"/>
            <w:shd w:val="clear" w:color="auto" w:fill="BFBFBF" w:themeFill="background1" w:themeFillShade="BF"/>
          </w:tcPr>
          <w:p w:rsidR="00BD68DE" w:rsidRPr="00247CD4" w:rsidRDefault="00BD68DE" w:rsidP="00BD68DE">
            <w:pPr>
              <w:jc w:val="center"/>
            </w:pPr>
          </w:p>
        </w:tc>
      </w:tr>
      <w:tr w:rsidR="00BD68DE" w:rsidTr="00247CD4">
        <w:tc>
          <w:tcPr>
            <w:tcW w:w="608" w:type="dxa"/>
            <w:vAlign w:val="center"/>
          </w:tcPr>
          <w:p w:rsidR="00BD68DE" w:rsidRDefault="006A581A" w:rsidP="00BD68DE">
            <w:pPr>
              <w:jc w:val="center"/>
            </w:pPr>
            <w:r>
              <w:t>87</w:t>
            </w:r>
            <w:r w:rsidR="00BD68DE">
              <w:t>.</w:t>
            </w:r>
          </w:p>
        </w:tc>
        <w:tc>
          <w:tcPr>
            <w:tcW w:w="2194" w:type="dxa"/>
            <w:vAlign w:val="center"/>
          </w:tcPr>
          <w:p w:rsidR="00BD68DE" w:rsidRDefault="00BD68DE" w:rsidP="00BD68DE">
            <w:r>
              <w:t>Kalkulator dla uczniów do matematyki</w:t>
            </w:r>
          </w:p>
        </w:tc>
        <w:tc>
          <w:tcPr>
            <w:tcW w:w="1553" w:type="dxa"/>
            <w:vAlign w:val="center"/>
          </w:tcPr>
          <w:p w:rsidR="00BD68DE" w:rsidRDefault="00BD68DE" w:rsidP="00BD68DE">
            <w:pPr>
              <w:jc w:val="center"/>
            </w:pPr>
            <w:r>
              <w:t>83</w:t>
            </w:r>
          </w:p>
        </w:tc>
        <w:tc>
          <w:tcPr>
            <w:tcW w:w="4942" w:type="dxa"/>
          </w:tcPr>
          <w:p w:rsidR="00BD68DE" w:rsidRPr="00247CD4" w:rsidRDefault="005B1E1F" w:rsidP="00BD68DE">
            <w:pPr>
              <w:jc w:val="both"/>
            </w:pPr>
            <w:r>
              <w:t xml:space="preserve">Minimum </w:t>
            </w:r>
            <w:r w:rsidR="00BD68DE" w:rsidRPr="00247CD4">
              <w:t>2</w:t>
            </w:r>
            <w:r>
              <w:t>20</w:t>
            </w:r>
            <w:r w:rsidR="00BD68DE" w:rsidRPr="00247CD4">
              <w:t xml:space="preserve"> funkcji, ułamki zwykłe (naturalnie zapisywane). Wynik z pierwiastkiem, pierwiastek kwadratowy, sześcienny oraz dowolnego stopnia (naturalnie zapisywane), kwadrat liczby, sześcian i potęga o dowolnym wykładniku (naturalnie zapisywane), liczba odwrotna (naturalnie zapisywana), logarytm dziesiętny i naturalny, logarytm o dowolnej podstawie (naturalnie </w:t>
            </w:r>
            <w:r w:rsidR="00BD68DE" w:rsidRPr="00247CD4">
              <w:lastRenderedPageBreak/>
              <w:t xml:space="preserve">zapisywany), funkcje trygonometryczne  i cyklometryczne, funkcje hiperboliczne i </w:t>
            </w:r>
            <w:proofErr w:type="spellStart"/>
            <w:r w:rsidR="00BD68DE" w:rsidRPr="00247CD4">
              <w:t>area</w:t>
            </w:r>
            <w:proofErr w:type="spellEnd"/>
            <w:r w:rsidR="00BD68DE" w:rsidRPr="00247CD4">
              <w:t xml:space="preserve">, wartość bezwzględna (naturalnie zapisywana), jednostki kąta: DEG, RAD.GRA, zamiana &gt;DEG&gt;RAD&gt;GRA&gt;, zamiana współrzędnych prostokątnych na biegunowe i odwrotnie, konwersja między systemem </w:t>
            </w:r>
          </w:p>
          <w:p w:rsidR="00BD68DE" w:rsidRPr="00247CD4" w:rsidRDefault="00BD68DE" w:rsidP="00BD68DE">
            <w:pPr>
              <w:jc w:val="both"/>
            </w:pPr>
            <w:r w:rsidRPr="00247CD4">
              <w:t xml:space="preserve">dziesiętnym a sześć dziesiętnym, notacja inżynierska i wykładnicza, silnia, kombinacje i wariacje, </w:t>
            </w:r>
          </w:p>
          <w:p w:rsidR="00BD68DE" w:rsidRPr="00247CD4" w:rsidRDefault="00BD68DE" w:rsidP="00BD68DE">
            <w:pPr>
              <w:jc w:val="both"/>
            </w:pPr>
            <w:r w:rsidRPr="00247CD4">
              <w:t>statystyka, regresja, obliczenia procentowe, 7 komórek pamięci,  losowanie liczby, korekta błędów, funkcja odpowiedzi, pamięć obliczeń, automatyczne wyłączanie, regulacja kontrastu. Instrukcja obsługi w języku polskim. Możliwość naturalnego zapisu działań matematycznych na ekranie: ułamek zwykły, pierwiastek czy potęga wygląda na kalkulatorze identycznie jak na tablicy szkolnej lub w podręczniku. Zalecany przez Ministerstwo.</w:t>
            </w:r>
          </w:p>
        </w:tc>
        <w:tc>
          <w:tcPr>
            <w:tcW w:w="2010" w:type="dxa"/>
          </w:tcPr>
          <w:p w:rsidR="00BD68DE" w:rsidRDefault="00D548FF" w:rsidP="00BD68DE">
            <w:r>
              <w:lastRenderedPageBreak/>
              <w:t>SP2</w:t>
            </w:r>
            <w:r w:rsidR="00BD68DE">
              <w:t xml:space="preserve"> - 8 szt., </w:t>
            </w:r>
          </w:p>
          <w:p w:rsidR="00BD68DE" w:rsidRDefault="00BD68DE" w:rsidP="00BD68DE">
            <w:r>
              <w:t>SP4 - 16 szt.,</w:t>
            </w:r>
          </w:p>
          <w:p w:rsidR="00BD68DE" w:rsidRDefault="00BD68DE" w:rsidP="00BD68DE">
            <w:r>
              <w:t xml:space="preserve">SPB – 8 szt., </w:t>
            </w:r>
          </w:p>
          <w:p w:rsidR="00BD68DE" w:rsidRDefault="00BD68DE" w:rsidP="00BD68DE">
            <w:r>
              <w:t xml:space="preserve">SPK – 5 szt., </w:t>
            </w:r>
          </w:p>
          <w:p w:rsidR="00BD68DE" w:rsidRDefault="00BD68DE" w:rsidP="00BD68DE">
            <w:r>
              <w:t xml:space="preserve">SPP – 8 szt., </w:t>
            </w:r>
          </w:p>
          <w:p w:rsidR="00BD68DE" w:rsidRDefault="00BD68DE" w:rsidP="00BD68DE">
            <w:r>
              <w:t>SPN – 8 szt.,</w:t>
            </w:r>
          </w:p>
          <w:p w:rsidR="00BD68DE" w:rsidRDefault="00BD68DE" w:rsidP="00BD68DE">
            <w:r>
              <w:t xml:space="preserve">SPZ – 14 szt., </w:t>
            </w:r>
          </w:p>
          <w:p w:rsidR="00BD68DE" w:rsidRPr="00247CD4" w:rsidRDefault="00BD68DE" w:rsidP="00BD68DE">
            <w:pPr>
              <w:jc w:val="both"/>
            </w:pPr>
            <w:r>
              <w:t>SP1- 16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608" w:type="dxa"/>
            <w:vAlign w:val="center"/>
          </w:tcPr>
          <w:p w:rsidR="00BD68DE" w:rsidRDefault="006A581A" w:rsidP="00BD68DE">
            <w:pPr>
              <w:jc w:val="center"/>
            </w:pPr>
            <w:r>
              <w:lastRenderedPageBreak/>
              <w:t>88</w:t>
            </w:r>
            <w:r w:rsidR="00BD68DE">
              <w:t>.</w:t>
            </w:r>
          </w:p>
        </w:tc>
        <w:tc>
          <w:tcPr>
            <w:tcW w:w="2194" w:type="dxa"/>
            <w:vAlign w:val="center"/>
          </w:tcPr>
          <w:p w:rsidR="00BD68DE" w:rsidRDefault="00BD68DE" w:rsidP="00BD68DE">
            <w:r>
              <w:t>Zestaw matematycznych gier dydaktycznych i logicznych do matematyki</w:t>
            </w:r>
          </w:p>
        </w:tc>
        <w:tc>
          <w:tcPr>
            <w:tcW w:w="1553" w:type="dxa"/>
            <w:vAlign w:val="center"/>
          </w:tcPr>
          <w:p w:rsidR="00BD68DE" w:rsidRDefault="00BD68DE" w:rsidP="00BD68DE">
            <w:pPr>
              <w:jc w:val="center"/>
            </w:pPr>
            <w:r>
              <w:t>8</w:t>
            </w:r>
          </w:p>
        </w:tc>
        <w:tc>
          <w:tcPr>
            <w:tcW w:w="4942" w:type="dxa"/>
          </w:tcPr>
          <w:p w:rsidR="00BD68DE" w:rsidRPr="00247CD4" w:rsidRDefault="00BD68DE" w:rsidP="00BD68DE">
            <w:pPr>
              <w:jc w:val="both"/>
            </w:pPr>
            <w:r w:rsidRPr="00247CD4">
              <w:t xml:space="preserve">Tangram — gra logiczna wykonana z drewna. 7 klocków o różnych kształtach geometrycznych. Do </w:t>
            </w:r>
          </w:p>
          <w:p w:rsidR="00BD68DE" w:rsidRPr="00247CD4" w:rsidRDefault="00BD68DE" w:rsidP="00BD68DE">
            <w:pPr>
              <w:jc w:val="both"/>
            </w:pPr>
            <w:r w:rsidRPr="00247CD4">
              <w:t xml:space="preserve">ćwiczenia wyobraźni i logicznego myślenia. Puzzle, gry, układanki.   </w:t>
            </w:r>
          </w:p>
        </w:tc>
        <w:tc>
          <w:tcPr>
            <w:tcW w:w="2010" w:type="dxa"/>
          </w:tcPr>
          <w:p w:rsidR="005D5332" w:rsidRDefault="00D548FF" w:rsidP="005D5332">
            <w:r>
              <w:t>SP2</w:t>
            </w:r>
            <w:r w:rsidR="005D5332">
              <w:t xml:space="preserve"> - 1 szt., </w:t>
            </w:r>
          </w:p>
          <w:p w:rsidR="005D5332" w:rsidRDefault="005D5332" w:rsidP="005D5332">
            <w:r>
              <w:t>SP4 - 1 szt.,</w:t>
            </w:r>
          </w:p>
          <w:p w:rsidR="005D5332" w:rsidRDefault="005D5332" w:rsidP="005D5332">
            <w:r>
              <w:t xml:space="preserve">SPB – 1 szt., </w:t>
            </w:r>
          </w:p>
          <w:p w:rsidR="005D5332" w:rsidRDefault="005D5332" w:rsidP="005D5332">
            <w:r>
              <w:t xml:space="preserve">SPK – 1 szt., </w:t>
            </w:r>
          </w:p>
          <w:p w:rsidR="005D5332" w:rsidRDefault="005D5332" w:rsidP="005D5332">
            <w:r>
              <w:t xml:space="preserve">SPP – 1 szt., </w:t>
            </w:r>
          </w:p>
          <w:p w:rsidR="005D5332" w:rsidRDefault="005D5332" w:rsidP="005D5332">
            <w:r>
              <w:t>SPN – 1 szt.,</w:t>
            </w:r>
          </w:p>
          <w:p w:rsidR="005D5332" w:rsidRDefault="005D5332" w:rsidP="005D5332">
            <w:r>
              <w:t xml:space="preserve">SPZ – 1 szt., </w:t>
            </w:r>
          </w:p>
          <w:p w:rsidR="00BD68DE" w:rsidRPr="00247CD4" w:rsidRDefault="005D5332" w:rsidP="005D5332">
            <w:pPr>
              <w:jc w:val="both"/>
            </w:pPr>
            <w:r>
              <w:t>SP1- 1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608" w:type="dxa"/>
            <w:vAlign w:val="center"/>
          </w:tcPr>
          <w:p w:rsidR="00BD68DE" w:rsidRDefault="006A581A" w:rsidP="00BD68DE">
            <w:pPr>
              <w:jc w:val="center"/>
            </w:pPr>
            <w:r>
              <w:t>89</w:t>
            </w:r>
            <w:r w:rsidR="00BD68DE">
              <w:t>.</w:t>
            </w:r>
          </w:p>
        </w:tc>
        <w:tc>
          <w:tcPr>
            <w:tcW w:w="2194" w:type="dxa"/>
            <w:vAlign w:val="center"/>
          </w:tcPr>
          <w:p w:rsidR="00BD68DE" w:rsidRDefault="00BD68DE" w:rsidP="00BD68DE">
            <w:r>
              <w:t>Bryły geometryczne do matematyki</w:t>
            </w:r>
          </w:p>
        </w:tc>
        <w:tc>
          <w:tcPr>
            <w:tcW w:w="1553" w:type="dxa"/>
            <w:vAlign w:val="center"/>
          </w:tcPr>
          <w:p w:rsidR="00BD68DE" w:rsidRDefault="00BD68DE" w:rsidP="00BD68DE">
            <w:pPr>
              <w:jc w:val="center"/>
            </w:pPr>
            <w:r>
              <w:t>8</w:t>
            </w:r>
          </w:p>
        </w:tc>
        <w:tc>
          <w:tcPr>
            <w:tcW w:w="4942" w:type="dxa"/>
          </w:tcPr>
          <w:p w:rsidR="00BD68DE" w:rsidRPr="00247CD4" w:rsidRDefault="00BD68DE" w:rsidP="00BD68DE">
            <w:pPr>
              <w:jc w:val="both"/>
            </w:pPr>
            <w:r w:rsidRPr="00247CD4">
              <w:t>Modele przestrzenne brył geometrycznych foremnych, obrotowych, wpisanych.</w:t>
            </w:r>
          </w:p>
        </w:tc>
        <w:tc>
          <w:tcPr>
            <w:tcW w:w="2010" w:type="dxa"/>
          </w:tcPr>
          <w:p w:rsidR="005D5332" w:rsidRDefault="00D548FF" w:rsidP="005D5332">
            <w:r>
              <w:t>SP2</w:t>
            </w:r>
            <w:r w:rsidR="005D5332">
              <w:t xml:space="preserve"> - 1 szt., </w:t>
            </w:r>
          </w:p>
          <w:p w:rsidR="005D5332" w:rsidRDefault="005D5332" w:rsidP="005D5332">
            <w:r>
              <w:t>SP4 - 1 szt.,</w:t>
            </w:r>
          </w:p>
          <w:p w:rsidR="005D5332" w:rsidRDefault="005D5332" w:rsidP="005D5332">
            <w:r>
              <w:t xml:space="preserve">SPB – 1 szt., </w:t>
            </w:r>
          </w:p>
          <w:p w:rsidR="005D5332" w:rsidRDefault="005D5332" w:rsidP="005D5332">
            <w:r>
              <w:t xml:space="preserve">SPK – 1 szt., </w:t>
            </w:r>
          </w:p>
          <w:p w:rsidR="005D5332" w:rsidRDefault="005D5332" w:rsidP="005D5332">
            <w:r>
              <w:t xml:space="preserve">SPP – 1 szt., </w:t>
            </w:r>
          </w:p>
          <w:p w:rsidR="005D5332" w:rsidRDefault="005D5332" w:rsidP="005D5332">
            <w:r>
              <w:t>SPN – 1 szt.,</w:t>
            </w:r>
          </w:p>
          <w:p w:rsidR="005D5332" w:rsidRDefault="005D5332" w:rsidP="005D5332">
            <w:r>
              <w:t xml:space="preserve">SPZ – 1 szt., </w:t>
            </w:r>
          </w:p>
          <w:p w:rsidR="00BD68DE" w:rsidRPr="00247CD4" w:rsidRDefault="005D5332" w:rsidP="005D5332">
            <w:pPr>
              <w:jc w:val="both"/>
            </w:pPr>
            <w:r>
              <w:lastRenderedPageBreak/>
              <w:t>SP1- 1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608" w:type="dxa"/>
            <w:vAlign w:val="center"/>
          </w:tcPr>
          <w:p w:rsidR="00BD68DE" w:rsidRDefault="006A581A" w:rsidP="00BD68DE">
            <w:pPr>
              <w:jc w:val="center"/>
            </w:pPr>
            <w:r>
              <w:lastRenderedPageBreak/>
              <w:t>90</w:t>
            </w:r>
            <w:r w:rsidR="00BD68DE">
              <w:t>.</w:t>
            </w:r>
          </w:p>
        </w:tc>
        <w:tc>
          <w:tcPr>
            <w:tcW w:w="2194" w:type="dxa"/>
            <w:vAlign w:val="center"/>
          </w:tcPr>
          <w:p w:rsidR="00BD68DE" w:rsidRDefault="00BD68DE" w:rsidP="00BD68DE">
            <w:r>
              <w:t>Przyrząd do demonstracji i powstawania brył obrotowych do matematyki</w:t>
            </w:r>
          </w:p>
        </w:tc>
        <w:tc>
          <w:tcPr>
            <w:tcW w:w="1553" w:type="dxa"/>
            <w:vAlign w:val="center"/>
          </w:tcPr>
          <w:p w:rsidR="00BD68DE" w:rsidRDefault="00BD68DE" w:rsidP="00BD68DE">
            <w:pPr>
              <w:jc w:val="center"/>
            </w:pPr>
            <w:r>
              <w:t>8</w:t>
            </w:r>
          </w:p>
        </w:tc>
        <w:tc>
          <w:tcPr>
            <w:tcW w:w="4942" w:type="dxa"/>
          </w:tcPr>
          <w:p w:rsidR="00BD68DE" w:rsidRPr="00247CD4" w:rsidRDefault="00BD68DE" w:rsidP="00BD68DE">
            <w:pPr>
              <w:jc w:val="both"/>
            </w:pPr>
            <w:r w:rsidRPr="00247CD4">
              <w:t xml:space="preserve">Przyrząd pokazuje w jaki sposób powstają bryły obrotowe z figur płaskich. Przyrząd składa się  z </w:t>
            </w:r>
          </w:p>
          <w:p w:rsidR="00BD68DE" w:rsidRPr="00247CD4" w:rsidRDefault="00BD68DE" w:rsidP="00BD68DE">
            <w:pPr>
              <w:jc w:val="both"/>
            </w:pPr>
            <w:r w:rsidRPr="00247CD4">
              <w:t>wirownicy zasilanej silniczkiem z czarnym metalowym ekranem i 16-tu białych plastikowych ramek, które obracają się na tle ekranu, tworząc modele brył obrotowych.</w:t>
            </w:r>
          </w:p>
        </w:tc>
        <w:tc>
          <w:tcPr>
            <w:tcW w:w="2010" w:type="dxa"/>
          </w:tcPr>
          <w:p w:rsidR="005D5332" w:rsidRDefault="00D548FF" w:rsidP="005D5332">
            <w:r>
              <w:t>SP2</w:t>
            </w:r>
            <w:r w:rsidR="005D5332">
              <w:t xml:space="preserve"> - 1 szt., </w:t>
            </w:r>
          </w:p>
          <w:p w:rsidR="005D5332" w:rsidRDefault="005D5332" w:rsidP="005D5332">
            <w:r>
              <w:t>SP4 - 1 szt.,</w:t>
            </w:r>
          </w:p>
          <w:p w:rsidR="005D5332" w:rsidRDefault="005D5332" w:rsidP="005D5332">
            <w:r>
              <w:t xml:space="preserve">SPB – 1 szt., </w:t>
            </w:r>
          </w:p>
          <w:p w:rsidR="005D5332" w:rsidRDefault="005D5332" w:rsidP="005D5332">
            <w:r>
              <w:t xml:space="preserve">SPK – 1 szt., </w:t>
            </w:r>
          </w:p>
          <w:p w:rsidR="005D5332" w:rsidRDefault="005D5332" w:rsidP="005D5332">
            <w:r>
              <w:t xml:space="preserve">SPP – 1 szt., </w:t>
            </w:r>
          </w:p>
          <w:p w:rsidR="005D5332" w:rsidRDefault="005D5332" w:rsidP="005D5332">
            <w:r>
              <w:t>SPN – 1 szt.,</w:t>
            </w:r>
          </w:p>
          <w:p w:rsidR="005D5332" w:rsidRDefault="005D5332" w:rsidP="005D5332">
            <w:r>
              <w:t xml:space="preserve">SPZ – 1 szt., </w:t>
            </w:r>
          </w:p>
          <w:p w:rsidR="00BD68DE" w:rsidRPr="00247CD4" w:rsidRDefault="005D5332" w:rsidP="005D5332">
            <w:pPr>
              <w:jc w:val="both"/>
            </w:pPr>
            <w:r>
              <w:t>SP1- 1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608" w:type="dxa"/>
            <w:vAlign w:val="center"/>
          </w:tcPr>
          <w:p w:rsidR="00BD68DE" w:rsidRDefault="006A581A" w:rsidP="00BD68DE">
            <w:pPr>
              <w:jc w:val="center"/>
            </w:pPr>
            <w:r>
              <w:t>91</w:t>
            </w:r>
            <w:r w:rsidR="00BD68DE">
              <w:t>.</w:t>
            </w:r>
          </w:p>
        </w:tc>
        <w:tc>
          <w:tcPr>
            <w:tcW w:w="2194" w:type="dxa"/>
            <w:vAlign w:val="center"/>
          </w:tcPr>
          <w:p w:rsidR="00BD68DE" w:rsidRDefault="00BD68DE" w:rsidP="00BD68DE">
            <w:r>
              <w:t>Siatki brył i figur geometrycznych do matematyki</w:t>
            </w:r>
          </w:p>
        </w:tc>
        <w:tc>
          <w:tcPr>
            <w:tcW w:w="1553" w:type="dxa"/>
            <w:vAlign w:val="center"/>
          </w:tcPr>
          <w:p w:rsidR="00BD68DE" w:rsidRDefault="00BD68DE" w:rsidP="00BD68DE">
            <w:pPr>
              <w:jc w:val="center"/>
            </w:pPr>
            <w:r>
              <w:t>8</w:t>
            </w:r>
          </w:p>
        </w:tc>
        <w:tc>
          <w:tcPr>
            <w:tcW w:w="4942" w:type="dxa"/>
          </w:tcPr>
          <w:p w:rsidR="00BD68DE" w:rsidRPr="00247CD4" w:rsidRDefault="00BD68DE" w:rsidP="00BD68DE">
            <w:pPr>
              <w:jc w:val="both"/>
            </w:pPr>
            <w:r w:rsidRPr="00247CD4">
              <w:t>Pakiet edukacyjny zawiera siatki brył: ostrosłupa prawidłowego czworokątnego, sześcianu (3 sztuki), graniastosłupa prawidłowego trójkątnego, prostopadłościanu o podstawie prostokąta, prostopadłościanu o podstawie kwadratu, graniastosłupa o podstawie trapezu równoramiennego,</w:t>
            </w:r>
          </w:p>
          <w:p w:rsidR="00BD68DE" w:rsidRPr="00247CD4" w:rsidRDefault="00BD68DE" w:rsidP="00BD68DE">
            <w:pPr>
              <w:jc w:val="both"/>
            </w:pPr>
            <w:r w:rsidRPr="00247CD4">
              <w:t xml:space="preserve">graniastosłupa prawidłowego sześciokątnego, graniastosłupa o podstawie równoległoboku, czworościanu foremnego, ostrosłupa prawidłowego trójkątnego, ostrosłupa o podstawie trapezu </w:t>
            </w:r>
          </w:p>
          <w:p w:rsidR="00BD68DE" w:rsidRPr="00247CD4" w:rsidRDefault="00BD68DE" w:rsidP="00BD68DE">
            <w:pPr>
              <w:jc w:val="both"/>
            </w:pPr>
            <w:r w:rsidRPr="00247CD4">
              <w:t xml:space="preserve">równoramiennego, ostrosłupa prawidłowego sześciokątnego, ostrosłupa o podstawie rombu, graniastosłupa o podstawie trójkąta prostokątnego, graniastosłupa o podstawie trójkąta równoramiennego, ostrosłupa o podstawie trójkąta prostokątnego, ostrosłupa o podstawie trójkąta równoramiennego, ostrosłupa o podstawie prostokąta, siatki trzech ostrosłupów które po </w:t>
            </w:r>
          </w:p>
          <w:p w:rsidR="00BD68DE" w:rsidRPr="00247CD4" w:rsidRDefault="00BD68DE" w:rsidP="00BD68DE">
            <w:pPr>
              <w:jc w:val="both"/>
            </w:pPr>
            <w:r w:rsidRPr="00247CD4">
              <w:t>złożeniu tworzą sześcian, poradnik metodyczny.</w:t>
            </w:r>
          </w:p>
        </w:tc>
        <w:tc>
          <w:tcPr>
            <w:tcW w:w="2010" w:type="dxa"/>
          </w:tcPr>
          <w:p w:rsidR="005D5332" w:rsidRDefault="00D548FF" w:rsidP="005D5332">
            <w:r>
              <w:t>SP2</w:t>
            </w:r>
            <w:r w:rsidR="005D5332">
              <w:t xml:space="preserve"> - 1 szt., </w:t>
            </w:r>
          </w:p>
          <w:p w:rsidR="005D5332" w:rsidRDefault="005D5332" w:rsidP="005D5332">
            <w:r>
              <w:t>SP4 - 1 szt.,</w:t>
            </w:r>
          </w:p>
          <w:p w:rsidR="005D5332" w:rsidRDefault="005D5332" w:rsidP="005D5332">
            <w:r>
              <w:t xml:space="preserve">SPB – 1 szt., </w:t>
            </w:r>
          </w:p>
          <w:p w:rsidR="005D5332" w:rsidRDefault="005D5332" w:rsidP="005D5332">
            <w:r>
              <w:t xml:space="preserve">SPK – 1 szt., </w:t>
            </w:r>
          </w:p>
          <w:p w:rsidR="005D5332" w:rsidRDefault="005D5332" w:rsidP="005D5332">
            <w:r>
              <w:t xml:space="preserve">SPP – 1 szt., </w:t>
            </w:r>
          </w:p>
          <w:p w:rsidR="005D5332" w:rsidRDefault="005D5332" w:rsidP="005D5332">
            <w:r>
              <w:t>SPN – 1 szt.,</w:t>
            </w:r>
          </w:p>
          <w:p w:rsidR="005D5332" w:rsidRDefault="005D5332" w:rsidP="005D5332">
            <w:r>
              <w:t xml:space="preserve">SPZ – 1 szt., </w:t>
            </w:r>
          </w:p>
          <w:p w:rsidR="00BD68DE" w:rsidRPr="00247CD4" w:rsidRDefault="005D5332" w:rsidP="005D5332">
            <w:pPr>
              <w:jc w:val="both"/>
            </w:pPr>
            <w:r>
              <w:t>SP1- 1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608" w:type="dxa"/>
            <w:vAlign w:val="center"/>
          </w:tcPr>
          <w:p w:rsidR="00BD68DE" w:rsidRDefault="006A581A" w:rsidP="00BD68DE">
            <w:pPr>
              <w:jc w:val="center"/>
            </w:pPr>
            <w:r>
              <w:t>92</w:t>
            </w:r>
            <w:r w:rsidR="00BD68DE">
              <w:t>.</w:t>
            </w:r>
          </w:p>
        </w:tc>
        <w:tc>
          <w:tcPr>
            <w:tcW w:w="2194" w:type="dxa"/>
            <w:vAlign w:val="center"/>
          </w:tcPr>
          <w:p w:rsidR="00BD68DE" w:rsidRDefault="00BD68DE" w:rsidP="00BD68DE">
            <w:r>
              <w:t>Bryły nieregularne do matematyki</w:t>
            </w:r>
          </w:p>
        </w:tc>
        <w:tc>
          <w:tcPr>
            <w:tcW w:w="1553" w:type="dxa"/>
            <w:vAlign w:val="center"/>
          </w:tcPr>
          <w:p w:rsidR="00BD68DE" w:rsidRDefault="00BD68DE" w:rsidP="00BD68DE">
            <w:pPr>
              <w:jc w:val="center"/>
            </w:pPr>
            <w:r>
              <w:t>8</w:t>
            </w:r>
          </w:p>
        </w:tc>
        <w:tc>
          <w:tcPr>
            <w:tcW w:w="4942" w:type="dxa"/>
          </w:tcPr>
          <w:p w:rsidR="00BD68DE" w:rsidRPr="00247CD4" w:rsidRDefault="00BD68DE" w:rsidP="00BD68DE">
            <w:pPr>
              <w:jc w:val="both"/>
            </w:pPr>
            <w:r w:rsidRPr="00247CD4">
              <w:t xml:space="preserve">Zestaw zawiera: graniastosłup prosty o podstawie równoległoboku, graniastosłup pochyły o podstawie kwadratu, graniastosłup prosty o podstawie trapezu, ostrosłup o podstawie prostokąta, ostrosłup o </w:t>
            </w:r>
            <w:r w:rsidRPr="00247CD4">
              <w:lastRenderedPageBreak/>
              <w:t>podstawie kwadratu (w którym jedną z krawędzi bocznych jest prostopadła do podstawy), ostrosłup o podstawie trójkąta (w którym jedną z krawędzi bocznych jest prostopadła do podstawy).</w:t>
            </w:r>
          </w:p>
        </w:tc>
        <w:tc>
          <w:tcPr>
            <w:tcW w:w="2010" w:type="dxa"/>
          </w:tcPr>
          <w:p w:rsidR="005D5332" w:rsidRDefault="00D548FF" w:rsidP="005D5332">
            <w:r>
              <w:lastRenderedPageBreak/>
              <w:t>SP2</w:t>
            </w:r>
            <w:r w:rsidR="005D5332">
              <w:t xml:space="preserve"> - 1 szt., </w:t>
            </w:r>
          </w:p>
          <w:p w:rsidR="005D5332" w:rsidRDefault="005D5332" w:rsidP="005D5332">
            <w:r>
              <w:t>SP4 - 1 szt.,</w:t>
            </w:r>
          </w:p>
          <w:p w:rsidR="005D5332" w:rsidRDefault="005D5332" w:rsidP="005D5332">
            <w:r>
              <w:t xml:space="preserve">SPB – 1 szt., </w:t>
            </w:r>
          </w:p>
          <w:p w:rsidR="005D5332" w:rsidRDefault="005D5332" w:rsidP="005D5332">
            <w:r>
              <w:t xml:space="preserve">SPK – 1 szt., </w:t>
            </w:r>
          </w:p>
          <w:p w:rsidR="005D5332" w:rsidRDefault="005D5332" w:rsidP="005D5332">
            <w:r>
              <w:lastRenderedPageBreak/>
              <w:t xml:space="preserve">SPP – 1 szt., </w:t>
            </w:r>
          </w:p>
          <w:p w:rsidR="005D5332" w:rsidRDefault="005D5332" w:rsidP="005D5332">
            <w:r>
              <w:t>SPN – 1 szt.,</w:t>
            </w:r>
          </w:p>
          <w:p w:rsidR="005D5332" w:rsidRDefault="005D5332" w:rsidP="005D5332">
            <w:r>
              <w:t xml:space="preserve">SPZ – 1 szt., </w:t>
            </w:r>
          </w:p>
          <w:p w:rsidR="00BD68DE" w:rsidRPr="00247CD4" w:rsidRDefault="005D5332" w:rsidP="005D5332">
            <w:pPr>
              <w:jc w:val="both"/>
            </w:pPr>
            <w:r>
              <w:t>SP1- 1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608" w:type="dxa"/>
            <w:vAlign w:val="center"/>
          </w:tcPr>
          <w:p w:rsidR="00BD68DE" w:rsidRDefault="006A581A" w:rsidP="006A581A">
            <w:pPr>
              <w:jc w:val="center"/>
            </w:pPr>
            <w:r>
              <w:lastRenderedPageBreak/>
              <w:t>93</w:t>
            </w:r>
            <w:r w:rsidR="00BD68DE">
              <w:t>.</w:t>
            </w:r>
          </w:p>
        </w:tc>
        <w:tc>
          <w:tcPr>
            <w:tcW w:w="2194" w:type="dxa"/>
            <w:vAlign w:val="center"/>
          </w:tcPr>
          <w:p w:rsidR="00BD68DE" w:rsidRDefault="00BD68DE" w:rsidP="00BD68DE">
            <w:r>
              <w:t xml:space="preserve">Tablica układu współrzędnych </w:t>
            </w:r>
            <w:proofErr w:type="spellStart"/>
            <w:r>
              <w:t>suchościeralna</w:t>
            </w:r>
            <w:proofErr w:type="spellEnd"/>
            <w:r>
              <w:t xml:space="preserve"> do matematyki</w:t>
            </w:r>
          </w:p>
        </w:tc>
        <w:tc>
          <w:tcPr>
            <w:tcW w:w="1553" w:type="dxa"/>
            <w:vAlign w:val="center"/>
          </w:tcPr>
          <w:p w:rsidR="00BD68DE" w:rsidRDefault="00BD68DE" w:rsidP="00BD68DE">
            <w:pPr>
              <w:jc w:val="center"/>
            </w:pPr>
            <w:r>
              <w:t>8</w:t>
            </w:r>
          </w:p>
        </w:tc>
        <w:tc>
          <w:tcPr>
            <w:tcW w:w="4942" w:type="dxa"/>
          </w:tcPr>
          <w:p w:rsidR="00BD68DE" w:rsidRPr="00247CD4" w:rsidRDefault="00BD68DE" w:rsidP="00BD68DE">
            <w:pPr>
              <w:jc w:val="both"/>
            </w:pPr>
            <w:r w:rsidRPr="00247CD4">
              <w:t xml:space="preserve">Tablica biała z układem współrzędnych,  magnetyczna, </w:t>
            </w:r>
            <w:proofErr w:type="spellStart"/>
            <w:r w:rsidRPr="00247CD4">
              <w:t>suchościeralna</w:t>
            </w:r>
            <w:proofErr w:type="spellEnd"/>
            <w:r w:rsidRPr="00247CD4">
              <w:t xml:space="preserve">. Nadruk </w:t>
            </w:r>
            <w:r w:rsidR="00246402">
              <w:t xml:space="preserve">układu współrzędnych </w:t>
            </w:r>
            <w:r w:rsidRPr="00247CD4">
              <w:t>wykonany w technologii uniemożliwiającej jego usunięcie. Wymiary min. 83cm x 93cm.</w:t>
            </w:r>
          </w:p>
        </w:tc>
        <w:tc>
          <w:tcPr>
            <w:tcW w:w="2010" w:type="dxa"/>
          </w:tcPr>
          <w:p w:rsidR="005D5332" w:rsidRDefault="00D548FF" w:rsidP="005D5332">
            <w:r>
              <w:t>SP2</w:t>
            </w:r>
            <w:r w:rsidR="005D5332">
              <w:t xml:space="preserve"> - 1 szt., </w:t>
            </w:r>
          </w:p>
          <w:p w:rsidR="005D5332" w:rsidRDefault="005D5332" w:rsidP="005D5332">
            <w:r>
              <w:t>SP4 - 1 szt.,</w:t>
            </w:r>
          </w:p>
          <w:p w:rsidR="005D5332" w:rsidRDefault="005D5332" w:rsidP="005D5332">
            <w:r>
              <w:t xml:space="preserve">SPB – 1 szt., </w:t>
            </w:r>
          </w:p>
          <w:p w:rsidR="005D5332" w:rsidRDefault="005D5332" w:rsidP="005D5332">
            <w:r>
              <w:t xml:space="preserve">SPK – 1 szt., </w:t>
            </w:r>
          </w:p>
          <w:p w:rsidR="005D5332" w:rsidRDefault="005D5332" w:rsidP="005D5332">
            <w:r>
              <w:t xml:space="preserve">SPP – 1 szt., </w:t>
            </w:r>
          </w:p>
          <w:p w:rsidR="005D5332" w:rsidRDefault="005D5332" w:rsidP="005D5332">
            <w:r>
              <w:t>SPN – 1 szt.,</w:t>
            </w:r>
          </w:p>
          <w:p w:rsidR="005D5332" w:rsidRDefault="005D5332" w:rsidP="005D5332">
            <w:r>
              <w:t xml:space="preserve">SPZ – 1 szt., </w:t>
            </w:r>
          </w:p>
          <w:p w:rsidR="00BD68DE" w:rsidRPr="00247CD4" w:rsidRDefault="005D5332" w:rsidP="005D5332">
            <w:pPr>
              <w:jc w:val="both"/>
            </w:pPr>
            <w:r>
              <w:t>SP1- 1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608" w:type="dxa"/>
            <w:vAlign w:val="center"/>
          </w:tcPr>
          <w:p w:rsidR="00BD68DE" w:rsidRDefault="006A581A" w:rsidP="006A581A">
            <w:pPr>
              <w:jc w:val="center"/>
            </w:pPr>
            <w:r>
              <w:t>94</w:t>
            </w:r>
            <w:r w:rsidR="00BD68DE">
              <w:t>.</w:t>
            </w:r>
          </w:p>
        </w:tc>
        <w:tc>
          <w:tcPr>
            <w:tcW w:w="2194" w:type="dxa"/>
            <w:vAlign w:val="center"/>
          </w:tcPr>
          <w:p w:rsidR="00BD68DE" w:rsidRDefault="00BD68DE" w:rsidP="00BD68DE">
            <w:r>
              <w:t>Zestawy tablicowe/plansze dydaktyczne do matematyki</w:t>
            </w:r>
          </w:p>
        </w:tc>
        <w:tc>
          <w:tcPr>
            <w:tcW w:w="1553" w:type="dxa"/>
            <w:vAlign w:val="center"/>
          </w:tcPr>
          <w:p w:rsidR="00BD68DE" w:rsidRDefault="00BD68DE" w:rsidP="00BD68DE">
            <w:pPr>
              <w:jc w:val="center"/>
            </w:pPr>
            <w:r>
              <w:t>8</w:t>
            </w:r>
          </w:p>
        </w:tc>
        <w:tc>
          <w:tcPr>
            <w:tcW w:w="4942" w:type="dxa"/>
          </w:tcPr>
          <w:p w:rsidR="00BD68DE" w:rsidRPr="00247CD4" w:rsidRDefault="00BD68DE" w:rsidP="00BD68DE">
            <w:pPr>
              <w:jc w:val="both"/>
            </w:pPr>
            <w:r w:rsidRPr="00247CD4">
              <w:t>Zestawy tablicowe/ plansze dydaktyczne do prezentacji poszczególnych zagadnień matematycznych w tym potęg, pierwiastków, algebry, ułamków itd. Magnetyczne zestawy do prezentacji do poszczególnych zagadnień matematycznych.</w:t>
            </w:r>
          </w:p>
        </w:tc>
        <w:tc>
          <w:tcPr>
            <w:tcW w:w="2010" w:type="dxa"/>
          </w:tcPr>
          <w:p w:rsidR="005D5332" w:rsidRDefault="00D548FF" w:rsidP="005D5332">
            <w:r>
              <w:t>SP2</w:t>
            </w:r>
            <w:r w:rsidR="005D5332">
              <w:t xml:space="preserve"> - 1 szt., </w:t>
            </w:r>
          </w:p>
          <w:p w:rsidR="005D5332" w:rsidRDefault="005D5332" w:rsidP="005D5332">
            <w:r>
              <w:t>SP4 - 1 szt.,</w:t>
            </w:r>
          </w:p>
          <w:p w:rsidR="005D5332" w:rsidRDefault="005D5332" w:rsidP="005D5332">
            <w:r>
              <w:t xml:space="preserve">SPB – 1 szt., </w:t>
            </w:r>
          </w:p>
          <w:p w:rsidR="005D5332" w:rsidRDefault="005D5332" w:rsidP="005D5332">
            <w:r>
              <w:t xml:space="preserve">SPK – 1 szt., </w:t>
            </w:r>
          </w:p>
          <w:p w:rsidR="005D5332" w:rsidRDefault="005D5332" w:rsidP="005D5332">
            <w:r>
              <w:t xml:space="preserve">SPP – 1 szt., </w:t>
            </w:r>
          </w:p>
          <w:p w:rsidR="005D5332" w:rsidRDefault="005D5332" w:rsidP="005D5332">
            <w:r>
              <w:t>SPN – 1 szt.,</w:t>
            </w:r>
          </w:p>
          <w:p w:rsidR="005D5332" w:rsidRDefault="005D5332" w:rsidP="005D5332">
            <w:r>
              <w:t xml:space="preserve">SPZ – 1 szt., </w:t>
            </w:r>
          </w:p>
          <w:p w:rsidR="00BD68DE" w:rsidRPr="00247CD4" w:rsidRDefault="005D5332" w:rsidP="005D5332">
            <w:pPr>
              <w:jc w:val="both"/>
            </w:pPr>
            <w:r>
              <w:t>SP1- 1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608" w:type="dxa"/>
            <w:vAlign w:val="center"/>
          </w:tcPr>
          <w:p w:rsidR="00BD68DE" w:rsidRDefault="006A581A" w:rsidP="006A581A">
            <w:pPr>
              <w:jc w:val="center"/>
            </w:pPr>
            <w:r>
              <w:t>95</w:t>
            </w:r>
            <w:r w:rsidR="00BD68DE">
              <w:t>.</w:t>
            </w:r>
          </w:p>
        </w:tc>
        <w:tc>
          <w:tcPr>
            <w:tcW w:w="2194" w:type="dxa"/>
            <w:vAlign w:val="center"/>
          </w:tcPr>
          <w:p w:rsidR="00BD68DE" w:rsidRDefault="00BD68DE" w:rsidP="00BD68DE">
            <w:r>
              <w:t>Przybory tablicowe do matematyki</w:t>
            </w:r>
          </w:p>
        </w:tc>
        <w:tc>
          <w:tcPr>
            <w:tcW w:w="1553" w:type="dxa"/>
            <w:vAlign w:val="center"/>
          </w:tcPr>
          <w:p w:rsidR="00BD68DE" w:rsidRDefault="00BD68DE" w:rsidP="00BD68DE">
            <w:pPr>
              <w:jc w:val="center"/>
            </w:pPr>
            <w:r>
              <w:t>8</w:t>
            </w:r>
          </w:p>
        </w:tc>
        <w:tc>
          <w:tcPr>
            <w:tcW w:w="4942" w:type="dxa"/>
          </w:tcPr>
          <w:p w:rsidR="00BD68DE" w:rsidRPr="00247CD4" w:rsidRDefault="00BD68DE" w:rsidP="00BD68DE">
            <w:pPr>
              <w:jc w:val="both"/>
            </w:pPr>
            <w:bookmarkStart w:id="0" w:name="_GoBack"/>
            <w:bookmarkEnd w:id="0"/>
            <w:r w:rsidRPr="00247CD4">
              <w:t>Zestaw zawiera: liniał, trójkąt 45 ̊, trójkąt 60 ̊, kątomierz, cyrkiel z magnesami (uniwersalny na kredę oraz marker), magnetyczna stopka trójnóg cyrkla.</w:t>
            </w:r>
          </w:p>
        </w:tc>
        <w:tc>
          <w:tcPr>
            <w:tcW w:w="2010" w:type="dxa"/>
          </w:tcPr>
          <w:p w:rsidR="005D5332" w:rsidRDefault="00D548FF" w:rsidP="005D5332">
            <w:r>
              <w:t>SP2</w:t>
            </w:r>
            <w:r w:rsidR="005D5332">
              <w:t xml:space="preserve"> - 1 szt., </w:t>
            </w:r>
          </w:p>
          <w:p w:rsidR="005D5332" w:rsidRDefault="005D5332" w:rsidP="005D5332">
            <w:r>
              <w:t>SP4 - 1 szt.,</w:t>
            </w:r>
          </w:p>
          <w:p w:rsidR="005D5332" w:rsidRDefault="005D5332" w:rsidP="005D5332">
            <w:r>
              <w:t xml:space="preserve">SPB – 1 szt., </w:t>
            </w:r>
          </w:p>
          <w:p w:rsidR="005D5332" w:rsidRDefault="005D5332" w:rsidP="005D5332">
            <w:r>
              <w:t xml:space="preserve">SPK – 1 szt., </w:t>
            </w:r>
          </w:p>
          <w:p w:rsidR="005D5332" w:rsidRDefault="005D5332" w:rsidP="005D5332">
            <w:r>
              <w:t xml:space="preserve">SPP – 1 szt., </w:t>
            </w:r>
          </w:p>
          <w:p w:rsidR="005D5332" w:rsidRDefault="005D5332" w:rsidP="005D5332">
            <w:r>
              <w:t>SPN – 1 szt.,</w:t>
            </w:r>
          </w:p>
          <w:p w:rsidR="005D5332" w:rsidRDefault="005D5332" w:rsidP="005D5332">
            <w:r>
              <w:t xml:space="preserve">SPZ – 1 szt., </w:t>
            </w:r>
          </w:p>
          <w:p w:rsidR="00BD68DE" w:rsidRPr="00247CD4" w:rsidRDefault="005D5332" w:rsidP="005D5332">
            <w:pPr>
              <w:jc w:val="both"/>
            </w:pPr>
            <w:r>
              <w:t>SP1- 1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608" w:type="dxa"/>
            <w:vAlign w:val="center"/>
          </w:tcPr>
          <w:p w:rsidR="00BD68DE" w:rsidRDefault="006A581A" w:rsidP="006A581A">
            <w:pPr>
              <w:jc w:val="center"/>
            </w:pPr>
            <w:r>
              <w:t>96</w:t>
            </w:r>
            <w:r w:rsidR="00BD68DE">
              <w:t>.</w:t>
            </w:r>
          </w:p>
        </w:tc>
        <w:tc>
          <w:tcPr>
            <w:tcW w:w="2194" w:type="dxa"/>
            <w:vAlign w:val="center"/>
          </w:tcPr>
          <w:p w:rsidR="00BD68DE" w:rsidRDefault="00BD68DE" w:rsidP="00BD68DE">
            <w:r>
              <w:t>Liczydło dydaktyczne do matematyki</w:t>
            </w:r>
          </w:p>
        </w:tc>
        <w:tc>
          <w:tcPr>
            <w:tcW w:w="1553" w:type="dxa"/>
            <w:vAlign w:val="center"/>
          </w:tcPr>
          <w:p w:rsidR="00BD68DE" w:rsidRDefault="00BD68DE" w:rsidP="00BD68DE">
            <w:pPr>
              <w:jc w:val="center"/>
            </w:pPr>
            <w:r>
              <w:t>8</w:t>
            </w:r>
          </w:p>
        </w:tc>
        <w:tc>
          <w:tcPr>
            <w:tcW w:w="4942" w:type="dxa"/>
          </w:tcPr>
          <w:p w:rsidR="00BD68DE" w:rsidRPr="00247CD4" w:rsidRDefault="00BD68DE" w:rsidP="00BD68DE">
            <w:pPr>
              <w:jc w:val="both"/>
            </w:pPr>
            <w:r w:rsidRPr="00247CD4">
              <w:t>Liczenie w zakresie 100-u. Regulowana wysokość.</w:t>
            </w:r>
          </w:p>
        </w:tc>
        <w:tc>
          <w:tcPr>
            <w:tcW w:w="2010" w:type="dxa"/>
          </w:tcPr>
          <w:p w:rsidR="005D5332" w:rsidRDefault="00D548FF" w:rsidP="005D5332">
            <w:r>
              <w:t>SP2</w:t>
            </w:r>
            <w:r w:rsidR="005D5332">
              <w:t xml:space="preserve"> - 1 szt., </w:t>
            </w:r>
          </w:p>
          <w:p w:rsidR="005D5332" w:rsidRDefault="005D5332" w:rsidP="005D5332">
            <w:r>
              <w:t>SP4 - 1 szt.,</w:t>
            </w:r>
          </w:p>
          <w:p w:rsidR="005D5332" w:rsidRDefault="005D5332" w:rsidP="005D5332">
            <w:r>
              <w:t xml:space="preserve">SPB – 1 szt., </w:t>
            </w:r>
          </w:p>
          <w:p w:rsidR="005D5332" w:rsidRDefault="005D5332" w:rsidP="005D5332">
            <w:r>
              <w:t xml:space="preserve">SPK – 1 szt., </w:t>
            </w:r>
          </w:p>
          <w:p w:rsidR="005D5332" w:rsidRDefault="005D5332" w:rsidP="005D5332">
            <w:r>
              <w:t xml:space="preserve">SPP – 1 szt., </w:t>
            </w:r>
          </w:p>
          <w:p w:rsidR="005D5332" w:rsidRDefault="005D5332" w:rsidP="005D5332">
            <w:r>
              <w:lastRenderedPageBreak/>
              <w:t>SPN – 1 szt.,</w:t>
            </w:r>
          </w:p>
          <w:p w:rsidR="005D5332" w:rsidRDefault="005D5332" w:rsidP="005D5332">
            <w:r>
              <w:t xml:space="preserve">SPZ – 1 szt., </w:t>
            </w:r>
          </w:p>
          <w:p w:rsidR="00BD68DE" w:rsidRPr="00247CD4" w:rsidRDefault="005D5332" w:rsidP="005D5332">
            <w:pPr>
              <w:jc w:val="both"/>
            </w:pPr>
            <w:r>
              <w:t>SP1- 1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608" w:type="dxa"/>
            <w:vAlign w:val="center"/>
          </w:tcPr>
          <w:p w:rsidR="00BD68DE" w:rsidRDefault="006A581A" w:rsidP="006A581A">
            <w:pPr>
              <w:jc w:val="center"/>
            </w:pPr>
            <w:r>
              <w:lastRenderedPageBreak/>
              <w:t>97</w:t>
            </w:r>
            <w:r w:rsidR="00BD68DE">
              <w:t>.</w:t>
            </w:r>
          </w:p>
        </w:tc>
        <w:tc>
          <w:tcPr>
            <w:tcW w:w="2194" w:type="dxa"/>
            <w:vAlign w:val="center"/>
          </w:tcPr>
          <w:p w:rsidR="00BD68DE" w:rsidRDefault="00BD68DE" w:rsidP="00BD68DE">
            <w:r>
              <w:t>Zestaw miar do matematyki</w:t>
            </w:r>
          </w:p>
        </w:tc>
        <w:tc>
          <w:tcPr>
            <w:tcW w:w="1553" w:type="dxa"/>
            <w:vAlign w:val="center"/>
          </w:tcPr>
          <w:p w:rsidR="00BD68DE" w:rsidRDefault="00BD68DE" w:rsidP="00BD68DE">
            <w:pPr>
              <w:jc w:val="center"/>
            </w:pPr>
            <w:r>
              <w:t>8</w:t>
            </w:r>
          </w:p>
        </w:tc>
        <w:tc>
          <w:tcPr>
            <w:tcW w:w="4942" w:type="dxa"/>
          </w:tcPr>
          <w:p w:rsidR="00BD68DE" w:rsidRPr="00247CD4" w:rsidRDefault="00BD68DE" w:rsidP="00BD68DE">
            <w:pPr>
              <w:jc w:val="both"/>
            </w:pPr>
            <w:r w:rsidRPr="00247CD4">
              <w:t>Skład zestawu:</w:t>
            </w:r>
          </w:p>
          <w:p w:rsidR="00BD68DE" w:rsidRPr="00247CD4" w:rsidRDefault="00BD68DE" w:rsidP="00BD68DE">
            <w:pPr>
              <w:jc w:val="both"/>
            </w:pPr>
            <w:r w:rsidRPr="00247CD4">
              <w:t xml:space="preserve">- miara sztywna - linijka wykonana ze sklejki liściastej, magnetyczna, stosowana powszechnie w </w:t>
            </w:r>
          </w:p>
          <w:p w:rsidR="00BD68DE" w:rsidRPr="00247CD4" w:rsidRDefault="00BD68DE" w:rsidP="00BD68DE">
            <w:pPr>
              <w:jc w:val="both"/>
            </w:pPr>
            <w:r w:rsidRPr="00247CD4">
              <w:t>szkołach jako tzw. przymiar tablicowy,</w:t>
            </w:r>
          </w:p>
          <w:p w:rsidR="00BD68DE" w:rsidRPr="00247CD4" w:rsidRDefault="00BD68DE" w:rsidP="00BD68DE">
            <w:pPr>
              <w:jc w:val="both"/>
            </w:pPr>
            <w:r w:rsidRPr="00247CD4">
              <w:t>- miara metalowa rozwijana, stosowna powszechnie w pracach montażowych,</w:t>
            </w:r>
          </w:p>
          <w:p w:rsidR="00BD68DE" w:rsidRPr="00247CD4" w:rsidRDefault="00BD68DE" w:rsidP="00BD68DE">
            <w:pPr>
              <w:jc w:val="both"/>
            </w:pPr>
            <w:r w:rsidRPr="00247CD4">
              <w:t>- miara taśmowa giętka, zwijana stosowana przy pomiarach wielkogabarytowych, obmierzaniu powierzchni w obiektach zamkniętych i na terenie otwartym,</w:t>
            </w:r>
          </w:p>
          <w:p w:rsidR="00BD68DE" w:rsidRPr="00247CD4" w:rsidRDefault="00BD68DE" w:rsidP="00BD68DE">
            <w:pPr>
              <w:jc w:val="both"/>
            </w:pPr>
            <w:r w:rsidRPr="00247CD4">
              <w:t>- koło metryczne z sygnałem dźwiękowym - charakterystyczne kliknięcie, które daje się słyszeć, gdy koło pokona odległość 1 metra.</w:t>
            </w:r>
          </w:p>
        </w:tc>
        <w:tc>
          <w:tcPr>
            <w:tcW w:w="2010" w:type="dxa"/>
          </w:tcPr>
          <w:p w:rsidR="005D5332" w:rsidRDefault="00D548FF" w:rsidP="005D5332">
            <w:r>
              <w:t>SP2</w:t>
            </w:r>
            <w:r w:rsidR="005D5332">
              <w:t xml:space="preserve"> - 1 szt., </w:t>
            </w:r>
          </w:p>
          <w:p w:rsidR="005D5332" w:rsidRDefault="005D5332" w:rsidP="005D5332">
            <w:r>
              <w:t>SP4 - 1 szt.,</w:t>
            </w:r>
          </w:p>
          <w:p w:rsidR="005D5332" w:rsidRDefault="005D5332" w:rsidP="005D5332">
            <w:r>
              <w:t xml:space="preserve">SPB – 1 szt., </w:t>
            </w:r>
          </w:p>
          <w:p w:rsidR="005D5332" w:rsidRDefault="005D5332" w:rsidP="005D5332">
            <w:r>
              <w:t xml:space="preserve">SPK – 1 szt., </w:t>
            </w:r>
          </w:p>
          <w:p w:rsidR="005D5332" w:rsidRDefault="005D5332" w:rsidP="005D5332">
            <w:r>
              <w:t xml:space="preserve">SPP – 1 szt., </w:t>
            </w:r>
          </w:p>
          <w:p w:rsidR="005D5332" w:rsidRDefault="005D5332" w:rsidP="005D5332">
            <w:r>
              <w:t>SPN – 1 szt.,</w:t>
            </w:r>
          </w:p>
          <w:p w:rsidR="005D5332" w:rsidRDefault="005D5332" w:rsidP="005D5332">
            <w:r>
              <w:t xml:space="preserve">SPZ – 1 szt., </w:t>
            </w:r>
          </w:p>
          <w:p w:rsidR="00BD68DE" w:rsidRPr="00247CD4" w:rsidRDefault="005D5332" w:rsidP="005D5332">
            <w:pPr>
              <w:jc w:val="both"/>
            </w:pPr>
            <w:r>
              <w:t>SP1- 1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r w:rsidR="00BD68DE" w:rsidTr="00247CD4">
        <w:tc>
          <w:tcPr>
            <w:tcW w:w="608" w:type="dxa"/>
            <w:vAlign w:val="center"/>
          </w:tcPr>
          <w:p w:rsidR="00BD68DE" w:rsidRDefault="006A581A" w:rsidP="006A581A">
            <w:pPr>
              <w:jc w:val="center"/>
            </w:pPr>
            <w:r>
              <w:t>98</w:t>
            </w:r>
            <w:r w:rsidR="00BD68DE">
              <w:t>.</w:t>
            </w:r>
          </w:p>
        </w:tc>
        <w:tc>
          <w:tcPr>
            <w:tcW w:w="2194" w:type="dxa"/>
            <w:vAlign w:val="center"/>
          </w:tcPr>
          <w:p w:rsidR="00BD68DE" w:rsidRDefault="00BD68DE" w:rsidP="00BD68DE">
            <w:r>
              <w:t>Zestaw przyrządów do mierzenia jednostek i objętości do matematyki</w:t>
            </w:r>
          </w:p>
        </w:tc>
        <w:tc>
          <w:tcPr>
            <w:tcW w:w="1553" w:type="dxa"/>
            <w:vAlign w:val="center"/>
          </w:tcPr>
          <w:p w:rsidR="00BD68DE" w:rsidRDefault="00BD68DE" w:rsidP="00BD68DE">
            <w:pPr>
              <w:jc w:val="center"/>
            </w:pPr>
            <w:r>
              <w:t>8</w:t>
            </w:r>
          </w:p>
        </w:tc>
        <w:tc>
          <w:tcPr>
            <w:tcW w:w="4942" w:type="dxa"/>
          </w:tcPr>
          <w:p w:rsidR="00BD68DE" w:rsidRPr="00247CD4" w:rsidRDefault="00BD68DE" w:rsidP="00BD68DE">
            <w:pPr>
              <w:jc w:val="both"/>
            </w:pPr>
            <w:r w:rsidRPr="00247CD4">
              <w:t>Wagi, odważniki, klepsydry, cylindry, miarki objętości, termometry itp.</w:t>
            </w:r>
          </w:p>
        </w:tc>
        <w:tc>
          <w:tcPr>
            <w:tcW w:w="2010" w:type="dxa"/>
          </w:tcPr>
          <w:p w:rsidR="005D5332" w:rsidRDefault="00D548FF" w:rsidP="005D5332">
            <w:r>
              <w:t>SP2</w:t>
            </w:r>
            <w:r w:rsidR="005D5332">
              <w:t xml:space="preserve"> - 1 szt., </w:t>
            </w:r>
          </w:p>
          <w:p w:rsidR="005D5332" w:rsidRDefault="005D5332" w:rsidP="005D5332">
            <w:r>
              <w:t>SP4 - 1 szt.,</w:t>
            </w:r>
          </w:p>
          <w:p w:rsidR="005D5332" w:rsidRDefault="005D5332" w:rsidP="005D5332">
            <w:r>
              <w:t xml:space="preserve">SPB – 1 szt., </w:t>
            </w:r>
          </w:p>
          <w:p w:rsidR="005D5332" w:rsidRDefault="005D5332" w:rsidP="005D5332">
            <w:r>
              <w:t xml:space="preserve">SPK – 1 szt., </w:t>
            </w:r>
          </w:p>
          <w:p w:rsidR="005D5332" w:rsidRDefault="005D5332" w:rsidP="005D5332">
            <w:r>
              <w:t xml:space="preserve">SPP – 1 szt., </w:t>
            </w:r>
          </w:p>
          <w:p w:rsidR="005D5332" w:rsidRDefault="005D5332" w:rsidP="005D5332">
            <w:r>
              <w:t>SPN – 1 szt.,</w:t>
            </w:r>
          </w:p>
          <w:p w:rsidR="005D5332" w:rsidRDefault="005D5332" w:rsidP="005D5332">
            <w:r>
              <w:t xml:space="preserve">SPZ – 1 szt., </w:t>
            </w:r>
          </w:p>
          <w:p w:rsidR="00BD68DE" w:rsidRPr="00247CD4" w:rsidRDefault="005D5332" w:rsidP="005D5332">
            <w:pPr>
              <w:jc w:val="both"/>
            </w:pPr>
            <w:r>
              <w:t>SP1- 1 szt.</w:t>
            </w:r>
          </w:p>
        </w:tc>
        <w:tc>
          <w:tcPr>
            <w:tcW w:w="1134" w:type="dxa"/>
          </w:tcPr>
          <w:p w:rsidR="00BD68DE" w:rsidRPr="00247CD4" w:rsidRDefault="00BD68DE" w:rsidP="00BD68DE">
            <w:pPr>
              <w:jc w:val="both"/>
            </w:pPr>
          </w:p>
        </w:tc>
        <w:tc>
          <w:tcPr>
            <w:tcW w:w="1701" w:type="dxa"/>
          </w:tcPr>
          <w:p w:rsidR="00BD68DE" w:rsidRPr="00247CD4" w:rsidRDefault="00BD68DE" w:rsidP="00BD68DE">
            <w:pPr>
              <w:jc w:val="both"/>
            </w:pPr>
          </w:p>
        </w:tc>
      </w:tr>
    </w:tbl>
    <w:p w:rsidR="00F3252F" w:rsidRDefault="00F3252F" w:rsidP="0044558D"/>
    <w:p w:rsidR="003A35BE" w:rsidRDefault="003A35BE" w:rsidP="0044558D"/>
    <w:p w:rsidR="003A35BE" w:rsidRPr="003A35BE" w:rsidRDefault="003A35BE" w:rsidP="003A35BE">
      <w:pPr>
        <w:spacing w:after="0"/>
        <w:rPr>
          <w:sz w:val="24"/>
          <w:szCs w:val="24"/>
        </w:rPr>
      </w:pPr>
      <w:r w:rsidRPr="003A35BE">
        <w:rPr>
          <w:sz w:val="24"/>
          <w:szCs w:val="24"/>
        </w:rPr>
        <w:t>Legenda:</w:t>
      </w:r>
    </w:p>
    <w:p w:rsidR="003A35BE" w:rsidRPr="003A35BE" w:rsidRDefault="003A35BE" w:rsidP="003A35BE">
      <w:pPr>
        <w:spacing w:after="0"/>
        <w:rPr>
          <w:sz w:val="24"/>
          <w:szCs w:val="24"/>
        </w:rPr>
      </w:pPr>
      <w:r w:rsidRPr="003A35BE">
        <w:rPr>
          <w:sz w:val="24"/>
          <w:szCs w:val="24"/>
        </w:rPr>
        <w:t>SP1 – Szkoła Podstawowa Nr 1 im. Mikołaja Kopernika w Śremie, ul. Kochanowskiego 2, 63-100 Śrem</w:t>
      </w:r>
    </w:p>
    <w:p w:rsidR="003A35BE" w:rsidRPr="003A35BE" w:rsidRDefault="003A35BE" w:rsidP="003A35BE">
      <w:pPr>
        <w:spacing w:after="0"/>
        <w:rPr>
          <w:sz w:val="24"/>
          <w:szCs w:val="24"/>
        </w:rPr>
      </w:pPr>
      <w:r w:rsidRPr="003A35BE">
        <w:rPr>
          <w:sz w:val="24"/>
          <w:szCs w:val="24"/>
        </w:rPr>
        <w:t xml:space="preserve">SP2 – Szkoła Podstawowa Nr 2 im. Ks. Piotra Wawrzyniaka w Śremie, ul. Szkolna 4, 63-100 Śrem </w:t>
      </w:r>
    </w:p>
    <w:p w:rsidR="003A35BE" w:rsidRPr="003A35BE" w:rsidRDefault="003A35BE" w:rsidP="003A35BE">
      <w:pPr>
        <w:spacing w:after="0"/>
        <w:rPr>
          <w:sz w:val="24"/>
          <w:szCs w:val="24"/>
        </w:rPr>
      </w:pPr>
      <w:r w:rsidRPr="003A35BE">
        <w:rPr>
          <w:sz w:val="24"/>
          <w:szCs w:val="24"/>
        </w:rPr>
        <w:t>SP4 – Szkoła Podstawowa Nr 4 im. Marii Konopnickiej w Śremie, ul. Stefana Grota Roweckiego 10, 63-100 Śrem</w:t>
      </w:r>
    </w:p>
    <w:p w:rsidR="003A35BE" w:rsidRPr="003A35BE" w:rsidRDefault="003A35BE" w:rsidP="003A35BE">
      <w:pPr>
        <w:spacing w:after="0"/>
        <w:rPr>
          <w:sz w:val="24"/>
          <w:szCs w:val="24"/>
        </w:rPr>
      </w:pPr>
      <w:r w:rsidRPr="003A35BE">
        <w:rPr>
          <w:sz w:val="24"/>
          <w:szCs w:val="24"/>
        </w:rPr>
        <w:lastRenderedPageBreak/>
        <w:t>SPB – Szkoła Podstawowa im. Gen. Dezyderego Chłapowskiego w Bodzyniewie, Bodzyniewo 35, 63-100 Śrem</w:t>
      </w:r>
    </w:p>
    <w:p w:rsidR="003A35BE" w:rsidRPr="003A35BE" w:rsidRDefault="003A35BE" w:rsidP="003A35BE">
      <w:pPr>
        <w:spacing w:after="0"/>
        <w:rPr>
          <w:sz w:val="24"/>
          <w:szCs w:val="24"/>
        </w:rPr>
      </w:pPr>
      <w:r w:rsidRPr="003A35BE">
        <w:rPr>
          <w:sz w:val="24"/>
          <w:szCs w:val="24"/>
        </w:rPr>
        <w:t>SPK – Szkoła Podstawowa im. Władysława Reymonta w Krzyżanowie, Krzyżanowo 44, 63-100 Śrem</w:t>
      </w:r>
    </w:p>
    <w:p w:rsidR="003A35BE" w:rsidRPr="003A35BE" w:rsidRDefault="003A35BE" w:rsidP="003A35BE">
      <w:pPr>
        <w:spacing w:after="0"/>
        <w:rPr>
          <w:sz w:val="24"/>
          <w:szCs w:val="24"/>
        </w:rPr>
      </w:pPr>
      <w:r w:rsidRPr="003A35BE">
        <w:rPr>
          <w:sz w:val="24"/>
          <w:szCs w:val="24"/>
        </w:rPr>
        <w:t>SPP – Szkoła Podstawowa im. Powstańców Wielkopolskich w Pyszącej, ul. Śremska 12, 63-100 Śrem</w:t>
      </w:r>
    </w:p>
    <w:p w:rsidR="003A35BE" w:rsidRPr="003A35BE" w:rsidRDefault="003A35BE" w:rsidP="003A35BE">
      <w:pPr>
        <w:spacing w:after="0"/>
        <w:rPr>
          <w:sz w:val="24"/>
          <w:szCs w:val="24"/>
        </w:rPr>
      </w:pPr>
      <w:r w:rsidRPr="003A35BE">
        <w:rPr>
          <w:sz w:val="24"/>
          <w:szCs w:val="24"/>
        </w:rPr>
        <w:t>SPN – Szkoła Podstawowa im. Władysława Zamoyskiego w Nochowie, ul. Szkolna 5, 63-100 Śrem</w:t>
      </w:r>
    </w:p>
    <w:p w:rsidR="003A35BE" w:rsidRPr="003A35BE" w:rsidRDefault="003A35BE" w:rsidP="003A35BE">
      <w:pPr>
        <w:spacing w:after="0"/>
        <w:rPr>
          <w:sz w:val="24"/>
          <w:szCs w:val="24"/>
        </w:rPr>
      </w:pPr>
      <w:r w:rsidRPr="003A35BE">
        <w:rPr>
          <w:sz w:val="24"/>
          <w:szCs w:val="24"/>
        </w:rPr>
        <w:t>SPZ – Szkoła Podstawowa w Zbrudzewie, ul. Śremska 49, 63-100 Śrem</w:t>
      </w:r>
    </w:p>
    <w:p w:rsidR="003A35BE" w:rsidRPr="003A35BE" w:rsidRDefault="003A35BE" w:rsidP="003A35BE">
      <w:pPr>
        <w:spacing w:after="0"/>
        <w:rPr>
          <w:sz w:val="24"/>
          <w:szCs w:val="24"/>
        </w:rPr>
      </w:pPr>
    </w:p>
    <w:p w:rsidR="003A35BE" w:rsidRPr="003A35BE" w:rsidRDefault="003A35BE" w:rsidP="003A35BE">
      <w:pPr>
        <w:spacing w:after="0"/>
        <w:rPr>
          <w:sz w:val="24"/>
          <w:szCs w:val="24"/>
        </w:rPr>
      </w:pPr>
    </w:p>
    <w:p w:rsidR="003A35BE" w:rsidRPr="0044558D" w:rsidRDefault="003A35BE" w:rsidP="0044558D"/>
    <w:sectPr w:rsidR="003A35BE" w:rsidRPr="0044558D" w:rsidSect="00F900ED">
      <w:head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866" w:rsidRDefault="003E4866" w:rsidP="00C22D7C">
      <w:pPr>
        <w:spacing w:after="0" w:line="240" w:lineRule="auto"/>
      </w:pPr>
      <w:r>
        <w:separator/>
      </w:r>
    </w:p>
  </w:endnote>
  <w:endnote w:type="continuationSeparator" w:id="0">
    <w:p w:rsidR="003E4866" w:rsidRDefault="003E4866" w:rsidP="00C22D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866" w:rsidRDefault="003E4866" w:rsidP="00C22D7C">
      <w:pPr>
        <w:spacing w:after="0" w:line="240" w:lineRule="auto"/>
      </w:pPr>
      <w:r>
        <w:separator/>
      </w:r>
    </w:p>
  </w:footnote>
  <w:footnote w:type="continuationSeparator" w:id="0">
    <w:p w:rsidR="003E4866" w:rsidRDefault="003E4866" w:rsidP="00C22D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866" w:rsidRDefault="003E4866" w:rsidP="00247CD4">
    <w:pPr>
      <w:pStyle w:val="Nagwek"/>
      <w:jc w:val="right"/>
    </w:pPr>
    <w:r>
      <w:t>Załącznik 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8274C"/>
    <w:multiLevelType w:val="multilevel"/>
    <w:tmpl w:val="97C60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C2D2AF9"/>
    <w:multiLevelType w:val="multilevel"/>
    <w:tmpl w:val="97760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7976BB3"/>
    <w:multiLevelType w:val="multilevel"/>
    <w:tmpl w:val="07D4C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88D2C38"/>
    <w:multiLevelType w:val="multilevel"/>
    <w:tmpl w:val="4E269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B4D373D"/>
    <w:multiLevelType w:val="hybridMultilevel"/>
    <w:tmpl w:val="BBFEA6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71DB2F8D"/>
    <w:multiLevelType w:val="multilevel"/>
    <w:tmpl w:val="F27E6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C8B2FEC"/>
    <w:multiLevelType w:val="multilevel"/>
    <w:tmpl w:val="5D46C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3"/>
  </w:num>
  <w:num w:numId="4">
    <w:abstractNumId w:val="6"/>
  </w:num>
  <w:num w:numId="5">
    <w:abstractNumId w:val="0"/>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9B6"/>
    <w:rsid w:val="0001341E"/>
    <w:rsid w:val="0004156F"/>
    <w:rsid w:val="00044293"/>
    <w:rsid w:val="0004677C"/>
    <w:rsid w:val="000631AE"/>
    <w:rsid w:val="0007523F"/>
    <w:rsid w:val="00086B60"/>
    <w:rsid w:val="00096CD7"/>
    <w:rsid w:val="000A36DC"/>
    <w:rsid w:val="000A633E"/>
    <w:rsid w:val="00103E91"/>
    <w:rsid w:val="00116727"/>
    <w:rsid w:val="00166991"/>
    <w:rsid w:val="001717FA"/>
    <w:rsid w:val="001800A5"/>
    <w:rsid w:val="00182580"/>
    <w:rsid w:val="001926E8"/>
    <w:rsid w:val="001B20FD"/>
    <w:rsid w:val="001B580C"/>
    <w:rsid w:val="001C0BD4"/>
    <w:rsid w:val="001C6E1B"/>
    <w:rsid w:val="00207835"/>
    <w:rsid w:val="00217337"/>
    <w:rsid w:val="0023318D"/>
    <w:rsid w:val="00246402"/>
    <w:rsid w:val="00247CD4"/>
    <w:rsid w:val="002801CD"/>
    <w:rsid w:val="00296B13"/>
    <w:rsid w:val="00297918"/>
    <w:rsid w:val="002B5070"/>
    <w:rsid w:val="002C2D41"/>
    <w:rsid w:val="002D583A"/>
    <w:rsid w:val="0032657A"/>
    <w:rsid w:val="00340086"/>
    <w:rsid w:val="0036518E"/>
    <w:rsid w:val="003A35BE"/>
    <w:rsid w:val="003E4866"/>
    <w:rsid w:val="00403867"/>
    <w:rsid w:val="00426408"/>
    <w:rsid w:val="0044558D"/>
    <w:rsid w:val="00464F17"/>
    <w:rsid w:val="00491E43"/>
    <w:rsid w:val="00493A28"/>
    <w:rsid w:val="00494A46"/>
    <w:rsid w:val="004C3F9A"/>
    <w:rsid w:val="004E0443"/>
    <w:rsid w:val="004E1E4F"/>
    <w:rsid w:val="004E42FF"/>
    <w:rsid w:val="004F0911"/>
    <w:rsid w:val="00513209"/>
    <w:rsid w:val="00560464"/>
    <w:rsid w:val="00576587"/>
    <w:rsid w:val="005765D3"/>
    <w:rsid w:val="0058698A"/>
    <w:rsid w:val="005B026D"/>
    <w:rsid w:val="005B1E1F"/>
    <w:rsid w:val="005D5332"/>
    <w:rsid w:val="005F672B"/>
    <w:rsid w:val="006000F3"/>
    <w:rsid w:val="00654129"/>
    <w:rsid w:val="0066619E"/>
    <w:rsid w:val="00667F29"/>
    <w:rsid w:val="006A0566"/>
    <w:rsid w:val="006A581A"/>
    <w:rsid w:val="006B3C08"/>
    <w:rsid w:val="006C64F8"/>
    <w:rsid w:val="006D4B46"/>
    <w:rsid w:val="0070203C"/>
    <w:rsid w:val="0074584A"/>
    <w:rsid w:val="00750196"/>
    <w:rsid w:val="007A7E85"/>
    <w:rsid w:val="007B0466"/>
    <w:rsid w:val="007B1125"/>
    <w:rsid w:val="007D63F1"/>
    <w:rsid w:val="00800AB7"/>
    <w:rsid w:val="008518A0"/>
    <w:rsid w:val="00897F33"/>
    <w:rsid w:val="008D2C98"/>
    <w:rsid w:val="00900F59"/>
    <w:rsid w:val="00923AAA"/>
    <w:rsid w:val="00930DC3"/>
    <w:rsid w:val="009A11CA"/>
    <w:rsid w:val="009D28EE"/>
    <w:rsid w:val="009D654D"/>
    <w:rsid w:val="009E1DDC"/>
    <w:rsid w:val="009E457B"/>
    <w:rsid w:val="00A25C80"/>
    <w:rsid w:val="00A412E0"/>
    <w:rsid w:val="00A5143D"/>
    <w:rsid w:val="00A614A6"/>
    <w:rsid w:val="00A66AD6"/>
    <w:rsid w:val="00A819B6"/>
    <w:rsid w:val="00A84B97"/>
    <w:rsid w:val="00A853D5"/>
    <w:rsid w:val="00A94644"/>
    <w:rsid w:val="00A95BF6"/>
    <w:rsid w:val="00AF00EB"/>
    <w:rsid w:val="00B00847"/>
    <w:rsid w:val="00B176EA"/>
    <w:rsid w:val="00B472DB"/>
    <w:rsid w:val="00B4760D"/>
    <w:rsid w:val="00B54B84"/>
    <w:rsid w:val="00B70EC2"/>
    <w:rsid w:val="00B86B37"/>
    <w:rsid w:val="00B9077D"/>
    <w:rsid w:val="00BB2FED"/>
    <w:rsid w:val="00BD68DE"/>
    <w:rsid w:val="00BD7B8C"/>
    <w:rsid w:val="00BF48C2"/>
    <w:rsid w:val="00C14F60"/>
    <w:rsid w:val="00C16995"/>
    <w:rsid w:val="00C22D7C"/>
    <w:rsid w:val="00C47547"/>
    <w:rsid w:val="00CA0F36"/>
    <w:rsid w:val="00CA11F6"/>
    <w:rsid w:val="00CA1485"/>
    <w:rsid w:val="00CB2A29"/>
    <w:rsid w:val="00CE46F3"/>
    <w:rsid w:val="00CF1010"/>
    <w:rsid w:val="00CF4771"/>
    <w:rsid w:val="00D01E77"/>
    <w:rsid w:val="00D25AE2"/>
    <w:rsid w:val="00D318FA"/>
    <w:rsid w:val="00D548FF"/>
    <w:rsid w:val="00D67A4C"/>
    <w:rsid w:val="00D71F38"/>
    <w:rsid w:val="00D828E2"/>
    <w:rsid w:val="00D82A2F"/>
    <w:rsid w:val="00D86281"/>
    <w:rsid w:val="00DA4020"/>
    <w:rsid w:val="00E15AED"/>
    <w:rsid w:val="00E33560"/>
    <w:rsid w:val="00E47D83"/>
    <w:rsid w:val="00E54049"/>
    <w:rsid w:val="00E641C9"/>
    <w:rsid w:val="00E65EAE"/>
    <w:rsid w:val="00E70815"/>
    <w:rsid w:val="00E97600"/>
    <w:rsid w:val="00EA4585"/>
    <w:rsid w:val="00EB6A50"/>
    <w:rsid w:val="00ED12F1"/>
    <w:rsid w:val="00ED1BF3"/>
    <w:rsid w:val="00EE77B7"/>
    <w:rsid w:val="00F04431"/>
    <w:rsid w:val="00F20BD9"/>
    <w:rsid w:val="00F25BA7"/>
    <w:rsid w:val="00F3252F"/>
    <w:rsid w:val="00F42E5A"/>
    <w:rsid w:val="00F80B09"/>
    <w:rsid w:val="00F900ED"/>
    <w:rsid w:val="00F957AC"/>
    <w:rsid w:val="00FA2BEF"/>
    <w:rsid w:val="00FB6205"/>
    <w:rsid w:val="00FF5B18"/>
    <w:rsid w:val="00FF65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4">
    <w:name w:val="heading 4"/>
    <w:basedOn w:val="Normalny"/>
    <w:link w:val="Nagwek4Znak"/>
    <w:uiPriority w:val="9"/>
    <w:qFormat/>
    <w:rsid w:val="00B70EC2"/>
    <w:pPr>
      <w:spacing w:before="100" w:beforeAutospacing="1" w:after="100" w:afterAutospacing="1" w:line="240" w:lineRule="auto"/>
      <w:outlineLvl w:val="3"/>
    </w:pPr>
    <w:rPr>
      <w:rFonts w:ascii="Times New Roman" w:eastAsia="Times New Roman" w:hAnsi="Times New Roman"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semiHidden/>
    <w:rsid w:val="00F3252F"/>
    <w:pPr>
      <w:spacing w:after="0" w:line="240" w:lineRule="auto"/>
    </w:pPr>
    <w:rPr>
      <w:rFonts w:ascii="Times New Roman" w:eastAsia="Times New Roman" w:hAnsi="Times New Roman" w:cs="Times New Roman"/>
      <w:sz w:val="18"/>
      <w:szCs w:val="24"/>
      <w:lang w:eastAsia="pl-PL"/>
    </w:rPr>
  </w:style>
  <w:style w:type="character" w:customStyle="1" w:styleId="Tekstpodstawowy2Znak">
    <w:name w:val="Tekst podstawowy 2 Znak"/>
    <w:basedOn w:val="Domylnaczcionkaakapitu"/>
    <w:link w:val="Tekstpodstawowy2"/>
    <w:semiHidden/>
    <w:rsid w:val="00F3252F"/>
    <w:rPr>
      <w:rFonts w:ascii="Times New Roman" w:eastAsia="Times New Roman" w:hAnsi="Times New Roman" w:cs="Times New Roman"/>
      <w:sz w:val="18"/>
      <w:szCs w:val="24"/>
      <w:lang w:eastAsia="pl-PL"/>
    </w:rPr>
  </w:style>
  <w:style w:type="table" w:styleId="Tabela-Siatka">
    <w:name w:val="Table Grid"/>
    <w:basedOn w:val="Standardowy"/>
    <w:uiPriority w:val="59"/>
    <w:rsid w:val="00C169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9E1DDC"/>
    <w:pPr>
      <w:ind w:left="720"/>
      <w:contextualSpacing/>
    </w:pPr>
  </w:style>
  <w:style w:type="paragraph" w:styleId="Tekstprzypisukocowego">
    <w:name w:val="endnote text"/>
    <w:basedOn w:val="Normalny"/>
    <w:link w:val="TekstprzypisukocowegoZnak"/>
    <w:uiPriority w:val="99"/>
    <w:semiHidden/>
    <w:unhideWhenUsed/>
    <w:rsid w:val="00C22D7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22D7C"/>
    <w:rPr>
      <w:sz w:val="20"/>
      <w:szCs w:val="20"/>
    </w:rPr>
  </w:style>
  <w:style w:type="character" w:styleId="Odwoanieprzypisukocowego">
    <w:name w:val="endnote reference"/>
    <w:basedOn w:val="Domylnaczcionkaakapitu"/>
    <w:uiPriority w:val="99"/>
    <w:semiHidden/>
    <w:unhideWhenUsed/>
    <w:rsid w:val="00C22D7C"/>
    <w:rPr>
      <w:vertAlign w:val="superscript"/>
    </w:rPr>
  </w:style>
  <w:style w:type="paragraph" w:styleId="NormalnyWeb">
    <w:name w:val="Normal (Web)"/>
    <w:basedOn w:val="Normalny"/>
    <w:uiPriority w:val="99"/>
    <w:semiHidden/>
    <w:unhideWhenUsed/>
    <w:rsid w:val="00EA458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D86281"/>
    <w:rPr>
      <w:b/>
      <w:bCs/>
    </w:rPr>
  </w:style>
  <w:style w:type="character" w:customStyle="1" w:styleId="Nagwek4Znak">
    <w:name w:val="Nagłówek 4 Znak"/>
    <w:basedOn w:val="Domylnaczcionkaakapitu"/>
    <w:link w:val="Nagwek4"/>
    <w:uiPriority w:val="9"/>
    <w:rsid w:val="00B70EC2"/>
    <w:rPr>
      <w:rFonts w:ascii="Times New Roman" w:eastAsia="Times New Roman" w:hAnsi="Times New Roman" w:cs="Times New Roman"/>
      <w:b/>
      <w:bCs/>
      <w:sz w:val="24"/>
      <w:szCs w:val="24"/>
      <w:lang w:eastAsia="pl-PL"/>
    </w:rPr>
  </w:style>
  <w:style w:type="paragraph" w:styleId="Nagwek">
    <w:name w:val="header"/>
    <w:basedOn w:val="Normalny"/>
    <w:link w:val="NagwekZnak"/>
    <w:uiPriority w:val="99"/>
    <w:unhideWhenUsed/>
    <w:rsid w:val="00247CD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47CD4"/>
  </w:style>
  <w:style w:type="paragraph" w:styleId="Stopka">
    <w:name w:val="footer"/>
    <w:basedOn w:val="Normalny"/>
    <w:link w:val="StopkaZnak"/>
    <w:uiPriority w:val="99"/>
    <w:unhideWhenUsed/>
    <w:rsid w:val="00247CD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47C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4">
    <w:name w:val="heading 4"/>
    <w:basedOn w:val="Normalny"/>
    <w:link w:val="Nagwek4Znak"/>
    <w:uiPriority w:val="9"/>
    <w:qFormat/>
    <w:rsid w:val="00B70EC2"/>
    <w:pPr>
      <w:spacing w:before="100" w:beforeAutospacing="1" w:after="100" w:afterAutospacing="1" w:line="240" w:lineRule="auto"/>
      <w:outlineLvl w:val="3"/>
    </w:pPr>
    <w:rPr>
      <w:rFonts w:ascii="Times New Roman" w:eastAsia="Times New Roman" w:hAnsi="Times New Roman"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semiHidden/>
    <w:rsid w:val="00F3252F"/>
    <w:pPr>
      <w:spacing w:after="0" w:line="240" w:lineRule="auto"/>
    </w:pPr>
    <w:rPr>
      <w:rFonts w:ascii="Times New Roman" w:eastAsia="Times New Roman" w:hAnsi="Times New Roman" w:cs="Times New Roman"/>
      <w:sz w:val="18"/>
      <w:szCs w:val="24"/>
      <w:lang w:eastAsia="pl-PL"/>
    </w:rPr>
  </w:style>
  <w:style w:type="character" w:customStyle="1" w:styleId="Tekstpodstawowy2Znak">
    <w:name w:val="Tekst podstawowy 2 Znak"/>
    <w:basedOn w:val="Domylnaczcionkaakapitu"/>
    <w:link w:val="Tekstpodstawowy2"/>
    <w:semiHidden/>
    <w:rsid w:val="00F3252F"/>
    <w:rPr>
      <w:rFonts w:ascii="Times New Roman" w:eastAsia="Times New Roman" w:hAnsi="Times New Roman" w:cs="Times New Roman"/>
      <w:sz w:val="18"/>
      <w:szCs w:val="24"/>
      <w:lang w:eastAsia="pl-PL"/>
    </w:rPr>
  </w:style>
  <w:style w:type="table" w:styleId="Tabela-Siatka">
    <w:name w:val="Table Grid"/>
    <w:basedOn w:val="Standardowy"/>
    <w:uiPriority w:val="59"/>
    <w:rsid w:val="00C169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9E1DDC"/>
    <w:pPr>
      <w:ind w:left="720"/>
      <w:contextualSpacing/>
    </w:pPr>
  </w:style>
  <w:style w:type="paragraph" w:styleId="Tekstprzypisukocowego">
    <w:name w:val="endnote text"/>
    <w:basedOn w:val="Normalny"/>
    <w:link w:val="TekstprzypisukocowegoZnak"/>
    <w:uiPriority w:val="99"/>
    <w:semiHidden/>
    <w:unhideWhenUsed/>
    <w:rsid w:val="00C22D7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22D7C"/>
    <w:rPr>
      <w:sz w:val="20"/>
      <w:szCs w:val="20"/>
    </w:rPr>
  </w:style>
  <w:style w:type="character" w:styleId="Odwoanieprzypisukocowego">
    <w:name w:val="endnote reference"/>
    <w:basedOn w:val="Domylnaczcionkaakapitu"/>
    <w:uiPriority w:val="99"/>
    <w:semiHidden/>
    <w:unhideWhenUsed/>
    <w:rsid w:val="00C22D7C"/>
    <w:rPr>
      <w:vertAlign w:val="superscript"/>
    </w:rPr>
  </w:style>
  <w:style w:type="paragraph" w:styleId="NormalnyWeb">
    <w:name w:val="Normal (Web)"/>
    <w:basedOn w:val="Normalny"/>
    <w:uiPriority w:val="99"/>
    <w:semiHidden/>
    <w:unhideWhenUsed/>
    <w:rsid w:val="00EA458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D86281"/>
    <w:rPr>
      <w:b/>
      <w:bCs/>
    </w:rPr>
  </w:style>
  <w:style w:type="character" w:customStyle="1" w:styleId="Nagwek4Znak">
    <w:name w:val="Nagłówek 4 Znak"/>
    <w:basedOn w:val="Domylnaczcionkaakapitu"/>
    <w:link w:val="Nagwek4"/>
    <w:uiPriority w:val="9"/>
    <w:rsid w:val="00B70EC2"/>
    <w:rPr>
      <w:rFonts w:ascii="Times New Roman" w:eastAsia="Times New Roman" w:hAnsi="Times New Roman" w:cs="Times New Roman"/>
      <w:b/>
      <w:bCs/>
      <w:sz w:val="24"/>
      <w:szCs w:val="24"/>
      <w:lang w:eastAsia="pl-PL"/>
    </w:rPr>
  </w:style>
  <w:style w:type="paragraph" w:styleId="Nagwek">
    <w:name w:val="header"/>
    <w:basedOn w:val="Normalny"/>
    <w:link w:val="NagwekZnak"/>
    <w:uiPriority w:val="99"/>
    <w:unhideWhenUsed/>
    <w:rsid w:val="00247CD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47CD4"/>
  </w:style>
  <w:style w:type="paragraph" w:styleId="Stopka">
    <w:name w:val="footer"/>
    <w:basedOn w:val="Normalny"/>
    <w:link w:val="StopkaZnak"/>
    <w:uiPriority w:val="99"/>
    <w:unhideWhenUsed/>
    <w:rsid w:val="00247CD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47C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6653">
      <w:bodyDiv w:val="1"/>
      <w:marLeft w:val="0"/>
      <w:marRight w:val="0"/>
      <w:marTop w:val="0"/>
      <w:marBottom w:val="0"/>
      <w:divBdr>
        <w:top w:val="none" w:sz="0" w:space="0" w:color="auto"/>
        <w:left w:val="none" w:sz="0" w:space="0" w:color="auto"/>
        <w:bottom w:val="none" w:sz="0" w:space="0" w:color="auto"/>
        <w:right w:val="none" w:sz="0" w:space="0" w:color="auto"/>
      </w:divBdr>
    </w:div>
    <w:div w:id="108549045">
      <w:bodyDiv w:val="1"/>
      <w:marLeft w:val="0"/>
      <w:marRight w:val="0"/>
      <w:marTop w:val="0"/>
      <w:marBottom w:val="0"/>
      <w:divBdr>
        <w:top w:val="none" w:sz="0" w:space="0" w:color="auto"/>
        <w:left w:val="none" w:sz="0" w:space="0" w:color="auto"/>
        <w:bottom w:val="none" w:sz="0" w:space="0" w:color="auto"/>
        <w:right w:val="none" w:sz="0" w:space="0" w:color="auto"/>
      </w:divBdr>
    </w:div>
    <w:div w:id="143397389">
      <w:bodyDiv w:val="1"/>
      <w:marLeft w:val="0"/>
      <w:marRight w:val="0"/>
      <w:marTop w:val="0"/>
      <w:marBottom w:val="0"/>
      <w:divBdr>
        <w:top w:val="none" w:sz="0" w:space="0" w:color="auto"/>
        <w:left w:val="none" w:sz="0" w:space="0" w:color="auto"/>
        <w:bottom w:val="none" w:sz="0" w:space="0" w:color="auto"/>
        <w:right w:val="none" w:sz="0" w:space="0" w:color="auto"/>
      </w:divBdr>
    </w:div>
    <w:div w:id="646663719">
      <w:bodyDiv w:val="1"/>
      <w:marLeft w:val="0"/>
      <w:marRight w:val="0"/>
      <w:marTop w:val="0"/>
      <w:marBottom w:val="0"/>
      <w:divBdr>
        <w:top w:val="none" w:sz="0" w:space="0" w:color="auto"/>
        <w:left w:val="none" w:sz="0" w:space="0" w:color="auto"/>
        <w:bottom w:val="none" w:sz="0" w:space="0" w:color="auto"/>
        <w:right w:val="none" w:sz="0" w:space="0" w:color="auto"/>
      </w:divBdr>
    </w:div>
    <w:div w:id="872499082">
      <w:bodyDiv w:val="1"/>
      <w:marLeft w:val="0"/>
      <w:marRight w:val="0"/>
      <w:marTop w:val="0"/>
      <w:marBottom w:val="0"/>
      <w:divBdr>
        <w:top w:val="none" w:sz="0" w:space="0" w:color="auto"/>
        <w:left w:val="none" w:sz="0" w:space="0" w:color="auto"/>
        <w:bottom w:val="none" w:sz="0" w:space="0" w:color="auto"/>
        <w:right w:val="none" w:sz="0" w:space="0" w:color="auto"/>
      </w:divBdr>
      <w:divsChild>
        <w:div w:id="1744452472">
          <w:marLeft w:val="0"/>
          <w:marRight w:val="0"/>
          <w:marTop w:val="0"/>
          <w:marBottom w:val="0"/>
          <w:divBdr>
            <w:top w:val="none" w:sz="0" w:space="0" w:color="auto"/>
            <w:left w:val="none" w:sz="0" w:space="0" w:color="auto"/>
            <w:bottom w:val="none" w:sz="0" w:space="0" w:color="auto"/>
            <w:right w:val="none" w:sz="0" w:space="0" w:color="auto"/>
          </w:divBdr>
        </w:div>
        <w:div w:id="1987736213">
          <w:marLeft w:val="0"/>
          <w:marRight w:val="0"/>
          <w:marTop w:val="0"/>
          <w:marBottom w:val="0"/>
          <w:divBdr>
            <w:top w:val="none" w:sz="0" w:space="0" w:color="auto"/>
            <w:left w:val="none" w:sz="0" w:space="0" w:color="auto"/>
            <w:bottom w:val="none" w:sz="0" w:space="0" w:color="auto"/>
            <w:right w:val="none" w:sz="0" w:space="0" w:color="auto"/>
          </w:divBdr>
        </w:div>
        <w:div w:id="1697997571">
          <w:marLeft w:val="0"/>
          <w:marRight w:val="0"/>
          <w:marTop w:val="0"/>
          <w:marBottom w:val="0"/>
          <w:divBdr>
            <w:top w:val="none" w:sz="0" w:space="0" w:color="auto"/>
            <w:left w:val="none" w:sz="0" w:space="0" w:color="auto"/>
            <w:bottom w:val="none" w:sz="0" w:space="0" w:color="auto"/>
            <w:right w:val="none" w:sz="0" w:space="0" w:color="auto"/>
          </w:divBdr>
        </w:div>
        <w:div w:id="135877448">
          <w:marLeft w:val="0"/>
          <w:marRight w:val="0"/>
          <w:marTop w:val="0"/>
          <w:marBottom w:val="0"/>
          <w:divBdr>
            <w:top w:val="none" w:sz="0" w:space="0" w:color="auto"/>
            <w:left w:val="none" w:sz="0" w:space="0" w:color="auto"/>
            <w:bottom w:val="none" w:sz="0" w:space="0" w:color="auto"/>
            <w:right w:val="none" w:sz="0" w:space="0" w:color="auto"/>
          </w:divBdr>
        </w:div>
        <w:div w:id="132676375">
          <w:marLeft w:val="0"/>
          <w:marRight w:val="0"/>
          <w:marTop w:val="0"/>
          <w:marBottom w:val="0"/>
          <w:divBdr>
            <w:top w:val="none" w:sz="0" w:space="0" w:color="auto"/>
            <w:left w:val="none" w:sz="0" w:space="0" w:color="auto"/>
            <w:bottom w:val="none" w:sz="0" w:space="0" w:color="auto"/>
            <w:right w:val="none" w:sz="0" w:space="0" w:color="auto"/>
          </w:divBdr>
        </w:div>
        <w:div w:id="1370380802">
          <w:marLeft w:val="0"/>
          <w:marRight w:val="0"/>
          <w:marTop w:val="0"/>
          <w:marBottom w:val="0"/>
          <w:divBdr>
            <w:top w:val="none" w:sz="0" w:space="0" w:color="auto"/>
            <w:left w:val="none" w:sz="0" w:space="0" w:color="auto"/>
            <w:bottom w:val="none" w:sz="0" w:space="0" w:color="auto"/>
            <w:right w:val="none" w:sz="0" w:space="0" w:color="auto"/>
          </w:divBdr>
        </w:div>
        <w:div w:id="525753381">
          <w:marLeft w:val="0"/>
          <w:marRight w:val="0"/>
          <w:marTop w:val="0"/>
          <w:marBottom w:val="0"/>
          <w:divBdr>
            <w:top w:val="none" w:sz="0" w:space="0" w:color="auto"/>
            <w:left w:val="none" w:sz="0" w:space="0" w:color="auto"/>
            <w:bottom w:val="none" w:sz="0" w:space="0" w:color="auto"/>
            <w:right w:val="none" w:sz="0" w:space="0" w:color="auto"/>
          </w:divBdr>
        </w:div>
        <w:div w:id="270598792">
          <w:marLeft w:val="0"/>
          <w:marRight w:val="0"/>
          <w:marTop w:val="0"/>
          <w:marBottom w:val="0"/>
          <w:divBdr>
            <w:top w:val="none" w:sz="0" w:space="0" w:color="auto"/>
            <w:left w:val="none" w:sz="0" w:space="0" w:color="auto"/>
            <w:bottom w:val="none" w:sz="0" w:space="0" w:color="auto"/>
            <w:right w:val="none" w:sz="0" w:space="0" w:color="auto"/>
          </w:divBdr>
        </w:div>
        <w:div w:id="610015253">
          <w:marLeft w:val="0"/>
          <w:marRight w:val="0"/>
          <w:marTop w:val="0"/>
          <w:marBottom w:val="0"/>
          <w:divBdr>
            <w:top w:val="none" w:sz="0" w:space="0" w:color="auto"/>
            <w:left w:val="none" w:sz="0" w:space="0" w:color="auto"/>
            <w:bottom w:val="none" w:sz="0" w:space="0" w:color="auto"/>
            <w:right w:val="none" w:sz="0" w:space="0" w:color="auto"/>
          </w:divBdr>
        </w:div>
        <w:div w:id="1929386452">
          <w:marLeft w:val="0"/>
          <w:marRight w:val="0"/>
          <w:marTop w:val="0"/>
          <w:marBottom w:val="0"/>
          <w:divBdr>
            <w:top w:val="none" w:sz="0" w:space="0" w:color="auto"/>
            <w:left w:val="none" w:sz="0" w:space="0" w:color="auto"/>
            <w:bottom w:val="none" w:sz="0" w:space="0" w:color="auto"/>
            <w:right w:val="none" w:sz="0" w:space="0" w:color="auto"/>
          </w:divBdr>
        </w:div>
        <w:div w:id="2093046848">
          <w:marLeft w:val="0"/>
          <w:marRight w:val="0"/>
          <w:marTop w:val="0"/>
          <w:marBottom w:val="0"/>
          <w:divBdr>
            <w:top w:val="none" w:sz="0" w:space="0" w:color="auto"/>
            <w:left w:val="none" w:sz="0" w:space="0" w:color="auto"/>
            <w:bottom w:val="none" w:sz="0" w:space="0" w:color="auto"/>
            <w:right w:val="none" w:sz="0" w:space="0" w:color="auto"/>
          </w:divBdr>
        </w:div>
      </w:divsChild>
    </w:div>
    <w:div w:id="1020467533">
      <w:bodyDiv w:val="1"/>
      <w:marLeft w:val="0"/>
      <w:marRight w:val="0"/>
      <w:marTop w:val="0"/>
      <w:marBottom w:val="0"/>
      <w:divBdr>
        <w:top w:val="none" w:sz="0" w:space="0" w:color="auto"/>
        <w:left w:val="none" w:sz="0" w:space="0" w:color="auto"/>
        <w:bottom w:val="none" w:sz="0" w:space="0" w:color="auto"/>
        <w:right w:val="none" w:sz="0" w:space="0" w:color="auto"/>
      </w:divBdr>
      <w:divsChild>
        <w:div w:id="1199196313">
          <w:marLeft w:val="0"/>
          <w:marRight w:val="0"/>
          <w:marTop w:val="0"/>
          <w:marBottom w:val="0"/>
          <w:divBdr>
            <w:top w:val="none" w:sz="0" w:space="0" w:color="auto"/>
            <w:left w:val="none" w:sz="0" w:space="0" w:color="auto"/>
            <w:bottom w:val="none" w:sz="0" w:space="0" w:color="auto"/>
            <w:right w:val="none" w:sz="0" w:space="0" w:color="auto"/>
          </w:divBdr>
        </w:div>
        <w:div w:id="977878534">
          <w:marLeft w:val="0"/>
          <w:marRight w:val="0"/>
          <w:marTop w:val="0"/>
          <w:marBottom w:val="0"/>
          <w:divBdr>
            <w:top w:val="none" w:sz="0" w:space="0" w:color="auto"/>
            <w:left w:val="none" w:sz="0" w:space="0" w:color="auto"/>
            <w:bottom w:val="none" w:sz="0" w:space="0" w:color="auto"/>
            <w:right w:val="none" w:sz="0" w:space="0" w:color="auto"/>
          </w:divBdr>
        </w:div>
        <w:div w:id="20514104">
          <w:marLeft w:val="0"/>
          <w:marRight w:val="0"/>
          <w:marTop w:val="0"/>
          <w:marBottom w:val="0"/>
          <w:divBdr>
            <w:top w:val="none" w:sz="0" w:space="0" w:color="auto"/>
            <w:left w:val="none" w:sz="0" w:space="0" w:color="auto"/>
            <w:bottom w:val="none" w:sz="0" w:space="0" w:color="auto"/>
            <w:right w:val="none" w:sz="0" w:space="0" w:color="auto"/>
          </w:divBdr>
        </w:div>
        <w:div w:id="999962559">
          <w:marLeft w:val="0"/>
          <w:marRight w:val="0"/>
          <w:marTop w:val="0"/>
          <w:marBottom w:val="0"/>
          <w:divBdr>
            <w:top w:val="none" w:sz="0" w:space="0" w:color="auto"/>
            <w:left w:val="none" w:sz="0" w:space="0" w:color="auto"/>
            <w:bottom w:val="none" w:sz="0" w:space="0" w:color="auto"/>
            <w:right w:val="none" w:sz="0" w:space="0" w:color="auto"/>
          </w:divBdr>
        </w:div>
        <w:div w:id="959146647">
          <w:marLeft w:val="0"/>
          <w:marRight w:val="0"/>
          <w:marTop w:val="0"/>
          <w:marBottom w:val="0"/>
          <w:divBdr>
            <w:top w:val="none" w:sz="0" w:space="0" w:color="auto"/>
            <w:left w:val="none" w:sz="0" w:space="0" w:color="auto"/>
            <w:bottom w:val="none" w:sz="0" w:space="0" w:color="auto"/>
            <w:right w:val="none" w:sz="0" w:space="0" w:color="auto"/>
          </w:divBdr>
        </w:div>
        <w:div w:id="1406296989">
          <w:marLeft w:val="0"/>
          <w:marRight w:val="0"/>
          <w:marTop w:val="0"/>
          <w:marBottom w:val="0"/>
          <w:divBdr>
            <w:top w:val="none" w:sz="0" w:space="0" w:color="auto"/>
            <w:left w:val="none" w:sz="0" w:space="0" w:color="auto"/>
            <w:bottom w:val="none" w:sz="0" w:space="0" w:color="auto"/>
            <w:right w:val="none" w:sz="0" w:space="0" w:color="auto"/>
          </w:divBdr>
        </w:div>
        <w:div w:id="290333298">
          <w:marLeft w:val="0"/>
          <w:marRight w:val="0"/>
          <w:marTop w:val="0"/>
          <w:marBottom w:val="0"/>
          <w:divBdr>
            <w:top w:val="none" w:sz="0" w:space="0" w:color="auto"/>
            <w:left w:val="none" w:sz="0" w:space="0" w:color="auto"/>
            <w:bottom w:val="none" w:sz="0" w:space="0" w:color="auto"/>
            <w:right w:val="none" w:sz="0" w:space="0" w:color="auto"/>
          </w:divBdr>
        </w:div>
        <w:div w:id="2019458648">
          <w:marLeft w:val="0"/>
          <w:marRight w:val="0"/>
          <w:marTop w:val="0"/>
          <w:marBottom w:val="0"/>
          <w:divBdr>
            <w:top w:val="none" w:sz="0" w:space="0" w:color="auto"/>
            <w:left w:val="none" w:sz="0" w:space="0" w:color="auto"/>
            <w:bottom w:val="none" w:sz="0" w:space="0" w:color="auto"/>
            <w:right w:val="none" w:sz="0" w:space="0" w:color="auto"/>
          </w:divBdr>
        </w:div>
        <w:div w:id="371195952">
          <w:marLeft w:val="0"/>
          <w:marRight w:val="0"/>
          <w:marTop w:val="0"/>
          <w:marBottom w:val="0"/>
          <w:divBdr>
            <w:top w:val="none" w:sz="0" w:space="0" w:color="auto"/>
            <w:left w:val="none" w:sz="0" w:space="0" w:color="auto"/>
            <w:bottom w:val="none" w:sz="0" w:space="0" w:color="auto"/>
            <w:right w:val="none" w:sz="0" w:space="0" w:color="auto"/>
          </w:divBdr>
        </w:div>
        <w:div w:id="961152333">
          <w:marLeft w:val="0"/>
          <w:marRight w:val="0"/>
          <w:marTop w:val="0"/>
          <w:marBottom w:val="0"/>
          <w:divBdr>
            <w:top w:val="none" w:sz="0" w:space="0" w:color="auto"/>
            <w:left w:val="none" w:sz="0" w:space="0" w:color="auto"/>
            <w:bottom w:val="none" w:sz="0" w:space="0" w:color="auto"/>
            <w:right w:val="none" w:sz="0" w:space="0" w:color="auto"/>
          </w:divBdr>
        </w:div>
        <w:div w:id="1747460372">
          <w:marLeft w:val="0"/>
          <w:marRight w:val="0"/>
          <w:marTop w:val="0"/>
          <w:marBottom w:val="0"/>
          <w:divBdr>
            <w:top w:val="none" w:sz="0" w:space="0" w:color="auto"/>
            <w:left w:val="none" w:sz="0" w:space="0" w:color="auto"/>
            <w:bottom w:val="none" w:sz="0" w:space="0" w:color="auto"/>
            <w:right w:val="none" w:sz="0" w:space="0" w:color="auto"/>
          </w:divBdr>
        </w:div>
        <w:div w:id="336155501">
          <w:marLeft w:val="0"/>
          <w:marRight w:val="0"/>
          <w:marTop w:val="0"/>
          <w:marBottom w:val="0"/>
          <w:divBdr>
            <w:top w:val="none" w:sz="0" w:space="0" w:color="auto"/>
            <w:left w:val="none" w:sz="0" w:space="0" w:color="auto"/>
            <w:bottom w:val="none" w:sz="0" w:space="0" w:color="auto"/>
            <w:right w:val="none" w:sz="0" w:space="0" w:color="auto"/>
          </w:divBdr>
        </w:div>
        <w:div w:id="303050404">
          <w:marLeft w:val="0"/>
          <w:marRight w:val="0"/>
          <w:marTop w:val="0"/>
          <w:marBottom w:val="0"/>
          <w:divBdr>
            <w:top w:val="none" w:sz="0" w:space="0" w:color="auto"/>
            <w:left w:val="none" w:sz="0" w:space="0" w:color="auto"/>
            <w:bottom w:val="none" w:sz="0" w:space="0" w:color="auto"/>
            <w:right w:val="none" w:sz="0" w:space="0" w:color="auto"/>
          </w:divBdr>
        </w:div>
        <w:div w:id="1399597738">
          <w:marLeft w:val="0"/>
          <w:marRight w:val="0"/>
          <w:marTop w:val="0"/>
          <w:marBottom w:val="0"/>
          <w:divBdr>
            <w:top w:val="none" w:sz="0" w:space="0" w:color="auto"/>
            <w:left w:val="none" w:sz="0" w:space="0" w:color="auto"/>
            <w:bottom w:val="none" w:sz="0" w:space="0" w:color="auto"/>
            <w:right w:val="none" w:sz="0" w:space="0" w:color="auto"/>
          </w:divBdr>
        </w:div>
        <w:div w:id="1562984415">
          <w:marLeft w:val="0"/>
          <w:marRight w:val="0"/>
          <w:marTop w:val="0"/>
          <w:marBottom w:val="0"/>
          <w:divBdr>
            <w:top w:val="none" w:sz="0" w:space="0" w:color="auto"/>
            <w:left w:val="none" w:sz="0" w:space="0" w:color="auto"/>
            <w:bottom w:val="none" w:sz="0" w:space="0" w:color="auto"/>
            <w:right w:val="none" w:sz="0" w:space="0" w:color="auto"/>
          </w:divBdr>
        </w:div>
        <w:div w:id="1471942481">
          <w:marLeft w:val="0"/>
          <w:marRight w:val="0"/>
          <w:marTop w:val="0"/>
          <w:marBottom w:val="0"/>
          <w:divBdr>
            <w:top w:val="none" w:sz="0" w:space="0" w:color="auto"/>
            <w:left w:val="none" w:sz="0" w:space="0" w:color="auto"/>
            <w:bottom w:val="none" w:sz="0" w:space="0" w:color="auto"/>
            <w:right w:val="none" w:sz="0" w:space="0" w:color="auto"/>
          </w:divBdr>
        </w:div>
        <w:div w:id="656231297">
          <w:marLeft w:val="0"/>
          <w:marRight w:val="0"/>
          <w:marTop w:val="0"/>
          <w:marBottom w:val="0"/>
          <w:divBdr>
            <w:top w:val="none" w:sz="0" w:space="0" w:color="auto"/>
            <w:left w:val="none" w:sz="0" w:space="0" w:color="auto"/>
            <w:bottom w:val="none" w:sz="0" w:space="0" w:color="auto"/>
            <w:right w:val="none" w:sz="0" w:space="0" w:color="auto"/>
          </w:divBdr>
        </w:div>
        <w:div w:id="808013834">
          <w:marLeft w:val="0"/>
          <w:marRight w:val="0"/>
          <w:marTop w:val="0"/>
          <w:marBottom w:val="0"/>
          <w:divBdr>
            <w:top w:val="none" w:sz="0" w:space="0" w:color="auto"/>
            <w:left w:val="none" w:sz="0" w:space="0" w:color="auto"/>
            <w:bottom w:val="none" w:sz="0" w:space="0" w:color="auto"/>
            <w:right w:val="none" w:sz="0" w:space="0" w:color="auto"/>
          </w:divBdr>
        </w:div>
        <w:div w:id="523979910">
          <w:marLeft w:val="0"/>
          <w:marRight w:val="0"/>
          <w:marTop w:val="0"/>
          <w:marBottom w:val="0"/>
          <w:divBdr>
            <w:top w:val="none" w:sz="0" w:space="0" w:color="auto"/>
            <w:left w:val="none" w:sz="0" w:space="0" w:color="auto"/>
            <w:bottom w:val="none" w:sz="0" w:space="0" w:color="auto"/>
            <w:right w:val="none" w:sz="0" w:space="0" w:color="auto"/>
          </w:divBdr>
        </w:div>
        <w:div w:id="1315262480">
          <w:marLeft w:val="0"/>
          <w:marRight w:val="0"/>
          <w:marTop w:val="0"/>
          <w:marBottom w:val="0"/>
          <w:divBdr>
            <w:top w:val="none" w:sz="0" w:space="0" w:color="auto"/>
            <w:left w:val="none" w:sz="0" w:space="0" w:color="auto"/>
            <w:bottom w:val="none" w:sz="0" w:space="0" w:color="auto"/>
            <w:right w:val="none" w:sz="0" w:space="0" w:color="auto"/>
          </w:divBdr>
        </w:div>
        <w:div w:id="537205736">
          <w:marLeft w:val="0"/>
          <w:marRight w:val="0"/>
          <w:marTop w:val="0"/>
          <w:marBottom w:val="0"/>
          <w:divBdr>
            <w:top w:val="none" w:sz="0" w:space="0" w:color="auto"/>
            <w:left w:val="none" w:sz="0" w:space="0" w:color="auto"/>
            <w:bottom w:val="none" w:sz="0" w:space="0" w:color="auto"/>
            <w:right w:val="none" w:sz="0" w:space="0" w:color="auto"/>
          </w:divBdr>
        </w:div>
        <w:div w:id="545407104">
          <w:marLeft w:val="0"/>
          <w:marRight w:val="0"/>
          <w:marTop w:val="0"/>
          <w:marBottom w:val="0"/>
          <w:divBdr>
            <w:top w:val="none" w:sz="0" w:space="0" w:color="auto"/>
            <w:left w:val="none" w:sz="0" w:space="0" w:color="auto"/>
            <w:bottom w:val="none" w:sz="0" w:space="0" w:color="auto"/>
            <w:right w:val="none" w:sz="0" w:space="0" w:color="auto"/>
          </w:divBdr>
        </w:div>
        <w:div w:id="2034381808">
          <w:marLeft w:val="0"/>
          <w:marRight w:val="0"/>
          <w:marTop w:val="0"/>
          <w:marBottom w:val="0"/>
          <w:divBdr>
            <w:top w:val="none" w:sz="0" w:space="0" w:color="auto"/>
            <w:left w:val="none" w:sz="0" w:space="0" w:color="auto"/>
            <w:bottom w:val="none" w:sz="0" w:space="0" w:color="auto"/>
            <w:right w:val="none" w:sz="0" w:space="0" w:color="auto"/>
          </w:divBdr>
        </w:div>
        <w:div w:id="255410484">
          <w:marLeft w:val="0"/>
          <w:marRight w:val="0"/>
          <w:marTop w:val="0"/>
          <w:marBottom w:val="0"/>
          <w:divBdr>
            <w:top w:val="none" w:sz="0" w:space="0" w:color="auto"/>
            <w:left w:val="none" w:sz="0" w:space="0" w:color="auto"/>
            <w:bottom w:val="none" w:sz="0" w:space="0" w:color="auto"/>
            <w:right w:val="none" w:sz="0" w:space="0" w:color="auto"/>
          </w:divBdr>
        </w:div>
        <w:div w:id="2032798257">
          <w:marLeft w:val="0"/>
          <w:marRight w:val="0"/>
          <w:marTop w:val="0"/>
          <w:marBottom w:val="0"/>
          <w:divBdr>
            <w:top w:val="none" w:sz="0" w:space="0" w:color="auto"/>
            <w:left w:val="none" w:sz="0" w:space="0" w:color="auto"/>
            <w:bottom w:val="none" w:sz="0" w:space="0" w:color="auto"/>
            <w:right w:val="none" w:sz="0" w:space="0" w:color="auto"/>
          </w:divBdr>
        </w:div>
        <w:div w:id="298263343">
          <w:marLeft w:val="0"/>
          <w:marRight w:val="0"/>
          <w:marTop w:val="0"/>
          <w:marBottom w:val="0"/>
          <w:divBdr>
            <w:top w:val="none" w:sz="0" w:space="0" w:color="auto"/>
            <w:left w:val="none" w:sz="0" w:space="0" w:color="auto"/>
            <w:bottom w:val="none" w:sz="0" w:space="0" w:color="auto"/>
            <w:right w:val="none" w:sz="0" w:space="0" w:color="auto"/>
          </w:divBdr>
        </w:div>
        <w:div w:id="1287854090">
          <w:marLeft w:val="0"/>
          <w:marRight w:val="0"/>
          <w:marTop w:val="0"/>
          <w:marBottom w:val="0"/>
          <w:divBdr>
            <w:top w:val="none" w:sz="0" w:space="0" w:color="auto"/>
            <w:left w:val="none" w:sz="0" w:space="0" w:color="auto"/>
            <w:bottom w:val="none" w:sz="0" w:space="0" w:color="auto"/>
            <w:right w:val="none" w:sz="0" w:space="0" w:color="auto"/>
          </w:divBdr>
        </w:div>
        <w:div w:id="1226910338">
          <w:marLeft w:val="0"/>
          <w:marRight w:val="0"/>
          <w:marTop w:val="0"/>
          <w:marBottom w:val="0"/>
          <w:divBdr>
            <w:top w:val="none" w:sz="0" w:space="0" w:color="auto"/>
            <w:left w:val="none" w:sz="0" w:space="0" w:color="auto"/>
            <w:bottom w:val="none" w:sz="0" w:space="0" w:color="auto"/>
            <w:right w:val="none" w:sz="0" w:space="0" w:color="auto"/>
          </w:divBdr>
        </w:div>
        <w:div w:id="1350065775">
          <w:marLeft w:val="0"/>
          <w:marRight w:val="0"/>
          <w:marTop w:val="0"/>
          <w:marBottom w:val="0"/>
          <w:divBdr>
            <w:top w:val="none" w:sz="0" w:space="0" w:color="auto"/>
            <w:left w:val="none" w:sz="0" w:space="0" w:color="auto"/>
            <w:bottom w:val="none" w:sz="0" w:space="0" w:color="auto"/>
            <w:right w:val="none" w:sz="0" w:space="0" w:color="auto"/>
          </w:divBdr>
        </w:div>
        <w:div w:id="2064524940">
          <w:marLeft w:val="0"/>
          <w:marRight w:val="0"/>
          <w:marTop w:val="0"/>
          <w:marBottom w:val="0"/>
          <w:divBdr>
            <w:top w:val="none" w:sz="0" w:space="0" w:color="auto"/>
            <w:left w:val="none" w:sz="0" w:space="0" w:color="auto"/>
            <w:bottom w:val="none" w:sz="0" w:space="0" w:color="auto"/>
            <w:right w:val="none" w:sz="0" w:space="0" w:color="auto"/>
          </w:divBdr>
        </w:div>
        <w:div w:id="1416440743">
          <w:marLeft w:val="0"/>
          <w:marRight w:val="0"/>
          <w:marTop w:val="0"/>
          <w:marBottom w:val="0"/>
          <w:divBdr>
            <w:top w:val="none" w:sz="0" w:space="0" w:color="auto"/>
            <w:left w:val="none" w:sz="0" w:space="0" w:color="auto"/>
            <w:bottom w:val="none" w:sz="0" w:space="0" w:color="auto"/>
            <w:right w:val="none" w:sz="0" w:space="0" w:color="auto"/>
          </w:divBdr>
        </w:div>
        <w:div w:id="753476556">
          <w:marLeft w:val="0"/>
          <w:marRight w:val="0"/>
          <w:marTop w:val="0"/>
          <w:marBottom w:val="0"/>
          <w:divBdr>
            <w:top w:val="none" w:sz="0" w:space="0" w:color="auto"/>
            <w:left w:val="none" w:sz="0" w:space="0" w:color="auto"/>
            <w:bottom w:val="none" w:sz="0" w:space="0" w:color="auto"/>
            <w:right w:val="none" w:sz="0" w:space="0" w:color="auto"/>
          </w:divBdr>
        </w:div>
        <w:div w:id="1584408746">
          <w:marLeft w:val="0"/>
          <w:marRight w:val="0"/>
          <w:marTop w:val="0"/>
          <w:marBottom w:val="0"/>
          <w:divBdr>
            <w:top w:val="none" w:sz="0" w:space="0" w:color="auto"/>
            <w:left w:val="none" w:sz="0" w:space="0" w:color="auto"/>
            <w:bottom w:val="none" w:sz="0" w:space="0" w:color="auto"/>
            <w:right w:val="none" w:sz="0" w:space="0" w:color="auto"/>
          </w:divBdr>
        </w:div>
        <w:div w:id="357587582">
          <w:marLeft w:val="0"/>
          <w:marRight w:val="0"/>
          <w:marTop w:val="0"/>
          <w:marBottom w:val="0"/>
          <w:divBdr>
            <w:top w:val="none" w:sz="0" w:space="0" w:color="auto"/>
            <w:left w:val="none" w:sz="0" w:space="0" w:color="auto"/>
            <w:bottom w:val="none" w:sz="0" w:space="0" w:color="auto"/>
            <w:right w:val="none" w:sz="0" w:space="0" w:color="auto"/>
          </w:divBdr>
        </w:div>
        <w:div w:id="815226098">
          <w:marLeft w:val="0"/>
          <w:marRight w:val="0"/>
          <w:marTop w:val="0"/>
          <w:marBottom w:val="0"/>
          <w:divBdr>
            <w:top w:val="none" w:sz="0" w:space="0" w:color="auto"/>
            <w:left w:val="none" w:sz="0" w:space="0" w:color="auto"/>
            <w:bottom w:val="none" w:sz="0" w:space="0" w:color="auto"/>
            <w:right w:val="none" w:sz="0" w:space="0" w:color="auto"/>
          </w:divBdr>
        </w:div>
        <w:div w:id="1101102946">
          <w:marLeft w:val="0"/>
          <w:marRight w:val="0"/>
          <w:marTop w:val="0"/>
          <w:marBottom w:val="0"/>
          <w:divBdr>
            <w:top w:val="none" w:sz="0" w:space="0" w:color="auto"/>
            <w:left w:val="none" w:sz="0" w:space="0" w:color="auto"/>
            <w:bottom w:val="none" w:sz="0" w:space="0" w:color="auto"/>
            <w:right w:val="none" w:sz="0" w:space="0" w:color="auto"/>
          </w:divBdr>
        </w:div>
        <w:div w:id="1996646054">
          <w:marLeft w:val="0"/>
          <w:marRight w:val="0"/>
          <w:marTop w:val="0"/>
          <w:marBottom w:val="0"/>
          <w:divBdr>
            <w:top w:val="none" w:sz="0" w:space="0" w:color="auto"/>
            <w:left w:val="none" w:sz="0" w:space="0" w:color="auto"/>
            <w:bottom w:val="none" w:sz="0" w:space="0" w:color="auto"/>
            <w:right w:val="none" w:sz="0" w:space="0" w:color="auto"/>
          </w:divBdr>
        </w:div>
        <w:div w:id="672295724">
          <w:marLeft w:val="0"/>
          <w:marRight w:val="0"/>
          <w:marTop w:val="0"/>
          <w:marBottom w:val="0"/>
          <w:divBdr>
            <w:top w:val="none" w:sz="0" w:space="0" w:color="auto"/>
            <w:left w:val="none" w:sz="0" w:space="0" w:color="auto"/>
            <w:bottom w:val="none" w:sz="0" w:space="0" w:color="auto"/>
            <w:right w:val="none" w:sz="0" w:space="0" w:color="auto"/>
          </w:divBdr>
        </w:div>
        <w:div w:id="393089901">
          <w:marLeft w:val="0"/>
          <w:marRight w:val="0"/>
          <w:marTop w:val="0"/>
          <w:marBottom w:val="0"/>
          <w:divBdr>
            <w:top w:val="none" w:sz="0" w:space="0" w:color="auto"/>
            <w:left w:val="none" w:sz="0" w:space="0" w:color="auto"/>
            <w:bottom w:val="none" w:sz="0" w:space="0" w:color="auto"/>
            <w:right w:val="none" w:sz="0" w:space="0" w:color="auto"/>
          </w:divBdr>
        </w:div>
        <w:div w:id="994454759">
          <w:marLeft w:val="0"/>
          <w:marRight w:val="0"/>
          <w:marTop w:val="0"/>
          <w:marBottom w:val="0"/>
          <w:divBdr>
            <w:top w:val="none" w:sz="0" w:space="0" w:color="auto"/>
            <w:left w:val="none" w:sz="0" w:space="0" w:color="auto"/>
            <w:bottom w:val="none" w:sz="0" w:space="0" w:color="auto"/>
            <w:right w:val="none" w:sz="0" w:space="0" w:color="auto"/>
          </w:divBdr>
        </w:div>
        <w:div w:id="524559363">
          <w:marLeft w:val="0"/>
          <w:marRight w:val="0"/>
          <w:marTop w:val="0"/>
          <w:marBottom w:val="0"/>
          <w:divBdr>
            <w:top w:val="none" w:sz="0" w:space="0" w:color="auto"/>
            <w:left w:val="none" w:sz="0" w:space="0" w:color="auto"/>
            <w:bottom w:val="none" w:sz="0" w:space="0" w:color="auto"/>
            <w:right w:val="none" w:sz="0" w:space="0" w:color="auto"/>
          </w:divBdr>
        </w:div>
        <w:div w:id="515773179">
          <w:marLeft w:val="0"/>
          <w:marRight w:val="0"/>
          <w:marTop w:val="0"/>
          <w:marBottom w:val="0"/>
          <w:divBdr>
            <w:top w:val="none" w:sz="0" w:space="0" w:color="auto"/>
            <w:left w:val="none" w:sz="0" w:space="0" w:color="auto"/>
            <w:bottom w:val="none" w:sz="0" w:space="0" w:color="auto"/>
            <w:right w:val="none" w:sz="0" w:space="0" w:color="auto"/>
          </w:divBdr>
        </w:div>
        <w:div w:id="778646989">
          <w:marLeft w:val="0"/>
          <w:marRight w:val="0"/>
          <w:marTop w:val="0"/>
          <w:marBottom w:val="0"/>
          <w:divBdr>
            <w:top w:val="none" w:sz="0" w:space="0" w:color="auto"/>
            <w:left w:val="none" w:sz="0" w:space="0" w:color="auto"/>
            <w:bottom w:val="none" w:sz="0" w:space="0" w:color="auto"/>
            <w:right w:val="none" w:sz="0" w:space="0" w:color="auto"/>
          </w:divBdr>
        </w:div>
        <w:div w:id="561329670">
          <w:marLeft w:val="0"/>
          <w:marRight w:val="0"/>
          <w:marTop w:val="0"/>
          <w:marBottom w:val="0"/>
          <w:divBdr>
            <w:top w:val="none" w:sz="0" w:space="0" w:color="auto"/>
            <w:left w:val="none" w:sz="0" w:space="0" w:color="auto"/>
            <w:bottom w:val="none" w:sz="0" w:space="0" w:color="auto"/>
            <w:right w:val="none" w:sz="0" w:space="0" w:color="auto"/>
          </w:divBdr>
        </w:div>
        <w:div w:id="363990524">
          <w:marLeft w:val="0"/>
          <w:marRight w:val="0"/>
          <w:marTop w:val="0"/>
          <w:marBottom w:val="0"/>
          <w:divBdr>
            <w:top w:val="none" w:sz="0" w:space="0" w:color="auto"/>
            <w:left w:val="none" w:sz="0" w:space="0" w:color="auto"/>
            <w:bottom w:val="none" w:sz="0" w:space="0" w:color="auto"/>
            <w:right w:val="none" w:sz="0" w:space="0" w:color="auto"/>
          </w:divBdr>
        </w:div>
        <w:div w:id="212927085">
          <w:marLeft w:val="0"/>
          <w:marRight w:val="0"/>
          <w:marTop w:val="0"/>
          <w:marBottom w:val="0"/>
          <w:divBdr>
            <w:top w:val="none" w:sz="0" w:space="0" w:color="auto"/>
            <w:left w:val="none" w:sz="0" w:space="0" w:color="auto"/>
            <w:bottom w:val="none" w:sz="0" w:space="0" w:color="auto"/>
            <w:right w:val="none" w:sz="0" w:space="0" w:color="auto"/>
          </w:divBdr>
        </w:div>
        <w:div w:id="547257212">
          <w:marLeft w:val="0"/>
          <w:marRight w:val="0"/>
          <w:marTop w:val="0"/>
          <w:marBottom w:val="0"/>
          <w:divBdr>
            <w:top w:val="none" w:sz="0" w:space="0" w:color="auto"/>
            <w:left w:val="none" w:sz="0" w:space="0" w:color="auto"/>
            <w:bottom w:val="none" w:sz="0" w:space="0" w:color="auto"/>
            <w:right w:val="none" w:sz="0" w:space="0" w:color="auto"/>
          </w:divBdr>
        </w:div>
        <w:div w:id="1748192101">
          <w:marLeft w:val="0"/>
          <w:marRight w:val="0"/>
          <w:marTop w:val="0"/>
          <w:marBottom w:val="0"/>
          <w:divBdr>
            <w:top w:val="none" w:sz="0" w:space="0" w:color="auto"/>
            <w:left w:val="none" w:sz="0" w:space="0" w:color="auto"/>
            <w:bottom w:val="none" w:sz="0" w:space="0" w:color="auto"/>
            <w:right w:val="none" w:sz="0" w:space="0" w:color="auto"/>
          </w:divBdr>
        </w:div>
        <w:div w:id="262540139">
          <w:marLeft w:val="0"/>
          <w:marRight w:val="0"/>
          <w:marTop w:val="0"/>
          <w:marBottom w:val="0"/>
          <w:divBdr>
            <w:top w:val="none" w:sz="0" w:space="0" w:color="auto"/>
            <w:left w:val="none" w:sz="0" w:space="0" w:color="auto"/>
            <w:bottom w:val="none" w:sz="0" w:space="0" w:color="auto"/>
            <w:right w:val="none" w:sz="0" w:space="0" w:color="auto"/>
          </w:divBdr>
        </w:div>
        <w:div w:id="15082840">
          <w:marLeft w:val="0"/>
          <w:marRight w:val="0"/>
          <w:marTop w:val="0"/>
          <w:marBottom w:val="0"/>
          <w:divBdr>
            <w:top w:val="none" w:sz="0" w:space="0" w:color="auto"/>
            <w:left w:val="none" w:sz="0" w:space="0" w:color="auto"/>
            <w:bottom w:val="none" w:sz="0" w:space="0" w:color="auto"/>
            <w:right w:val="none" w:sz="0" w:space="0" w:color="auto"/>
          </w:divBdr>
        </w:div>
        <w:div w:id="726345690">
          <w:marLeft w:val="0"/>
          <w:marRight w:val="0"/>
          <w:marTop w:val="0"/>
          <w:marBottom w:val="0"/>
          <w:divBdr>
            <w:top w:val="none" w:sz="0" w:space="0" w:color="auto"/>
            <w:left w:val="none" w:sz="0" w:space="0" w:color="auto"/>
            <w:bottom w:val="none" w:sz="0" w:space="0" w:color="auto"/>
            <w:right w:val="none" w:sz="0" w:space="0" w:color="auto"/>
          </w:divBdr>
        </w:div>
        <w:div w:id="2099520351">
          <w:marLeft w:val="0"/>
          <w:marRight w:val="0"/>
          <w:marTop w:val="0"/>
          <w:marBottom w:val="0"/>
          <w:divBdr>
            <w:top w:val="none" w:sz="0" w:space="0" w:color="auto"/>
            <w:left w:val="none" w:sz="0" w:space="0" w:color="auto"/>
            <w:bottom w:val="none" w:sz="0" w:space="0" w:color="auto"/>
            <w:right w:val="none" w:sz="0" w:space="0" w:color="auto"/>
          </w:divBdr>
        </w:div>
        <w:div w:id="420832148">
          <w:marLeft w:val="0"/>
          <w:marRight w:val="0"/>
          <w:marTop w:val="0"/>
          <w:marBottom w:val="0"/>
          <w:divBdr>
            <w:top w:val="none" w:sz="0" w:space="0" w:color="auto"/>
            <w:left w:val="none" w:sz="0" w:space="0" w:color="auto"/>
            <w:bottom w:val="none" w:sz="0" w:space="0" w:color="auto"/>
            <w:right w:val="none" w:sz="0" w:space="0" w:color="auto"/>
          </w:divBdr>
        </w:div>
        <w:div w:id="1316567263">
          <w:marLeft w:val="0"/>
          <w:marRight w:val="0"/>
          <w:marTop w:val="0"/>
          <w:marBottom w:val="0"/>
          <w:divBdr>
            <w:top w:val="none" w:sz="0" w:space="0" w:color="auto"/>
            <w:left w:val="none" w:sz="0" w:space="0" w:color="auto"/>
            <w:bottom w:val="none" w:sz="0" w:space="0" w:color="auto"/>
            <w:right w:val="none" w:sz="0" w:space="0" w:color="auto"/>
          </w:divBdr>
        </w:div>
        <w:div w:id="1722822756">
          <w:marLeft w:val="0"/>
          <w:marRight w:val="0"/>
          <w:marTop w:val="0"/>
          <w:marBottom w:val="0"/>
          <w:divBdr>
            <w:top w:val="none" w:sz="0" w:space="0" w:color="auto"/>
            <w:left w:val="none" w:sz="0" w:space="0" w:color="auto"/>
            <w:bottom w:val="none" w:sz="0" w:space="0" w:color="auto"/>
            <w:right w:val="none" w:sz="0" w:space="0" w:color="auto"/>
          </w:divBdr>
        </w:div>
        <w:div w:id="22440561">
          <w:marLeft w:val="0"/>
          <w:marRight w:val="0"/>
          <w:marTop w:val="0"/>
          <w:marBottom w:val="0"/>
          <w:divBdr>
            <w:top w:val="none" w:sz="0" w:space="0" w:color="auto"/>
            <w:left w:val="none" w:sz="0" w:space="0" w:color="auto"/>
            <w:bottom w:val="none" w:sz="0" w:space="0" w:color="auto"/>
            <w:right w:val="none" w:sz="0" w:space="0" w:color="auto"/>
          </w:divBdr>
        </w:div>
        <w:div w:id="715280922">
          <w:marLeft w:val="0"/>
          <w:marRight w:val="0"/>
          <w:marTop w:val="0"/>
          <w:marBottom w:val="0"/>
          <w:divBdr>
            <w:top w:val="none" w:sz="0" w:space="0" w:color="auto"/>
            <w:left w:val="none" w:sz="0" w:space="0" w:color="auto"/>
            <w:bottom w:val="none" w:sz="0" w:space="0" w:color="auto"/>
            <w:right w:val="none" w:sz="0" w:space="0" w:color="auto"/>
          </w:divBdr>
        </w:div>
        <w:div w:id="1056585207">
          <w:marLeft w:val="0"/>
          <w:marRight w:val="0"/>
          <w:marTop w:val="0"/>
          <w:marBottom w:val="0"/>
          <w:divBdr>
            <w:top w:val="none" w:sz="0" w:space="0" w:color="auto"/>
            <w:left w:val="none" w:sz="0" w:space="0" w:color="auto"/>
            <w:bottom w:val="none" w:sz="0" w:space="0" w:color="auto"/>
            <w:right w:val="none" w:sz="0" w:space="0" w:color="auto"/>
          </w:divBdr>
        </w:div>
        <w:div w:id="1506557481">
          <w:marLeft w:val="0"/>
          <w:marRight w:val="0"/>
          <w:marTop w:val="0"/>
          <w:marBottom w:val="0"/>
          <w:divBdr>
            <w:top w:val="none" w:sz="0" w:space="0" w:color="auto"/>
            <w:left w:val="none" w:sz="0" w:space="0" w:color="auto"/>
            <w:bottom w:val="none" w:sz="0" w:space="0" w:color="auto"/>
            <w:right w:val="none" w:sz="0" w:space="0" w:color="auto"/>
          </w:divBdr>
        </w:div>
        <w:div w:id="860240124">
          <w:marLeft w:val="0"/>
          <w:marRight w:val="0"/>
          <w:marTop w:val="0"/>
          <w:marBottom w:val="0"/>
          <w:divBdr>
            <w:top w:val="none" w:sz="0" w:space="0" w:color="auto"/>
            <w:left w:val="none" w:sz="0" w:space="0" w:color="auto"/>
            <w:bottom w:val="none" w:sz="0" w:space="0" w:color="auto"/>
            <w:right w:val="none" w:sz="0" w:space="0" w:color="auto"/>
          </w:divBdr>
        </w:div>
        <w:div w:id="818156677">
          <w:marLeft w:val="0"/>
          <w:marRight w:val="0"/>
          <w:marTop w:val="0"/>
          <w:marBottom w:val="0"/>
          <w:divBdr>
            <w:top w:val="none" w:sz="0" w:space="0" w:color="auto"/>
            <w:left w:val="none" w:sz="0" w:space="0" w:color="auto"/>
            <w:bottom w:val="none" w:sz="0" w:space="0" w:color="auto"/>
            <w:right w:val="none" w:sz="0" w:space="0" w:color="auto"/>
          </w:divBdr>
        </w:div>
        <w:div w:id="974455076">
          <w:marLeft w:val="0"/>
          <w:marRight w:val="0"/>
          <w:marTop w:val="0"/>
          <w:marBottom w:val="0"/>
          <w:divBdr>
            <w:top w:val="none" w:sz="0" w:space="0" w:color="auto"/>
            <w:left w:val="none" w:sz="0" w:space="0" w:color="auto"/>
            <w:bottom w:val="none" w:sz="0" w:space="0" w:color="auto"/>
            <w:right w:val="none" w:sz="0" w:space="0" w:color="auto"/>
          </w:divBdr>
        </w:div>
        <w:div w:id="1167524838">
          <w:marLeft w:val="0"/>
          <w:marRight w:val="0"/>
          <w:marTop w:val="0"/>
          <w:marBottom w:val="0"/>
          <w:divBdr>
            <w:top w:val="none" w:sz="0" w:space="0" w:color="auto"/>
            <w:left w:val="none" w:sz="0" w:space="0" w:color="auto"/>
            <w:bottom w:val="none" w:sz="0" w:space="0" w:color="auto"/>
            <w:right w:val="none" w:sz="0" w:space="0" w:color="auto"/>
          </w:divBdr>
        </w:div>
        <w:div w:id="287128407">
          <w:marLeft w:val="0"/>
          <w:marRight w:val="0"/>
          <w:marTop w:val="0"/>
          <w:marBottom w:val="0"/>
          <w:divBdr>
            <w:top w:val="none" w:sz="0" w:space="0" w:color="auto"/>
            <w:left w:val="none" w:sz="0" w:space="0" w:color="auto"/>
            <w:bottom w:val="none" w:sz="0" w:space="0" w:color="auto"/>
            <w:right w:val="none" w:sz="0" w:space="0" w:color="auto"/>
          </w:divBdr>
        </w:div>
        <w:div w:id="587009338">
          <w:marLeft w:val="0"/>
          <w:marRight w:val="0"/>
          <w:marTop w:val="0"/>
          <w:marBottom w:val="0"/>
          <w:divBdr>
            <w:top w:val="none" w:sz="0" w:space="0" w:color="auto"/>
            <w:left w:val="none" w:sz="0" w:space="0" w:color="auto"/>
            <w:bottom w:val="none" w:sz="0" w:space="0" w:color="auto"/>
            <w:right w:val="none" w:sz="0" w:space="0" w:color="auto"/>
          </w:divBdr>
        </w:div>
        <w:div w:id="2072269931">
          <w:marLeft w:val="0"/>
          <w:marRight w:val="0"/>
          <w:marTop w:val="0"/>
          <w:marBottom w:val="0"/>
          <w:divBdr>
            <w:top w:val="none" w:sz="0" w:space="0" w:color="auto"/>
            <w:left w:val="none" w:sz="0" w:space="0" w:color="auto"/>
            <w:bottom w:val="none" w:sz="0" w:space="0" w:color="auto"/>
            <w:right w:val="none" w:sz="0" w:space="0" w:color="auto"/>
          </w:divBdr>
        </w:div>
        <w:div w:id="893273085">
          <w:marLeft w:val="0"/>
          <w:marRight w:val="0"/>
          <w:marTop w:val="0"/>
          <w:marBottom w:val="0"/>
          <w:divBdr>
            <w:top w:val="none" w:sz="0" w:space="0" w:color="auto"/>
            <w:left w:val="none" w:sz="0" w:space="0" w:color="auto"/>
            <w:bottom w:val="none" w:sz="0" w:space="0" w:color="auto"/>
            <w:right w:val="none" w:sz="0" w:space="0" w:color="auto"/>
          </w:divBdr>
        </w:div>
        <w:div w:id="1314677980">
          <w:marLeft w:val="0"/>
          <w:marRight w:val="0"/>
          <w:marTop w:val="0"/>
          <w:marBottom w:val="0"/>
          <w:divBdr>
            <w:top w:val="none" w:sz="0" w:space="0" w:color="auto"/>
            <w:left w:val="none" w:sz="0" w:space="0" w:color="auto"/>
            <w:bottom w:val="none" w:sz="0" w:space="0" w:color="auto"/>
            <w:right w:val="none" w:sz="0" w:space="0" w:color="auto"/>
          </w:divBdr>
        </w:div>
        <w:div w:id="1966619823">
          <w:marLeft w:val="0"/>
          <w:marRight w:val="0"/>
          <w:marTop w:val="0"/>
          <w:marBottom w:val="0"/>
          <w:divBdr>
            <w:top w:val="none" w:sz="0" w:space="0" w:color="auto"/>
            <w:left w:val="none" w:sz="0" w:space="0" w:color="auto"/>
            <w:bottom w:val="none" w:sz="0" w:space="0" w:color="auto"/>
            <w:right w:val="none" w:sz="0" w:space="0" w:color="auto"/>
          </w:divBdr>
        </w:div>
        <w:div w:id="351415460">
          <w:marLeft w:val="0"/>
          <w:marRight w:val="0"/>
          <w:marTop w:val="0"/>
          <w:marBottom w:val="0"/>
          <w:divBdr>
            <w:top w:val="none" w:sz="0" w:space="0" w:color="auto"/>
            <w:left w:val="none" w:sz="0" w:space="0" w:color="auto"/>
            <w:bottom w:val="none" w:sz="0" w:space="0" w:color="auto"/>
            <w:right w:val="none" w:sz="0" w:space="0" w:color="auto"/>
          </w:divBdr>
        </w:div>
        <w:div w:id="653072354">
          <w:marLeft w:val="0"/>
          <w:marRight w:val="0"/>
          <w:marTop w:val="0"/>
          <w:marBottom w:val="0"/>
          <w:divBdr>
            <w:top w:val="none" w:sz="0" w:space="0" w:color="auto"/>
            <w:left w:val="none" w:sz="0" w:space="0" w:color="auto"/>
            <w:bottom w:val="none" w:sz="0" w:space="0" w:color="auto"/>
            <w:right w:val="none" w:sz="0" w:space="0" w:color="auto"/>
          </w:divBdr>
        </w:div>
        <w:div w:id="1208299209">
          <w:marLeft w:val="0"/>
          <w:marRight w:val="0"/>
          <w:marTop w:val="0"/>
          <w:marBottom w:val="0"/>
          <w:divBdr>
            <w:top w:val="none" w:sz="0" w:space="0" w:color="auto"/>
            <w:left w:val="none" w:sz="0" w:space="0" w:color="auto"/>
            <w:bottom w:val="none" w:sz="0" w:space="0" w:color="auto"/>
            <w:right w:val="none" w:sz="0" w:space="0" w:color="auto"/>
          </w:divBdr>
        </w:div>
        <w:div w:id="1930652266">
          <w:marLeft w:val="0"/>
          <w:marRight w:val="0"/>
          <w:marTop w:val="0"/>
          <w:marBottom w:val="0"/>
          <w:divBdr>
            <w:top w:val="none" w:sz="0" w:space="0" w:color="auto"/>
            <w:left w:val="none" w:sz="0" w:space="0" w:color="auto"/>
            <w:bottom w:val="none" w:sz="0" w:space="0" w:color="auto"/>
            <w:right w:val="none" w:sz="0" w:space="0" w:color="auto"/>
          </w:divBdr>
        </w:div>
        <w:div w:id="273907036">
          <w:marLeft w:val="0"/>
          <w:marRight w:val="0"/>
          <w:marTop w:val="0"/>
          <w:marBottom w:val="0"/>
          <w:divBdr>
            <w:top w:val="none" w:sz="0" w:space="0" w:color="auto"/>
            <w:left w:val="none" w:sz="0" w:space="0" w:color="auto"/>
            <w:bottom w:val="none" w:sz="0" w:space="0" w:color="auto"/>
            <w:right w:val="none" w:sz="0" w:space="0" w:color="auto"/>
          </w:divBdr>
        </w:div>
        <w:div w:id="1366829127">
          <w:marLeft w:val="0"/>
          <w:marRight w:val="0"/>
          <w:marTop w:val="0"/>
          <w:marBottom w:val="0"/>
          <w:divBdr>
            <w:top w:val="none" w:sz="0" w:space="0" w:color="auto"/>
            <w:left w:val="none" w:sz="0" w:space="0" w:color="auto"/>
            <w:bottom w:val="none" w:sz="0" w:space="0" w:color="auto"/>
            <w:right w:val="none" w:sz="0" w:space="0" w:color="auto"/>
          </w:divBdr>
        </w:div>
        <w:div w:id="1202522672">
          <w:marLeft w:val="0"/>
          <w:marRight w:val="0"/>
          <w:marTop w:val="0"/>
          <w:marBottom w:val="0"/>
          <w:divBdr>
            <w:top w:val="none" w:sz="0" w:space="0" w:color="auto"/>
            <w:left w:val="none" w:sz="0" w:space="0" w:color="auto"/>
            <w:bottom w:val="none" w:sz="0" w:space="0" w:color="auto"/>
            <w:right w:val="none" w:sz="0" w:space="0" w:color="auto"/>
          </w:divBdr>
        </w:div>
        <w:div w:id="1443957398">
          <w:marLeft w:val="0"/>
          <w:marRight w:val="0"/>
          <w:marTop w:val="0"/>
          <w:marBottom w:val="0"/>
          <w:divBdr>
            <w:top w:val="none" w:sz="0" w:space="0" w:color="auto"/>
            <w:left w:val="none" w:sz="0" w:space="0" w:color="auto"/>
            <w:bottom w:val="none" w:sz="0" w:space="0" w:color="auto"/>
            <w:right w:val="none" w:sz="0" w:space="0" w:color="auto"/>
          </w:divBdr>
        </w:div>
        <w:div w:id="597060818">
          <w:marLeft w:val="0"/>
          <w:marRight w:val="0"/>
          <w:marTop w:val="0"/>
          <w:marBottom w:val="0"/>
          <w:divBdr>
            <w:top w:val="none" w:sz="0" w:space="0" w:color="auto"/>
            <w:left w:val="none" w:sz="0" w:space="0" w:color="auto"/>
            <w:bottom w:val="none" w:sz="0" w:space="0" w:color="auto"/>
            <w:right w:val="none" w:sz="0" w:space="0" w:color="auto"/>
          </w:divBdr>
        </w:div>
        <w:div w:id="1746606343">
          <w:marLeft w:val="0"/>
          <w:marRight w:val="0"/>
          <w:marTop w:val="0"/>
          <w:marBottom w:val="0"/>
          <w:divBdr>
            <w:top w:val="none" w:sz="0" w:space="0" w:color="auto"/>
            <w:left w:val="none" w:sz="0" w:space="0" w:color="auto"/>
            <w:bottom w:val="none" w:sz="0" w:space="0" w:color="auto"/>
            <w:right w:val="none" w:sz="0" w:space="0" w:color="auto"/>
          </w:divBdr>
        </w:div>
        <w:div w:id="1036471702">
          <w:marLeft w:val="0"/>
          <w:marRight w:val="0"/>
          <w:marTop w:val="0"/>
          <w:marBottom w:val="0"/>
          <w:divBdr>
            <w:top w:val="none" w:sz="0" w:space="0" w:color="auto"/>
            <w:left w:val="none" w:sz="0" w:space="0" w:color="auto"/>
            <w:bottom w:val="none" w:sz="0" w:space="0" w:color="auto"/>
            <w:right w:val="none" w:sz="0" w:space="0" w:color="auto"/>
          </w:divBdr>
        </w:div>
        <w:div w:id="99765180">
          <w:marLeft w:val="0"/>
          <w:marRight w:val="0"/>
          <w:marTop w:val="0"/>
          <w:marBottom w:val="0"/>
          <w:divBdr>
            <w:top w:val="none" w:sz="0" w:space="0" w:color="auto"/>
            <w:left w:val="none" w:sz="0" w:space="0" w:color="auto"/>
            <w:bottom w:val="none" w:sz="0" w:space="0" w:color="auto"/>
            <w:right w:val="none" w:sz="0" w:space="0" w:color="auto"/>
          </w:divBdr>
        </w:div>
        <w:div w:id="2031373578">
          <w:marLeft w:val="0"/>
          <w:marRight w:val="0"/>
          <w:marTop w:val="0"/>
          <w:marBottom w:val="0"/>
          <w:divBdr>
            <w:top w:val="none" w:sz="0" w:space="0" w:color="auto"/>
            <w:left w:val="none" w:sz="0" w:space="0" w:color="auto"/>
            <w:bottom w:val="none" w:sz="0" w:space="0" w:color="auto"/>
            <w:right w:val="none" w:sz="0" w:space="0" w:color="auto"/>
          </w:divBdr>
        </w:div>
        <w:div w:id="437650464">
          <w:marLeft w:val="0"/>
          <w:marRight w:val="0"/>
          <w:marTop w:val="0"/>
          <w:marBottom w:val="0"/>
          <w:divBdr>
            <w:top w:val="none" w:sz="0" w:space="0" w:color="auto"/>
            <w:left w:val="none" w:sz="0" w:space="0" w:color="auto"/>
            <w:bottom w:val="none" w:sz="0" w:space="0" w:color="auto"/>
            <w:right w:val="none" w:sz="0" w:space="0" w:color="auto"/>
          </w:divBdr>
        </w:div>
        <w:div w:id="1211261069">
          <w:marLeft w:val="0"/>
          <w:marRight w:val="0"/>
          <w:marTop w:val="0"/>
          <w:marBottom w:val="0"/>
          <w:divBdr>
            <w:top w:val="none" w:sz="0" w:space="0" w:color="auto"/>
            <w:left w:val="none" w:sz="0" w:space="0" w:color="auto"/>
            <w:bottom w:val="none" w:sz="0" w:space="0" w:color="auto"/>
            <w:right w:val="none" w:sz="0" w:space="0" w:color="auto"/>
          </w:divBdr>
        </w:div>
        <w:div w:id="723261388">
          <w:marLeft w:val="0"/>
          <w:marRight w:val="0"/>
          <w:marTop w:val="0"/>
          <w:marBottom w:val="0"/>
          <w:divBdr>
            <w:top w:val="none" w:sz="0" w:space="0" w:color="auto"/>
            <w:left w:val="none" w:sz="0" w:space="0" w:color="auto"/>
            <w:bottom w:val="none" w:sz="0" w:space="0" w:color="auto"/>
            <w:right w:val="none" w:sz="0" w:space="0" w:color="auto"/>
          </w:divBdr>
        </w:div>
        <w:div w:id="2009020546">
          <w:marLeft w:val="0"/>
          <w:marRight w:val="0"/>
          <w:marTop w:val="0"/>
          <w:marBottom w:val="0"/>
          <w:divBdr>
            <w:top w:val="none" w:sz="0" w:space="0" w:color="auto"/>
            <w:left w:val="none" w:sz="0" w:space="0" w:color="auto"/>
            <w:bottom w:val="none" w:sz="0" w:space="0" w:color="auto"/>
            <w:right w:val="none" w:sz="0" w:space="0" w:color="auto"/>
          </w:divBdr>
        </w:div>
        <w:div w:id="1996568113">
          <w:marLeft w:val="0"/>
          <w:marRight w:val="0"/>
          <w:marTop w:val="0"/>
          <w:marBottom w:val="0"/>
          <w:divBdr>
            <w:top w:val="none" w:sz="0" w:space="0" w:color="auto"/>
            <w:left w:val="none" w:sz="0" w:space="0" w:color="auto"/>
            <w:bottom w:val="none" w:sz="0" w:space="0" w:color="auto"/>
            <w:right w:val="none" w:sz="0" w:space="0" w:color="auto"/>
          </w:divBdr>
        </w:div>
        <w:div w:id="51001330">
          <w:marLeft w:val="0"/>
          <w:marRight w:val="0"/>
          <w:marTop w:val="0"/>
          <w:marBottom w:val="0"/>
          <w:divBdr>
            <w:top w:val="none" w:sz="0" w:space="0" w:color="auto"/>
            <w:left w:val="none" w:sz="0" w:space="0" w:color="auto"/>
            <w:bottom w:val="none" w:sz="0" w:space="0" w:color="auto"/>
            <w:right w:val="none" w:sz="0" w:space="0" w:color="auto"/>
          </w:divBdr>
        </w:div>
        <w:div w:id="1155729874">
          <w:marLeft w:val="0"/>
          <w:marRight w:val="0"/>
          <w:marTop w:val="0"/>
          <w:marBottom w:val="0"/>
          <w:divBdr>
            <w:top w:val="none" w:sz="0" w:space="0" w:color="auto"/>
            <w:left w:val="none" w:sz="0" w:space="0" w:color="auto"/>
            <w:bottom w:val="none" w:sz="0" w:space="0" w:color="auto"/>
            <w:right w:val="none" w:sz="0" w:space="0" w:color="auto"/>
          </w:divBdr>
        </w:div>
        <w:div w:id="1147623987">
          <w:marLeft w:val="0"/>
          <w:marRight w:val="0"/>
          <w:marTop w:val="0"/>
          <w:marBottom w:val="0"/>
          <w:divBdr>
            <w:top w:val="none" w:sz="0" w:space="0" w:color="auto"/>
            <w:left w:val="none" w:sz="0" w:space="0" w:color="auto"/>
            <w:bottom w:val="none" w:sz="0" w:space="0" w:color="auto"/>
            <w:right w:val="none" w:sz="0" w:space="0" w:color="auto"/>
          </w:divBdr>
        </w:div>
        <w:div w:id="60717748">
          <w:marLeft w:val="0"/>
          <w:marRight w:val="0"/>
          <w:marTop w:val="0"/>
          <w:marBottom w:val="0"/>
          <w:divBdr>
            <w:top w:val="none" w:sz="0" w:space="0" w:color="auto"/>
            <w:left w:val="none" w:sz="0" w:space="0" w:color="auto"/>
            <w:bottom w:val="none" w:sz="0" w:space="0" w:color="auto"/>
            <w:right w:val="none" w:sz="0" w:space="0" w:color="auto"/>
          </w:divBdr>
        </w:div>
        <w:div w:id="1792824336">
          <w:marLeft w:val="0"/>
          <w:marRight w:val="0"/>
          <w:marTop w:val="0"/>
          <w:marBottom w:val="0"/>
          <w:divBdr>
            <w:top w:val="none" w:sz="0" w:space="0" w:color="auto"/>
            <w:left w:val="none" w:sz="0" w:space="0" w:color="auto"/>
            <w:bottom w:val="none" w:sz="0" w:space="0" w:color="auto"/>
            <w:right w:val="none" w:sz="0" w:space="0" w:color="auto"/>
          </w:divBdr>
        </w:div>
        <w:div w:id="2099863297">
          <w:marLeft w:val="0"/>
          <w:marRight w:val="0"/>
          <w:marTop w:val="0"/>
          <w:marBottom w:val="0"/>
          <w:divBdr>
            <w:top w:val="none" w:sz="0" w:space="0" w:color="auto"/>
            <w:left w:val="none" w:sz="0" w:space="0" w:color="auto"/>
            <w:bottom w:val="none" w:sz="0" w:space="0" w:color="auto"/>
            <w:right w:val="none" w:sz="0" w:space="0" w:color="auto"/>
          </w:divBdr>
        </w:div>
        <w:div w:id="1368796316">
          <w:marLeft w:val="0"/>
          <w:marRight w:val="0"/>
          <w:marTop w:val="0"/>
          <w:marBottom w:val="0"/>
          <w:divBdr>
            <w:top w:val="none" w:sz="0" w:space="0" w:color="auto"/>
            <w:left w:val="none" w:sz="0" w:space="0" w:color="auto"/>
            <w:bottom w:val="none" w:sz="0" w:space="0" w:color="auto"/>
            <w:right w:val="none" w:sz="0" w:space="0" w:color="auto"/>
          </w:divBdr>
        </w:div>
        <w:div w:id="1792361680">
          <w:marLeft w:val="0"/>
          <w:marRight w:val="0"/>
          <w:marTop w:val="0"/>
          <w:marBottom w:val="0"/>
          <w:divBdr>
            <w:top w:val="none" w:sz="0" w:space="0" w:color="auto"/>
            <w:left w:val="none" w:sz="0" w:space="0" w:color="auto"/>
            <w:bottom w:val="none" w:sz="0" w:space="0" w:color="auto"/>
            <w:right w:val="none" w:sz="0" w:space="0" w:color="auto"/>
          </w:divBdr>
        </w:div>
        <w:div w:id="186798447">
          <w:marLeft w:val="0"/>
          <w:marRight w:val="0"/>
          <w:marTop w:val="0"/>
          <w:marBottom w:val="0"/>
          <w:divBdr>
            <w:top w:val="none" w:sz="0" w:space="0" w:color="auto"/>
            <w:left w:val="none" w:sz="0" w:space="0" w:color="auto"/>
            <w:bottom w:val="none" w:sz="0" w:space="0" w:color="auto"/>
            <w:right w:val="none" w:sz="0" w:space="0" w:color="auto"/>
          </w:divBdr>
        </w:div>
        <w:div w:id="1021467675">
          <w:marLeft w:val="0"/>
          <w:marRight w:val="0"/>
          <w:marTop w:val="0"/>
          <w:marBottom w:val="0"/>
          <w:divBdr>
            <w:top w:val="none" w:sz="0" w:space="0" w:color="auto"/>
            <w:left w:val="none" w:sz="0" w:space="0" w:color="auto"/>
            <w:bottom w:val="none" w:sz="0" w:space="0" w:color="auto"/>
            <w:right w:val="none" w:sz="0" w:space="0" w:color="auto"/>
          </w:divBdr>
        </w:div>
        <w:div w:id="357851903">
          <w:marLeft w:val="0"/>
          <w:marRight w:val="0"/>
          <w:marTop w:val="0"/>
          <w:marBottom w:val="0"/>
          <w:divBdr>
            <w:top w:val="none" w:sz="0" w:space="0" w:color="auto"/>
            <w:left w:val="none" w:sz="0" w:space="0" w:color="auto"/>
            <w:bottom w:val="none" w:sz="0" w:space="0" w:color="auto"/>
            <w:right w:val="none" w:sz="0" w:space="0" w:color="auto"/>
          </w:divBdr>
        </w:div>
        <w:div w:id="1835341073">
          <w:marLeft w:val="0"/>
          <w:marRight w:val="0"/>
          <w:marTop w:val="0"/>
          <w:marBottom w:val="0"/>
          <w:divBdr>
            <w:top w:val="none" w:sz="0" w:space="0" w:color="auto"/>
            <w:left w:val="none" w:sz="0" w:space="0" w:color="auto"/>
            <w:bottom w:val="none" w:sz="0" w:space="0" w:color="auto"/>
            <w:right w:val="none" w:sz="0" w:space="0" w:color="auto"/>
          </w:divBdr>
        </w:div>
        <w:div w:id="760567062">
          <w:marLeft w:val="0"/>
          <w:marRight w:val="0"/>
          <w:marTop w:val="0"/>
          <w:marBottom w:val="0"/>
          <w:divBdr>
            <w:top w:val="none" w:sz="0" w:space="0" w:color="auto"/>
            <w:left w:val="none" w:sz="0" w:space="0" w:color="auto"/>
            <w:bottom w:val="none" w:sz="0" w:space="0" w:color="auto"/>
            <w:right w:val="none" w:sz="0" w:space="0" w:color="auto"/>
          </w:divBdr>
        </w:div>
        <w:div w:id="1185438711">
          <w:marLeft w:val="0"/>
          <w:marRight w:val="0"/>
          <w:marTop w:val="0"/>
          <w:marBottom w:val="0"/>
          <w:divBdr>
            <w:top w:val="none" w:sz="0" w:space="0" w:color="auto"/>
            <w:left w:val="none" w:sz="0" w:space="0" w:color="auto"/>
            <w:bottom w:val="none" w:sz="0" w:space="0" w:color="auto"/>
            <w:right w:val="none" w:sz="0" w:space="0" w:color="auto"/>
          </w:divBdr>
        </w:div>
        <w:div w:id="695234139">
          <w:marLeft w:val="0"/>
          <w:marRight w:val="0"/>
          <w:marTop w:val="0"/>
          <w:marBottom w:val="0"/>
          <w:divBdr>
            <w:top w:val="none" w:sz="0" w:space="0" w:color="auto"/>
            <w:left w:val="none" w:sz="0" w:space="0" w:color="auto"/>
            <w:bottom w:val="none" w:sz="0" w:space="0" w:color="auto"/>
            <w:right w:val="none" w:sz="0" w:space="0" w:color="auto"/>
          </w:divBdr>
        </w:div>
      </w:divsChild>
    </w:div>
    <w:div w:id="1087262888">
      <w:bodyDiv w:val="1"/>
      <w:marLeft w:val="0"/>
      <w:marRight w:val="0"/>
      <w:marTop w:val="0"/>
      <w:marBottom w:val="0"/>
      <w:divBdr>
        <w:top w:val="none" w:sz="0" w:space="0" w:color="auto"/>
        <w:left w:val="none" w:sz="0" w:space="0" w:color="auto"/>
        <w:bottom w:val="none" w:sz="0" w:space="0" w:color="auto"/>
        <w:right w:val="none" w:sz="0" w:space="0" w:color="auto"/>
      </w:divBdr>
      <w:divsChild>
        <w:div w:id="1970626957">
          <w:marLeft w:val="0"/>
          <w:marRight w:val="0"/>
          <w:marTop w:val="0"/>
          <w:marBottom w:val="0"/>
          <w:divBdr>
            <w:top w:val="none" w:sz="0" w:space="0" w:color="auto"/>
            <w:left w:val="none" w:sz="0" w:space="0" w:color="auto"/>
            <w:bottom w:val="none" w:sz="0" w:space="0" w:color="auto"/>
            <w:right w:val="none" w:sz="0" w:space="0" w:color="auto"/>
          </w:divBdr>
        </w:div>
        <w:div w:id="316080250">
          <w:marLeft w:val="0"/>
          <w:marRight w:val="0"/>
          <w:marTop w:val="0"/>
          <w:marBottom w:val="0"/>
          <w:divBdr>
            <w:top w:val="none" w:sz="0" w:space="0" w:color="auto"/>
            <w:left w:val="none" w:sz="0" w:space="0" w:color="auto"/>
            <w:bottom w:val="none" w:sz="0" w:space="0" w:color="auto"/>
            <w:right w:val="none" w:sz="0" w:space="0" w:color="auto"/>
          </w:divBdr>
        </w:div>
        <w:div w:id="1271008552">
          <w:marLeft w:val="0"/>
          <w:marRight w:val="0"/>
          <w:marTop w:val="0"/>
          <w:marBottom w:val="0"/>
          <w:divBdr>
            <w:top w:val="none" w:sz="0" w:space="0" w:color="auto"/>
            <w:left w:val="none" w:sz="0" w:space="0" w:color="auto"/>
            <w:bottom w:val="none" w:sz="0" w:space="0" w:color="auto"/>
            <w:right w:val="none" w:sz="0" w:space="0" w:color="auto"/>
          </w:divBdr>
        </w:div>
      </w:divsChild>
    </w:div>
    <w:div w:id="1488785740">
      <w:bodyDiv w:val="1"/>
      <w:marLeft w:val="0"/>
      <w:marRight w:val="0"/>
      <w:marTop w:val="0"/>
      <w:marBottom w:val="0"/>
      <w:divBdr>
        <w:top w:val="none" w:sz="0" w:space="0" w:color="auto"/>
        <w:left w:val="none" w:sz="0" w:space="0" w:color="auto"/>
        <w:bottom w:val="none" w:sz="0" w:space="0" w:color="auto"/>
        <w:right w:val="none" w:sz="0" w:space="0" w:color="auto"/>
      </w:divBdr>
      <w:divsChild>
        <w:div w:id="2072340341">
          <w:marLeft w:val="0"/>
          <w:marRight w:val="0"/>
          <w:marTop w:val="0"/>
          <w:marBottom w:val="0"/>
          <w:divBdr>
            <w:top w:val="none" w:sz="0" w:space="0" w:color="auto"/>
            <w:left w:val="none" w:sz="0" w:space="0" w:color="auto"/>
            <w:bottom w:val="none" w:sz="0" w:space="0" w:color="auto"/>
            <w:right w:val="none" w:sz="0" w:space="0" w:color="auto"/>
          </w:divBdr>
        </w:div>
        <w:div w:id="478963631">
          <w:marLeft w:val="0"/>
          <w:marRight w:val="0"/>
          <w:marTop w:val="0"/>
          <w:marBottom w:val="0"/>
          <w:divBdr>
            <w:top w:val="none" w:sz="0" w:space="0" w:color="auto"/>
            <w:left w:val="none" w:sz="0" w:space="0" w:color="auto"/>
            <w:bottom w:val="none" w:sz="0" w:space="0" w:color="auto"/>
            <w:right w:val="none" w:sz="0" w:space="0" w:color="auto"/>
          </w:divBdr>
        </w:div>
        <w:div w:id="1323659099">
          <w:marLeft w:val="0"/>
          <w:marRight w:val="0"/>
          <w:marTop w:val="0"/>
          <w:marBottom w:val="0"/>
          <w:divBdr>
            <w:top w:val="none" w:sz="0" w:space="0" w:color="auto"/>
            <w:left w:val="none" w:sz="0" w:space="0" w:color="auto"/>
            <w:bottom w:val="none" w:sz="0" w:space="0" w:color="auto"/>
            <w:right w:val="none" w:sz="0" w:space="0" w:color="auto"/>
          </w:divBdr>
        </w:div>
        <w:div w:id="555702781">
          <w:marLeft w:val="0"/>
          <w:marRight w:val="0"/>
          <w:marTop w:val="0"/>
          <w:marBottom w:val="0"/>
          <w:divBdr>
            <w:top w:val="none" w:sz="0" w:space="0" w:color="auto"/>
            <w:left w:val="none" w:sz="0" w:space="0" w:color="auto"/>
            <w:bottom w:val="none" w:sz="0" w:space="0" w:color="auto"/>
            <w:right w:val="none" w:sz="0" w:space="0" w:color="auto"/>
          </w:divBdr>
        </w:div>
      </w:divsChild>
    </w:div>
    <w:div w:id="1558012152">
      <w:bodyDiv w:val="1"/>
      <w:marLeft w:val="0"/>
      <w:marRight w:val="0"/>
      <w:marTop w:val="0"/>
      <w:marBottom w:val="0"/>
      <w:divBdr>
        <w:top w:val="none" w:sz="0" w:space="0" w:color="auto"/>
        <w:left w:val="none" w:sz="0" w:space="0" w:color="auto"/>
        <w:bottom w:val="none" w:sz="0" w:space="0" w:color="auto"/>
        <w:right w:val="none" w:sz="0" w:space="0" w:color="auto"/>
      </w:divBdr>
      <w:divsChild>
        <w:div w:id="1242056672">
          <w:marLeft w:val="0"/>
          <w:marRight w:val="0"/>
          <w:marTop w:val="0"/>
          <w:marBottom w:val="0"/>
          <w:divBdr>
            <w:top w:val="none" w:sz="0" w:space="0" w:color="auto"/>
            <w:left w:val="none" w:sz="0" w:space="0" w:color="auto"/>
            <w:bottom w:val="none" w:sz="0" w:space="0" w:color="auto"/>
            <w:right w:val="none" w:sz="0" w:space="0" w:color="auto"/>
          </w:divBdr>
        </w:div>
        <w:div w:id="2070153996">
          <w:marLeft w:val="0"/>
          <w:marRight w:val="0"/>
          <w:marTop w:val="0"/>
          <w:marBottom w:val="0"/>
          <w:divBdr>
            <w:top w:val="none" w:sz="0" w:space="0" w:color="auto"/>
            <w:left w:val="none" w:sz="0" w:space="0" w:color="auto"/>
            <w:bottom w:val="none" w:sz="0" w:space="0" w:color="auto"/>
            <w:right w:val="none" w:sz="0" w:space="0" w:color="auto"/>
          </w:divBdr>
        </w:div>
        <w:div w:id="1324428344">
          <w:marLeft w:val="0"/>
          <w:marRight w:val="0"/>
          <w:marTop w:val="0"/>
          <w:marBottom w:val="0"/>
          <w:divBdr>
            <w:top w:val="none" w:sz="0" w:space="0" w:color="auto"/>
            <w:left w:val="none" w:sz="0" w:space="0" w:color="auto"/>
            <w:bottom w:val="none" w:sz="0" w:space="0" w:color="auto"/>
            <w:right w:val="none" w:sz="0" w:space="0" w:color="auto"/>
          </w:divBdr>
        </w:div>
        <w:div w:id="1787189275">
          <w:marLeft w:val="0"/>
          <w:marRight w:val="0"/>
          <w:marTop w:val="0"/>
          <w:marBottom w:val="0"/>
          <w:divBdr>
            <w:top w:val="none" w:sz="0" w:space="0" w:color="auto"/>
            <w:left w:val="none" w:sz="0" w:space="0" w:color="auto"/>
            <w:bottom w:val="none" w:sz="0" w:space="0" w:color="auto"/>
            <w:right w:val="none" w:sz="0" w:space="0" w:color="auto"/>
          </w:divBdr>
        </w:div>
        <w:div w:id="331183050">
          <w:marLeft w:val="0"/>
          <w:marRight w:val="0"/>
          <w:marTop w:val="0"/>
          <w:marBottom w:val="0"/>
          <w:divBdr>
            <w:top w:val="none" w:sz="0" w:space="0" w:color="auto"/>
            <w:left w:val="none" w:sz="0" w:space="0" w:color="auto"/>
            <w:bottom w:val="none" w:sz="0" w:space="0" w:color="auto"/>
            <w:right w:val="none" w:sz="0" w:space="0" w:color="auto"/>
          </w:divBdr>
        </w:div>
        <w:div w:id="740909709">
          <w:marLeft w:val="0"/>
          <w:marRight w:val="0"/>
          <w:marTop w:val="0"/>
          <w:marBottom w:val="0"/>
          <w:divBdr>
            <w:top w:val="none" w:sz="0" w:space="0" w:color="auto"/>
            <w:left w:val="none" w:sz="0" w:space="0" w:color="auto"/>
            <w:bottom w:val="none" w:sz="0" w:space="0" w:color="auto"/>
            <w:right w:val="none" w:sz="0" w:space="0" w:color="auto"/>
          </w:divBdr>
        </w:div>
      </w:divsChild>
    </w:div>
    <w:div w:id="1642347589">
      <w:bodyDiv w:val="1"/>
      <w:marLeft w:val="0"/>
      <w:marRight w:val="0"/>
      <w:marTop w:val="0"/>
      <w:marBottom w:val="0"/>
      <w:divBdr>
        <w:top w:val="none" w:sz="0" w:space="0" w:color="auto"/>
        <w:left w:val="none" w:sz="0" w:space="0" w:color="auto"/>
        <w:bottom w:val="none" w:sz="0" w:space="0" w:color="auto"/>
        <w:right w:val="none" w:sz="0" w:space="0" w:color="auto"/>
      </w:divBdr>
      <w:divsChild>
        <w:div w:id="689988647">
          <w:marLeft w:val="0"/>
          <w:marRight w:val="0"/>
          <w:marTop w:val="0"/>
          <w:marBottom w:val="0"/>
          <w:divBdr>
            <w:top w:val="none" w:sz="0" w:space="0" w:color="auto"/>
            <w:left w:val="none" w:sz="0" w:space="0" w:color="auto"/>
            <w:bottom w:val="none" w:sz="0" w:space="0" w:color="auto"/>
            <w:right w:val="none" w:sz="0" w:space="0" w:color="auto"/>
          </w:divBdr>
        </w:div>
      </w:divsChild>
    </w:div>
    <w:div w:id="1786921488">
      <w:bodyDiv w:val="1"/>
      <w:marLeft w:val="0"/>
      <w:marRight w:val="0"/>
      <w:marTop w:val="0"/>
      <w:marBottom w:val="0"/>
      <w:divBdr>
        <w:top w:val="none" w:sz="0" w:space="0" w:color="auto"/>
        <w:left w:val="none" w:sz="0" w:space="0" w:color="auto"/>
        <w:bottom w:val="none" w:sz="0" w:space="0" w:color="auto"/>
        <w:right w:val="none" w:sz="0" w:space="0" w:color="auto"/>
      </w:divBdr>
      <w:divsChild>
        <w:div w:id="229270518">
          <w:marLeft w:val="0"/>
          <w:marRight w:val="0"/>
          <w:marTop w:val="0"/>
          <w:marBottom w:val="0"/>
          <w:divBdr>
            <w:top w:val="none" w:sz="0" w:space="0" w:color="auto"/>
            <w:left w:val="none" w:sz="0" w:space="0" w:color="auto"/>
            <w:bottom w:val="none" w:sz="0" w:space="0" w:color="auto"/>
            <w:right w:val="none" w:sz="0" w:space="0" w:color="auto"/>
          </w:divBdr>
          <w:divsChild>
            <w:div w:id="1197085788">
              <w:marLeft w:val="0"/>
              <w:marRight w:val="0"/>
              <w:marTop w:val="0"/>
              <w:marBottom w:val="0"/>
              <w:divBdr>
                <w:top w:val="none" w:sz="0" w:space="0" w:color="auto"/>
                <w:left w:val="none" w:sz="0" w:space="0" w:color="auto"/>
                <w:bottom w:val="none" w:sz="0" w:space="0" w:color="auto"/>
                <w:right w:val="none" w:sz="0" w:space="0" w:color="auto"/>
              </w:divBdr>
              <w:divsChild>
                <w:div w:id="1276988026">
                  <w:marLeft w:val="0"/>
                  <w:marRight w:val="0"/>
                  <w:marTop w:val="0"/>
                  <w:marBottom w:val="0"/>
                  <w:divBdr>
                    <w:top w:val="none" w:sz="0" w:space="0" w:color="auto"/>
                    <w:left w:val="none" w:sz="0" w:space="0" w:color="auto"/>
                    <w:bottom w:val="none" w:sz="0" w:space="0" w:color="auto"/>
                    <w:right w:val="none" w:sz="0" w:space="0" w:color="auto"/>
                  </w:divBdr>
                  <w:divsChild>
                    <w:div w:id="109609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8522400">
      <w:bodyDiv w:val="1"/>
      <w:marLeft w:val="0"/>
      <w:marRight w:val="0"/>
      <w:marTop w:val="0"/>
      <w:marBottom w:val="0"/>
      <w:divBdr>
        <w:top w:val="none" w:sz="0" w:space="0" w:color="auto"/>
        <w:left w:val="none" w:sz="0" w:space="0" w:color="auto"/>
        <w:bottom w:val="none" w:sz="0" w:space="0" w:color="auto"/>
        <w:right w:val="none" w:sz="0" w:space="0" w:color="auto"/>
      </w:divBdr>
    </w:div>
    <w:div w:id="1810319500">
      <w:bodyDiv w:val="1"/>
      <w:marLeft w:val="0"/>
      <w:marRight w:val="0"/>
      <w:marTop w:val="0"/>
      <w:marBottom w:val="0"/>
      <w:divBdr>
        <w:top w:val="none" w:sz="0" w:space="0" w:color="auto"/>
        <w:left w:val="none" w:sz="0" w:space="0" w:color="auto"/>
        <w:bottom w:val="none" w:sz="0" w:space="0" w:color="auto"/>
        <w:right w:val="none" w:sz="0" w:space="0" w:color="auto"/>
      </w:divBdr>
      <w:divsChild>
        <w:div w:id="1792551419">
          <w:marLeft w:val="0"/>
          <w:marRight w:val="0"/>
          <w:marTop w:val="0"/>
          <w:marBottom w:val="0"/>
          <w:divBdr>
            <w:top w:val="none" w:sz="0" w:space="0" w:color="auto"/>
            <w:left w:val="none" w:sz="0" w:space="0" w:color="auto"/>
            <w:bottom w:val="none" w:sz="0" w:space="0" w:color="auto"/>
            <w:right w:val="none" w:sz="0" w:space="0" w:color="auto"/>
          </w:divBdr>
        </w:div>
        <w:div w:id="612201961">
          <w:marLeft w:val="0"/>
          <w:marRight w:val="0"/>
          <w:marTop w:val="0"/>
          <w:marBottom w:val="0"/>
          <w:divBdr>
            <w:top w:val="none" w:sz="0" w:space="0" w:color="auto"/>
            <w:left w:val="none" w:sz="0" w:space="0" w:color="auto"/>
            <w:bottom w:val="none" w:sz="0" w:space="0" w:color="auto"/>
            <w:right w:val="none" w:sz="0" w:space="0" w:color="auto"/>
          </w:divBdr>
        </w:div>
        <w:div w:id="385422390">
          <w:marLeft w:val="0"/>
          <w:marRight w:val="0"/>
          <w:marTop w:val="0"/>
          <w:marBottom w:val="0"/>
          <w:divBdr>
            <w:top w:val="none" w:sz="0" w:space="0" w:color="auto"/>
            <w:left w:val="none" w:sz="0" w:space="0" w:color="auto"/>
            <w:bottom w:val="none" w:sz="0" w:space="0" w:color="auto"/>
            <w:right w:val="none" w:sz="0" w:space="0" w:color="auto"/>
          </w:divBdr>
        </w:div>
      </w:divsChild>
    </w:div>
    <w:div w:id="1868369114">
      <w:bodyDiv w:val="1"/>
      <w:marLeft w:val="0"/>
      <w:marRight w:val="0"/>
      <w:marTop w:val="0"/>
      <w:marBottom w:val="0"/>
      <w:divBdr>
        <w:top w:val="none" w:sz="0" w:space="0" w:color="auto"/>
        <w:left w:val="none" w:sz="0" w:space="0" w:color="auto"/>
        <w:bottom w:val="none" w:sz="0" w:space="0" w:color="auto"/>
        <w:right w:val="none" w:sz="0" w:space="0" w:color="auto"/>
      </w:divBdr>
    </w:div>
    <w:div w:id="2005475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B8ADA2-4242-4B83-B50A-868033ECF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5223</Words>
  <Characters>31340</Characters>
  <Application>Microsoft Office Word</Application>
  <DocSecurity>0</DocSecurity>
  <Lines>261</Lines>
  <Paragraphs>72</Paragraphs>
  <ScaleCrop>false</ScaleCrop>
  <HeadingPairs>
    <vt:vector size="2" baseType="variant">
      <vt:variant>
        <vt:lpstr>Tytuł</vt:lpstr>
      </vt:variant>
      <vt:variant>
        <vt:i4>1</vt:i4>
      </vt:variant>
    </vt:vector>
  </HeadingPairs>
  <TitlesOfParts>
    <vt:vector size="1" baseType="lpstr">
      <vt:lpstr/>
    </vt:vector>
  </TitlesOfParts>
  <Company>Ministrerstwo Edukacji Narodowej</Company>
  <LinksUpToDate>false</LinksUpToDate>
  <CharactersWithSpaces>36491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Dyjaczynska-spurek</dc:creator>
  <cp:lastModifiedBy>Slawomir Baum</cp:lastModifiedBy>
  <cp:revision>2</cp:revision>
  <dcterms:created xsi:type="dcterms:W3CDTF">2017-09-12T07:22:00Z</dcterms:created>
  <dcterms:modified xsi:type="dcterms:W3CDTF">2017-09-12T07:22:00Z</dcterms:modified>
</cp:coreProperties>
</file>