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8DC" w:rsidRDefault="006B28DC" w:rsidP="00922101">
      <w:pPr>
        <w:spacing w:line="240" w:lineRule="auto"/>
        <w:rPr>
          <w:b/>
          <w:bCs/>
          <w:sz w:val="24"/>
        </w:rPr>
      </w:pPr>
      <w:bookmarkStart w:id="0" w:name="_GoBack"/>
      <w:bookmarkEnd w:id="0"/>
      <w:r w:rsidRPr="00B61292">
        <w:rPr>
          <w:b/>
          <w:bCs/>
          <w:sz w:val="24"/>
        </w:rPr>
        <w:t>Gmina Śrem</w:t>
      </w:r>
      <w:r w:rsidR="00922101">
        <w:rPr>
          <w:b/>
          <w:bCs/>
          <w:sz w:val="24"/>
        </w:rPr>
        <w:br/>
      </w:r>
      <w:r w:rsidRPr="00B61292">
        <w:rPr>
          <w:b/>
          <w:bCs/>
          <w:sz w:val="24"/>
        </w:rPr>
        <w:t>Plac 20 Października</w:t>
      </w:r>
      <w:r>
        <w:rPr>
          <w:b/>
          <w:bCs/>
          <w:sz w:val="24"/>
        </w:rPr>
        <w:t xml:space="preserve"> </w:t>
      </w:r>
      <w:r w:rsidRPr="00B61292">
        <w:rPr>
          <w:b/>
          <w:bCs/>
          <w:sz w:val="24"/>
        </w:rPr>
        <w:t>1</w:t>
      </w:r>
      <w:r w:rsidR="00922101">
        <w:rPr>
          <w:b/>
          <w:bCs/>
          <w:sz w:val="24"/>
        </w:rPr>
        <w:br/>
      </w:r>
      <w:r w:rsidRPr="00B61292">
        <w:rPr>
          <w:b/>
          <w:bCs/>
          <w:sz w:val="24"/>
        </w:rPr>
        <w:t>63-100</w:t>
      </w:r>
      <w:r>
        <w:rPr>
          <w:b/>
          <w:bCs/>
          <w:sz w:val="24"/>
        </w:rPr>
        <w:t xml:space="preserve"> </w:t>
      </w:r>
      <w:r w:rsidRPr="00B61292">
        <w:rPr>
          <w:b/>
          <w:bCs/>
          <w:sz w:val="24"/>
        </w:rPr>
        <w:t>Śrem</w:t>
      </w:r>
    </w:p>
    <w:p w:rsidR="006B28DC" w:rsidRDefault="006B28DC" w:rsidP="00922101">
      <w:pPr>
        <w:pStyle w:val="Nagwek"/>
        <w:tabs>
          <w:tab w:val="clear" w:pos="4536"/>
          <w:tab w:val="left" w:pos="3686"/>
          <w:tab w:val="left" w:pos="7371"/>
        </w:tabs>
        <w:rPr>
          <w:sz w:val="24"/>
        </w:rPr>
      </w:pPr>
    </w:p>
    <w:p w:rsidR="006B28DC" w:rsidRDefault="006B28DC" w:rsidP="00922101">
      <w:pPr>
        <w:pStyle w:val="Nagwek"/>
        <w:tabs>
          <w:tab w:val="clear" w:pos="4536"/>
        </w:tabs>
        <w:rPr>
          <w:sz w:val="24"/>
        </w:rPr>
      </w:pPr>
      <w:r>
        <w:rPr>
          <w:b/>
          <w:bCs/>
          <w:sz w:val="24"/>
        </w:rPr>
        <w:t xml:space="preserve">Pismo: </w:t>
      </w:r>
      <w:r w:rsidRPr="00B61292">
        <w:rPr>
          <w:b/>
          <w:bCs/>
          <w:sz w:val="24"/>
        </w:rPr>
        <w:t>BP.271.</w:t>
      </w:r>
      <w:r>
        <w:rPr>
          <w:b/>
          <w:bCs/>
          <w:sz w:val="24"/>
        </w:rPr>
        <w:t>38</w:t>
      </w:r>
      <w:r w:rsidRPr="00B61292">
        <w:rPr>
          <w:b/>
          <w:bCs/>
          <w:sz w:val="24"/>
        </w:rPr>
        <w:t>.2017.BS</w:t>
      </w:r>
      <w:r>
        <w:rPr>
          <w:sz w:val="24"/>
        </w:rPr>
        <w:tab/>
        <w:t xml:space="preserve"> </w:t>
      </w:r>
      <w:r w:rsidRPr="00B61292">
        <w:rPr>
          <w:sz w:val="24"/>
        </w:rPr>
        <w:t>Śrem</w:t>
      </w:r>
      <w:r w:rsidR="00922101">
        <w:rPr>
          <w:sz w:val="24"/>
        </w:rPr>
        <w:t>,</w:t>
      </w:r>
      <w:r>
        <w:rPr>
          <w:sz w:val="24"/>
        </w:rPr>
        <w:t xml:space="preserve"> dnia: </w:t>
      </w:r>
      <w:r w:rsidR="00922101">
        <w:rPr>
          <w:sz w:val="24"/>
        </w:rPr>
        <w:t>9 listopada 2017 roku</w:t>
      </w:r>
    </w:p>
    <w:p w:rsidR="006B28DC" w:rsidRDefault="006B28DC" w:rsidP="00922101">
      <w:pPr>
        <w:pStyle w:val="Nagwek"/>
        <w:tabs>
          <w:tab w:val="clear" w:pos="4536"/>
          <w:tab w:val="clear" w:pos="9072"/>
        </w:tabs>
        <w:rPr>
          <w:sz w:val="24"/>
        </w:rPr>
      </w:pPr>
    </w:p>
    <w:p w:rsidR="006B28DC" w:rsidRDefault="006B28DC" w:rsidP="00922101">
      <w:pPr>
        <w:pStyle w:val="Nagwek"/>
        <w:tabs>
          <w:tab w:val="clear" w:pos="4536"/>
          <w:tab w:val="clear" w:pos="9072"/>
        </w:tabs>
        <w:rPr>
          <w:sz w:val="24"/>
        </w:rPr>
      </w:pPr>
    </w:p>
    <w:p w:rsidR="006B28DC" w:rsidRDefault="006B28DC" w:rsidP="00922101">
      <w:pPr>
        <w:pStyle w:val="Nagwek1"/>
        <w:jc w:val="center"/>
        <w:rPr>
          <w:rFonts w:ascii="Times New Roman" w:hAnsi="Times New Roman"/>
        </w:rPr>
      </w:pPr>
      <w:r>
        <w:rPr>
          <w:rFonts w:ascii="Times New Roman" w:hAnsi="Times New Roman"/>
        </w:rPr>
        <w:t>P O W I A D O M I E N I E</w:t>
      </w:r>
    </w:p>
    <w:p w:rsidR="002776BB" w:rsidRPr="00922101" w:rsidRDefault="006B28DC" w:rsidP="00922101">
      <w:pPr>
        <w:pStyle w:val="Nagwek1"/>
        <w:spacing w:before="0"/>
        <w:jc w:val="center"/>
        <w:rPr>
          <w:rFonts w:ascii="Times New Roman" w:hAnsi="Times New Roman"/>
        </w:rPr>
      </w:pPr>
      <w:r>
        <w:rPr>
          <w:rFonts w:ascii="Times New Roman" w:hAnsi="Times New Roman"/>
        </w:rPr>
        <w:t>o zmianach  SIWZ</w:t>
      </w:r>
    </w:p>
    <w:p w:rsidR="006B28DC" w:rsidRDefault="006B28DC" w:rsidP="00922101">
      <w:pPr>
        <w:spacing w:before="360" w:after="240" w:line="240" w:lineRule="auto"/>
        <w:ind w:left="567"/>
        <w:jc w:val="both"/>
        <w:rPr>
          <w:sz w:val="24"/>
          <w:szCs w:val="22"/>
        </w:rPr>
      </w:pPr>
      <w:r>
        <w:rPr>
          <w:sz w:val="24"/>
          <w:szCs w:val="22"/>
        </w:rPr>
        <w:t>Szanowni Państwo,</w:t>
      </w:r>
    </w:p>
    <w:p w:rsidR="006B28DC" w:rsidRPr="00635883" w:rsidRDefault="006B28DC" w:rsidP="00922101">
      <w:pPr>
        <w:spacing w:before="120" w:after="120" w:line="240" w:lineRule="auto"/>
        <w:jc w:val="both"/>
        <w:rPr>
          <w:sz w:val="24"/>
          <w:szCs w:val="22"/>
        </w:rPr>
      </w:pPr>
      <w:r>
        <w:rPr>
          <w:sz w:val="24"/>
          <w:szCs w:val="22"/>
        </w:rPr>
        <w:t xml:space="preserve">Zamawiający, </w:t>
      </w:r>
      <w:r>
        <w:rPr>
          <w:sz w:val="24"/>
        </w:rPr>
        <w:t>w postępowaniu</w:t>
      </w:r>
      <w:r>
        <w:rPr>
          <w:sz w:val="24"/>
          <w:szCs w:val="22"/>
        </w:rPr>
        <w:t xml:space="preserve"> prowadzonym w trybie </w:t>
      </w:r>
      <w:r>
        <w:rPr>
          <w:b/>
          <w:sz w:val="24"/>
          <w:szCs w:val="22"/>
        </w:rPr>
        <w:t>art. 138o</w:t>
      </w:r>
      <w:r>
        <w:rPr>
          <w:sz w:val="24"/>
          <w:szCs w:val="22"/>
        </w:rPr>
        <w:t xml:space="preserve">, na </w:t>
      </w:r>
      <w:r w:rsidRPr="006B28DC">
        <w:rPr>
          <w:b/>
          <w:sz w:val="24"/>
          <w:szCs w:val="22"/>
        </w:rPr>
        <w:t>Świadczenie usług pocztowych w obrocie krajowym i zagranicznym w zakresie przyjmowania, przemieszczania i doręczania przesyłek pocztowych i ewentualnych zwrotów (przesyłki listowe i paczki pocztowe) dla Urzędu Miejskiego w Śremie.</w:t>
      </w:r>
      <w:r>
        <w:rPr>
          <w:sz w:val="24"/>
          <w:szCs w:val="22"/>
        </w:rPr>
        <w:t>, dokonuje następujących zmian zapisów w specyfikacji istotnych warunków zamówienia:</w:t>
      </w:r>
    </w:p>
    <w:p w:rsidR="006B28DC" w:rsidRPr="00635883" w:rsidRDefault="006B28DC" w:rsidP="00922101">
      <w:pPr>
        <w:pStyle w:val="Akapitzlist"/>
        <w:numPr>
          <w:ilvl w:val="0"/>
          <w:numId w:val="1"/>
        </w:numPr>
        <w:spacing w:before="120" w:after="120" w:line="240" w:lineRule="auto"/>
        <w:jc w:val="both"/>
        <w:rPr>
          <w:sz w:val="24"/>
          <w:szCs w:val="22"/>
        </w:rPr>
      </w:pPr>
      <w:r w:rsidRPr="00635883">
        <w:rPr>
          <w:sz w:val="24"/>
          <w:szCs w:val="22"/>
        </w:rPr>
        <w:t>W tabeli w pkt 3.3. SIWZ po pkt 14 dodaje się pkt 15 w brzmieniu:</w:t>
      </w:r>
    </w:p>
    <w:p w:rsidR="006B28DC" w:rsidRPr="00635883" w:rsidRDefault="006B28DC" w:rsidP="00922101">
      <w:pPr>
        <w:pStyle w:val="Akapitzlist"/>
        <w:spacing w:before="120" w:after="120" w:line="240" w:lineRule="auto"/>
        <w:jc w:val="both"/>
        <w:rPr>
          <w:i/>
          <w:sz w:val="24"/>
          <w:szCs w:val="22"/>
        </w:rPr>
      </w:pPr>
      <w:r w:rsidRPr="00635883">
        <w:rPr>
          <w:sz w:val="24"/>
          <w:szCs w:val="22"/>
        </w:rPr>
        <w:t>„</w:t>
      </w:r>
      <w:r w:rsidRPr="00635883">
        <w:rPr>
          <w:i/>
          <w:sz w:val="24"/>
          <w:szCs w:val="22"/>
        </w:rPr>
        <w:t>15.  Wysokość wynagrodzenia ulegnie zmianie w przypadku:</w:t>
      </w:r>
    </w:p>
    <w:p w:rsidR="006B28DC" w:rsidRPr="00635883" w:rsidRDefault="006B28DC" w:rsidP="00922101">
      <w:pPr>
        <w:pStyle w:val="Akapitzlist"/>
        <w:spacing w:before="120" w:after="120" w:line="240" w:lineRule="auto"/>
        <w:jc w:val="both"/>
        <w:rPr>
          <w:i/>
          <w:sz w:val="24"/>
          <w:szCs w:val="22"/>
        </w:rPr>
      </w:pPr>
      <w:r w:rsidRPr="00635883">
        <w:rPr>
          <w:i/>
          <w:sz w:val="24"/>
          <w:szCs w:val="22"/>
        </w:rPr>
        <w:t>a) zmiany stawki podatku VAT,</w:t>
      </w:r>
    </w:p>
    <w:p w:rsidR="006B28DC" w:rsidRPr="006B28DC" w:rsidRDefault="006B28DC" w:rsidP="00922101">
      <w:pPr>
        <w:pStyle w:val="Akapitzlist"/>
        <w:spacing w:before="120" w:after="120" w:line="240" w:lineRule="auto"/>
        <w:jc w:val="both"/>
        <w:rPr>
          <w:i/>
          <w:sz w:val="24"/>
          <w:szCs w:val="22"/>
        </w:rPr>
      </w:pPr>
      <w:r w:rsidRPr="00635883">
        <w:rPr>
          <w:i/>
          <w:sz w:val="24"/>
          <w:szCs w:val="22"/>
        </w:rPr>
        <w:t>b) zmiany wysokości minimalnego wynagrodzenia za pracę ustalonego</w:t>
      </w:r>
      <w:r w:rsidRPr="006B28DC">
        <w:rPr>
          <w:i/>
          <w:sz w:val="24"/>
          <w:szCs w:val="22"/>
        </w:rPr>
        <w:t xml:space="preserve"> na podstawie art. 2 ust. 3-5 ustawy z dnia 10 października 2002 roku o minimalnym wynagrodzeniu za pracę,</w:t>
      </w:r>
    </w:p>
    <w:p w:rsidR="006B28DC" w:rsidRPr="006B28DC" w:rsidRDefault="006B28DC" w:rsidP="00922101">
      <w:pPr>
        <w:pStyle w:val="Akapitzlist"/>
        <w:spacing w:before="120" w:after="120" w:line="240" w:lineRule="auto"/>
        <w:jc w:val="both"/>
        <w:rPr>
          <w:i/>
          <w:sz w:val="24"/>
          <w:szCs w:val="22"/>
        </w:rPr>
      </w:pPr>
      <w:r w:rsidRPr="006B28DC">
        <w:rPr>
          <w:i/>
          <w:sz w:val="24"/>
          <w:szCs w:val="22"/>
        </w:rPr>
        <w:t>c) zmiany zasad podlegania ubezpieczeniom społecznym lub ubezpieczeniu zdrowotnemu lub wysokości stawki składki na ubezpieczenia społeczne lub zdrowotne</w:t>
      </w:r>
    </w:p>
    <w:p w:rsidR="006B28DC" w:rsidRPr="006B28DC" w:rsidRDefault="006B28DC" w:rsidP="00922101">
      <w:pPr>
        <w:pStyle w:val="Akapitzlist"/>
        <w:spacing w:before="120" w:after="120" w:line="240" w:lineRule="auto"/>
        <w:jc w:val="both"/>
        <w:rPr>
          <w:i/>
          <w:sz w:val="24"/>
          <w:szCs w:val="22"/>
        </w:rPr>
      </w:pPr>
      <w:r w:rsidRPr="006B28DC">
        <w:rPr>
          <w:i/>
          <w:sz w:val="24"/>
          <w:szCs w:val="22"/>
        </w:rPr>
        <w:t>- jeżeli zmiana ta będzie miała wpływ na koszty wykonania zamówienia przez wykonawcę.</w:t>
      </w:r>
    </w:p>
    <w:p w:rsidR="006B28DC" w:rsidRPr="006B28DC" w:rsidRDefault="006B28DC" w:rsidP="00922101">
      <w:pPr>
        <w:pStyle w:val="Akapitzlist"/>
        <w:spacing w:before="120" w:after="120" w:line="240" w:lineRule="auto"/>
        <w:jc w:val="both"/>
        <w:rPr>
          <w:i/>
          <w:sz w:val="24"/>
          <w:szCs w:val="22"/>
        </w:rPr>
      </w:pPr>
      <w:r w:rsidRPr="006B28DC">
        <w:rPr>
          <w:i/>
          <w:sz w:val="24"/>
          <w:szCs w:val="22"/>
        </w:rPr>
        <w:t>16.  W przypadku zmiany stawki podatku VAT, wynagrodzenie za usługi świadczone od dnia wejścia w życie zmiany będzie uwzględniało stawkę podatku VAT po zmianie. Za datę świadczenia usługi uważa się datę nadania przesyłki lub datę zwrócenia niedoręczonej przesyłki do nadawcy.</w:t>
      </w:r>
    </w:p>
    <w:p w:rsidR="006B28DC" w:rsidRDefault="006B28DC" w:rsidP="00922101">
      <w:pPr>
        <w:pStyle w:val="Akapitzlist"/>
        <w:spacing w:before="120" w:after="120" w:line="240" w:lineRule="auto"/>
        <w:jc w:val="both"/>
        <w:rPr>
          <w:sz w:val="24"/>
          <w:szCs w:val="22"/>
        </w:rPr>
      </w:pPr>
      <w:r w:rsidRPr="006B28DC">
        <w:rPr>
          <w:i/>
          <w:sz w:val="24"/>
          <w:szCs w:val="22"/>
        </w:rPr>
        <w:t>17.  W przypadku zmiany wysokości minimalnego wynagrodzenia za pracę ustalonego na podstawie art. 2 ust. 3-5 ustawy z dnia 10 października 2002 roku o minimalnym wynagrodzeniu za pracę lub zmiany zasad podlegania ubezpieczeniom społecznym lub ubezpieczeniu zdrowotnemu lub wysokości stawki składki na ubezpieczenia społeczne lub zdrowotne, każda ze stron umowy może zwrócić się do drugiej strony z propozycją dokonania zmiany wysokości wynagrodzenia. W terminie 14 dni od otrzymania propozycji strony zobowiązane są przeprowadzić negocjacje, których przedmiotem będzie dokonanie zmiany wysokości wynagrodzenia oraz – jeżeli uznają, że zmiana taka będzie miała wpływ na koszty wykonania zamówienia przez wykonawcę – dokonać zmiany wysokości wynagrodzenia</w:t>
      </w:r>
      <w:r w:rsidRPr="006B28DC">
        <w:rPr>
          <w:sz w:val="24"/>
          <w:szCs w:val="22"/>
        </w:rPr>
        <w:t>.</w:t>
      </w:r>
      <w:r>
        <w:rPr>
          <w:sz w:val="24"/>
          <w:szCs w:val="22"/>
        </w:rPr>
        <w:t>”</w:t>
      </w:r>
    </w:p>
    <w:p w:rsidR="006B28DC" w:rsidRDefault="006B28DC" w:rsidP="00922101">
      <w:pPr>
        <w:spacing w:before="120" w:after="120" w:line="240" w:lineRule="auto"/>
        <w:jc w:val="both"/>
        <w:rPr>
          <w:sz w:val="24"/>
          <w:szCs w:val="22"/>
        </w:rPr>
      </w:pPr>
      <w:r>
        <w:rPr>
          <w:sz w:val="24"/>
          <w:szCs w:val="22"/>
        </w:rPr>
        <w:t>2) formularz cenowy otrzymuje brzmienie określone w załączniku do niniejszego powiadomienia.</w:t>
      </w:r>
      <w:r w:rsidR="00922101">
        <w:rPr>
          <w:sz w:val="24"/>
          <w:szCs w:val="22"/>
        </w:rPr>
        <w:br/>
      </w:r>
    </w:p>
    <w:p w:rsidR="006B28DC" w:rsidRDefault="006B28DC" w:rsidP="00922101">
      <w:pPr>
        <w:spacing w:before="120" w:after="120" w:line="240" w:lineRule="auto"/>
        <w:jc w:val="both"/>
        <w:rPr>
          <w:sz w:val="24"/>
          <w:szCs w:val="22"/>
        </w:rPr>
      </w:pPr>
      <w:r>
        <w:rPr>
          <w:sz w:val="24"/>
          <w:szCs w:val="22"/>
        </w:rPr>
        <w:tab/>
      </w:r>
      <w:r>
        <w:rPr>
          <w:sz w:val="24"/>
          <w:szCs w:val="22"/>
        </w:rPr>
        <w:tab/>
      </w:r>
      <w:r>
        <w:rPr>
          <w:sz w:val="24"/>
          <w:szCs w:val="22"/>
        </w:rPr>
        <w:tab/>
      </w:r>
      <w:r>
        <w:rPr>
          <w:sz w:val="24"/>
          <w:szCs w:val="22"/>
        </w:rPr>
        <w:tab/>
      </w:r>
      <w:r>
        <w:rPr>
          <w:sz w:val="24"/>
          <w:szCs w:val="22"/>
        </w:rPr>
        <w:tab/>
      </w:r>
      <w:r>
        <w:rPr>
          <w:sz w:val="24"/>
          <w:szCs w:val="22"/>
        </w:rPr>
        <w:tab/>
      </w:r>
      <w:r>
        <w:rPr>
          <w:sz w:val="24"/>
          <w:szCs w:val="22"/>
        </w:rPr>
        <w:tab/>
      </w:r>
      <w:r>
        <w:rPr>
          <w:sz w:val="24"/>
          <w:szCs w:val="22"/>
        </w:rPr>
        <w:tab/>
      </w:r>
      <w:r>
        <w:rPr>
          <w:sz w:val="24"/>
          <w:szCs w:val="22"/>
        </w:rPr>
        <w:tab/>
        <w:t>……………………………</w:t>
      </w:r>
    </w:p>
    <w:p w:rsidR="006B28DC" w:rsidRPr="00922101" w:rsidRDefault="006B28DC" w:rsidP="00922101">
      <w:pPr>
        <w:spacing w:before="120" w:after="120" w:line="240" w:lineRule="auto"/>
        <w:jc w:val="both"/>
        <w:rPr>
          <w:sz w:val="24"/>
          <w:szCs w:val="22"/>
          <w:vertAlign w:val="superscript"/>
        </w:rPr>
      </w:pPr>
      <w:r>
        <w:rPr>
          <w:sz w:val="24"/>
          <w:szCs w:val="22"/>
        </w:rPr>
        <w:tab/>
      </w:r>
      <w:r>
        <w:rPr>
          <w:sz w:val="24"/>
          <w:szCs w:val="22"/>
        </w:rPr>
        <w:tab/>
      </w:r>
      <w:r>
        <w:rPr>
          <w:sz w:val="24"/>
          <w:szCs w:val="22"/>
        </w:rPr>
        <w:tab/>
      </w:r>
      <w:r>
        <w:rPr>
          <w:sz w:val="24"/>
          <w:szCs w:val="22"/>
        </w:rPr>
        <w:tab/>
      </w:r>
      <w:r>
        <w:rPr>
          <w:sz w:val="24"/>
          <w:szCs w:val="22"/>
        </w:rPr>
        <w:tab/>
      </w:r>
      <w:r>
        <w:rPr>
          <w:sz w:val="24"/>
          <w:szCs w:val="22"/>
        </w:rPr>
        <w:tab/>
      </w:r>
      <w:r>
        <w:rPr>
          <w:sz w:val="24"/>
          <w:szCs w:val="22"/>
        </w:rPr>
        <w:tab/>
      </w:r>
      <w:r>
        <w:rPr>
          <w:sz w:val="24"/>
          <w:szCs w:val="22"/>
        </w:rPr>
        <w:tab/>
      </w:r>
      <w:r>
        <w:rPr>
          <w:sz w:val="24"/>
          <w:szCs w:val="22"/>
        </w:rPr>
        <w:tab/>
      </w:r>
      <w:r>
        <w:rPr>
          <w:sz w:val="24"/>
          <w:szCs w:val="22"/>
        </w:rPr>
        <w:tab/>
      </w:r>
      <w:r>
        <w:rPr>
          <w:sz w:val="24"/>
          <w:szCs w:val="22"/>
          <w:vertAlign w:val="superscript"/>
        </w:rPr>
        <w:t>Sławomir Baum</w:t>
      </w:r>
    </w:p>
    <w:sectPr w:rsidR="006B28DC" w:rsidRPr="009221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C2D5E"/>
    <w:multiLevelType w:val="hybridMultilevel"/>
    <w:tmpl w:val="AAAAD0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8DC"/>
    <w:rsid w:val="002776BB"/>
    <w:rsid w:val="00635883"/>
    <w:rsid w:val="006B28DC"/>
    <w:rsid w:val="008824DF"/>
    <w:rsid w:val="009221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6B28DC"/>
    <w:pPr>
      <w:keepNext/>
      <w:spacing w:before="240" w:after="60" w:line="240" w:lineRule="auto"/>
      <w:outlineLvl w:val="0"/>
    </w:pPr>
    <w:rPr>
      <w:rFonts w:ascii="Arial" w:hAnsi="Arial"/>
      <w:b/>
      <w:kern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B28DC"/>
    <w:rPr>
      <w:rFonts w:ascii="Arial" w:hAnsi="Arial"/>
      <w:b/>
      <w:kern w:val="28"/>
      <w:szCs w:val="20"/>
      <w:lang w:eastAsia="pl-PL"/>
    </w:rPr>
  </w:style>
  <w:style w:type="paragraph" w:styleId="Nagwek">
    <w:name w:val="header"/>
    <w:basedOn w:val="Normalny"/>
    <w:link w:val="NagwekZnak"/>
    <w:rsid w:val="006B28DC"/>
    <w:pPr>
      <w:tabs>
        <w:tab w:val="center" w:pos="4536"/>
        <w:tab w:val="right" w:pos="9072"/>
      </w:tabs>
      <w:spacing w:after="0" w:line="240" w:lineRule="auto"/>
    </w:pPr>
    <w:rPr>
      <w:sz w:val="20"/>
      <w:szCs w:val="20"/>
      <w:lang w:eastAsia="pl-PL"/>
    </w:rPr>
  </w:style>
  <w:style w:type="character" w:customStyle="1" w:styleId="NagwekZnak">
    <w:name w:val="Nagłówek Znak"/>
    <w:basedOn w:val="Domylnaczcionkaakapitu"/>
    <w:link w:val="Nagwek"/>
    <w:rsid w:val="006B28DC"/>
    <w:rPr>
      <w:sz w:val="20"/>
      <w:szCs w:val="20"/>
      <w:lang w:eastAsia="pl-PL"/>
    </w:rPr>
  </w:style>
  <w:style w:type="paragraph" w:styleId="Akapitzlist">
    <w:name w:val="List Paragraph"/>
    <w:basedOn w:val="Normalny"/>
    <w:uiPriority w:val="34"/>
    <w:qFormat/>
    <w:rsid w:val="006B28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6B28DC"/>
    <w:pPr>
      <w:keepNext/>
      <w:spacing w:before="240" w:after="60" w:line="240" w:lineRule="auto"/>
      <w:outlineLvl w:val="0"/>
    </w:pPr>
    <w:rPr>
      <w:rFonts w:ascii="Arial" w:hAnsi="Arial"/>
      <w:b/>
      <w:kern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B28DC"/>
    <w:rPr>
      <w:rFonts w:ascii="Arial" w:hAnsi="Arial"/>
      <w:b/>
      <w:kern w:val="28"/>
      <w:szCs w:val="20"/>
      <w:lang w:eastAsia="pl-PL"/>
    </w:rPr>
  </w:style>
  <w:style w:type="paragraph" w:styleId="Nagwek">
    <w:name w:val="header"/>
    <w:basedOn w:val="Normalny"/>
    <w:link w:val="NagwekZnak"/>
    <w:rsid w:val="006B28DC"/>
    <w:pPr>
      <w:tabs>
        <w:tab w:val="center" w:pos="4536"/>
        <w:tab w:val="right" w:pos="9072"/>
      </w:tabs>
      <w:spacing w:after="0" w:line="240" w:lineRule="auto"/>
    </w:pPr>
    <w:rPr>
      <w:sz w:val="20"/>
      <w:szCs w:val="20"/>
      <w:lang w:eastAsia="pl-PL"/>
    </w:rPr>
  </w:style>
  <w:style w:type="character" w:customStyle="1" w:styleId="NagwekZnak">
    <w:name w:val="Nagłówek Znak"/>
    <w:basedOn w:val="Domylnaczcionkaakapitu"/>
    <w:link w:val="Nagwek"/>
    <w:rsid w:val="006B28DC"/>
    <w:rPr>
      <w:sz w:val="20"/>
      <w:szCs w:val="20"/>
      <w:lang w:eastAsia="pl-PL"/>
    </w:rPr>
  </w:style>
  <w:style w:type="paragraph" w:styleId="Akapitzlist">
    <w:name w:val="List Paragraph"/>
    <w:basedOn w:val="Normalny"/>
    <w:uiPriority w:val="34"/>
    <w:qFormat/>
    <w:rsid w:val="006B28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326</Words>
  <Characters>1958</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Sławomir Baum</dc:creator>
  <cp:lastModifiedBy>Marta Urgacz</cp:lastModifiedBy>
  <cp:revision>2</cp:revision>
  <dcterms:created xsi:type="dcterms:W3CDTF">2017-11-09T08:39:00Z</dcterms:created>
  <dcterms:modified xsi:type="dcterms:W3CDTF">2017-11-09T08:39:00Z</dcterms:modified>
</cp:coreProperties>
</file>