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8168BD" w:rsidRPr="008168B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8168BD" w:rsidP="005103B9">
      <w:pPr>
        <w:spacing w:after="0" w:line="480" w:lineRule="auto"/>
        <w:rPr>
          <w:rFonts w:ascii="Times New Roman" w:hAnsi="Times New Roman"/>
          <w:b/>
        </w:rPr>
      </w:pPr>
      <w:bookmarkStart w:id="0" w:name="_GoBack"/>
      <w:bookmarkEnd w:id="0"/>
      <w:r w:rsidRPr="008168BD">
        <w:rPr>
          <w:rFonts w:ascii="Times New Roman" w:hAnsi="Times New Roman"/>
          <w:b/>
        </w:rPr>
        <w:t>BP.271.9.2018.BS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168BD" w:rsidRPr="008168B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168BD" w:rsidRPr="008168B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8168BD" w:rsidRPr="008168B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8168BD" w:rsidRPr="008168B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8168BD" w:rsidRPr="008168BD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8168BD" w:rsidRPr="008168BD">
        <w:rPr>
          <w:rFonts w:ascii="Times New Roman" w:hAnsi="Times New Roman"/>
          <w:sz w:val="21"/>
          <w:szCs w:val="21"/>
        </w:rPr>
        <w:t>(</w:t>
      </w:r>
      <w:proofErr w:type="spellStart"/>
      <w:r w:rsidR="008168BD" w:rsidRPr="008168BD">
        <w:rPr>
          <w:rFonts w:ascii="Times New Roman" w:hAnsi="Times New Roman"/>
          <w:sz w:val="21"/>
          <w:szCs w:val="21"/>
        </w:rPr>
        <w:t>t.j</w:t>
      </w:r>
      <w:proofErr w:type="spellEnd"/>
      <w:r w:rsidR="008168BD" w:rsidRPr="008168BD">
        <w:rPr>
          <w:rFonts w:ascii="Times New Roman" w:hAnsi="Times New Roman"/>
          <w:sz w:val="21"/>
          <w:szCs w:val="21"/>
        </w:rPr>
        <w:t xml:space="preserve">. Dz. U. z 2017 r. poz. 1579 z </w:t>
      </w:r>
      <w:proofErr w:type="spellStart"/>
      <w:r w:rsidR="008168BD" w:rsidRPr="008168BD">
        <w:rPr>
          <w:rFonts w:ascii="Times New Roman" w:hAnsi="Times New Roman"/>
          <w:sz w:val="21"/>
          <w:szCs w:val="21"/>
        </w:rPr>
        <w:t>późn</w:t>
      </w:r>
      <w:proofErr w:type="spellEnd"/>
      <w:r w:rsidR="008168BD" w:rsidRPr="008168BD">
        <w:rPr>
          <w:rFonts w:ascii="Times New Roman" w:hAnsi="Times New Roman"/>
          <w:sz w:val="21"/>
          <w:szCs w:val="21"/>
        </w:rPr>
        <w:t>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8168BD" w:rsidRPr="008168BD">
        <w:rPr>
          <w:rFonts w:ascii="Times New Roman" w:hAnsi="Times New Roman"/>
          <w:b/>
          <w:sz w:val="24"/>
          <w:szCs w:val="24"/>
        </w:rPr>
        <w:t>Utrzymanie czystości i porządku w obrębie 156 przystanków komunikacyjnych, których właścicielem lub zarządzającym jest gmina Śrem, oraz które położone są na jej obszarze.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78D" w:rsidRDefault="0012078D" w:rsidP="0038231F">
      <w:pPr>
        <w:spacing w:after="0" w:line="240" w:lineRule="auto"/>
      </w:pPr>
      <w:r>
        <w:separator/>
      </w:r>
    </w:p>
  </w:endnote>
  <w:endnote w:type="continuationSeparator" w:id="0">
    <w:p w:rsidR="0012078D" w:rsidRDefault="001207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BD" w:rsidRDefault="008168B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A615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A615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BD" w:rsidRDefault="008168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78D" w:rsidRDefault="0012078D" w:rsidP="0038231F">
      <w:pPr>
        <w:spacing w:after="0" w:line="240" w:lineRule="auto"/>
      </w:pPr>
      <w:r>
        <w:separator/>
      </w:r>
    </w:p>
  </w:footnote>
  <w:footnote w:type="continuationSeparator" w:id="0">
    <w:p w:rsidR="0012078D" w:rsidRDefault="001207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BD" w:rsidRDefault="008168B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BD" w:rsidRDefault="008168B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8BD" w:rsidRDefault="008168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8D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78D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A615C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168B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364B5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2FD20-A84A-4AA2-BCD3-F2F7C875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2018-01-31T12:05:00Z</dcterms:created>
  <dcterms:modified xsi:type="dcterms:W3CDTF">2018-01-31T12:05:00Z</dcterms:modified>
</cp:coreProperties>
</file>