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6EA" w:rsidRDefault="00CD56EA" w:rsidP="00CD56EA">
      <w:pPr>
        <w:pStyle w:val="Tytu"/>
        <w:spacing w:line="240" w:lineRule="auto"/>
        <w:jc w:val="center"/>
      </w:pPr>
      <w:bookmarkStart w:id="0" w:name="_GoBack"/>
      <w:bookmarkEnd w:id="0"/>
      <w:r w:rsidRPr="00613CB1">
        <w:t>SZCZEGÓŁOWA SPECYFIKACJA TECHNICZNA WYKONANIA I ODBIORU ROBÓT</w:t>
      </w:r>
    </w:p>
    <w:p w:rsidR="00CD56EA" w:rsidRPr="00CD56EA" w:rsidRDefault="00CD56EA" w:rsidP="00CD56EA">
      <w:pPr>
        <w:pStyle w:val="Tytu"/>
        <w:jc w:val="center"/>
      </w:pPr>
      <w:r>
        <w:t>Instalacje elektryczne</w:t>
      </w:r>
    </w:p>
    <w:p w:rsidR="00CD56EA" w:rsidRDefault="00CD56EA" w:rsidP="00E05284">
      <w:pPr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162B44" w:rsidRPr="00613CB1" w:rsidRDefault="00CD56EA" w:rsidP="00CD56EA">
      <w:pPr>
        <w:pStyle w:val="Nagwek1"/>
      </w:pPr>
      <w:r>
        <w:t xml:space="preserve">ROBOTY W ZAKRESIE INSTALACJI </w:t>
      </w:r>
      <w:r w:rsidR="00162B44" w:rsidRPr="00613CB1">
        <w:t>ELEKTRYCZNYCH WEWNĘTRZNYCH</w:t>
      </w:r>
    </w:p>
    <w:p w:rsidR="00162B44" w:rsidRPr="00613CB1" w:rsidRDefault="00162B44" w:rsidP="00CD56EA">
      <w:pPr>
        <w:pStyle w:val="Nagwek2"/>
      </w:pPr>
      <w:r w:rsidRPr="00613CB1">
        <w:t>1. CZĘŚĆ OGÓLNA</w:t>
      </w:r>
    </w:p>
    <w:p w:rsidR="00162B44" w:rsidRPr="00613CB1" w:rsidRDefault="00162B44" w:rsidP="00CD56EA">
      <w:pPr>
        <w:pStyle w:val="Nagwek3"/>
      </w:pPr>
      <w:r w:rsidRPr="00613CB1">
        <w:t>1.1.Nazwa nadana zamówieniu przez zamawiającego</w:t>
      </w:r>
    </w:p>
    <w:p w:rsidR="00CD56EA" w:rsidRDefault="00574B5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Rozbudowa boiska sportowego w Mechlinie.</w:t>
      </w:r>
    </w:p>
    <w:p w:rsidR="00162B44" w:rsidRPr="00613CB1" w:rsidRDefault="00162B44" w:rsidP="00CD56EA">
      <w:pPr>
        <w:pStyle w:val="Nagwek3"/>
      </w:pPr>
      <w:r w:rsidRPr="00613CB1">
        <w:t>1.2.Przedmiot ST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Przedmiotem niniejszej specyfikacji technicz</w:t>
      </w:r>
      <w:r w:rsidR="00CD56EA">
        <w:rPr>
          <w:rFonts w:ascii="Times New Roman" w:hAnsi="Times New Roman" w:cs="Times New Roman"/>
          <w:sz w:val="24"/>
          <w:szCs w:val="24"/>
        </w:rPr>
        <w:t xml:space="preserve">nej (ST) są wymagania dotyczące </w:t>
      </w:r>
      <w:r w:rsidRPr="00613CB1">
        <w:rPr>
          <w:rFonts w:ascii="Times New Roman" w:hAnsi="Times New Roman" w:cs="Times New Roman"/>
          <w:sz w:val="24"/>
          <w:szCs w:val="24"/>
        </w:rPr>
        <w:t xml:space="preserve">wykonania i odbioru robót związanych z układaniem </w:t>
      </w:r>
      <w:r w:rsidR="00CD56EA">
        <w:rPr>
          <w:rFonts w:ascii="Times New Roman" w:hAnsi="Times New Roman" w:cs="Times New Roman"/>
          <w:sz w:val="24"/>
          <w:szCs w:val="24"/>
        </w:rPr>
        <w:t xml:space="preserve">i montażem elementów instalacji </w:t>
      </w:r>
      <w:r w:rsidRPr="00613CB1">
        <w:rPr>
          <w:rFonts w:ascii="Times New Roman" w:hAnsi="Times New Roman" w:cs="Times New Roman"/>
          <w:sz w:val="24"/>
          <w:szCs w:val="24"/>
        </w:rPr>
        <w:t>elektrycznej (układanie kabli i przewodów, monta</w:t>
      </w:r>
      <w:r w:rsidR="00CD56EA">
        <w:rPr>
          <w:rFonts w:ascii="Times New Roman" w:hAnsi="Times New Roman" w:cs="Times New Roman"/>
          <w:sz w:val="24"/>
          <w:szCs w:val="24"/>
        </w:rPr>
        <w:t xml:space="preserve">ż osprzętu i opraw) w obiektach </w:t>
      </w:r>
      <w:r w:rsidRPr="00613CB1">
        <w:rPr>
          <w:rFonts w:ascii="Times New Roman" w:hAnsi="Times New Roman" w:cs="Times New Roman"/>
          <w:sz w:val="24"/>
          <w:szCs w:val="24"/>
        </w:rPr>
        <w:t>kubaturowych oraz obiektach budownictwa inżynieryjnego.</w:t>
      </w:r>
    </w:p>
    <w:p w:rsidR="00162B44" w:rsidRPr="00613CB1" w:rsidRDefault="00162B44" w:rsidP="00CD56EA">
      <w:pPr>
        <w:pStyle w:val="Nagwek3"/>
      </w:pPr>
      <w:r w:rsidRPr="00613CB1">
        <w:t>1.3.Zakres stosowania ST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Specyfikacja techniczna standardowa (ST) stanowi dokument pr</w:t>
      </w:r>
      <w:r w:rsidR="00CD56EA">
        <w:rPr>
          <w:rFonts w:ascii="Times New Roman" w:hAnsi="Times New Roman" w:cs="Times New Roman"/>
          <w:sz w:val="24"/>
          <w:szCs w:val="24"/>
        </w:rPr>
        <w:t xml:space="preserve">zetargowy i kontraktowy </w:t>
      </w:r>
      <w:r w:rsidRPr="00613CB1">
        <w:rPr>
          <w:rFonts w:ascii="Times New Roman" w:hAnsi="Times New Roman" w:cs="Times New Roman"/>
          <w:sz w:val="24"/>
          <w:szCs w:val="24"/>
        </w:rPr>
        <w:t>przy zlecaniu i realizacji</w:t>
      </w:r>
      <w:r w:rsidR="00CD56EA">
        <w:rPr>
          <w:rFonts w:ascii="Times New Roman" w:hAnsi="Times New Roman" w:cs="Times New Roman"/>
          <w:sz w:val="24"/>
          <w:szCs w:val="24"/>
        </w:rPr>
        <w:t xml:space="preserve"> robót wymienionych w pkt. 1.2. </w:t>
      </w:r>
      <w:r w:rsidRPr="00613CB1">
        <w:rPr>
          <w:rFonts w:ascii="Times New Roman" w:hAnsi="Times New Roman" w:cs="Times New Roman"/>
          <w:sz w:val="24"/>
          <w:szCs w:val="24"/>
        </w:rPr>
        <w:t>Odstępstwa od wymagań podanych w niniejszej specy</w:t>
      </w:r>
      <w:r w:rsidR="00CD56EA">
        <w:rPr>
          <w:rFonts w:ascii="Times New Roman" w:hAnsi="Times New Roman" w:cs="Times New Roman"/>
          <w:sz w:val="24"/>
          <w:szCs w:val="24"/>
        </w:rPr>
        <w:t xml:space="preserve">fikacji mogą mieć miejsce tylko </w:t>
      </w:r>
      <w:r w:rsidRPr="00613CB1">
        <w:rPr>
          <w:rFonts w:ascii="Times New Roman" w:hAnsi="Times New Roman" w:cs="Times New Roman"/>
          <w:sz w:val="24"/>
          <w:szCs w:val="24"/>
        </w:rPr>
        <w:t>w przypadkach prostych robót o niewielkim znaczeniu, d</w:t>
      </w:r>
      <w:r w:rsidR="00CD56EA">
        <w:rPr>
          <w:rFonts w:ascii="Times New Roman" w:hAnsi="Times New Roman" w:cs="Times New Roman"/>
          <w:sz w:val="24"/>
          <w:szCs w:val="24"/>
        </w:rPr>
        <w:t xml:space="preserve">la których istnieje pewność, że </w:t>
      </w:r>
      <w:r w:rsidRPr="00613CB1">
        <w:rPr>
          <w:rFonts w:ascii="Times New Roman" w:hAnsi="Times New Roman" w:cs="Times New Roman"/>
          <w:sz w:val="24"/>
          <w:szCs w:val="24"/>
        </w:rPr>
        <w:t>podstawowe wymagania będą spełnione pr</w:t>
      </w:r>
      <w:r w:rsidR="00CD56EA">
        <w:rPr>
          <w:rFonts w:ascii="Times New Roman" w:hAnsi="Times New Roman" w:cs="Times New Roman"/>
          <w:sz w:val="24"/>
          <w:szCs w:val="24"/>
        </w:rPr>
        <w:t xml:space="preserve">zy zastosowaniu metod wykonania </w:t>
      </w:r>
      <w:r w:rsidRPr="00613CB1">
        <w:rPr>
          <w:rFonts w:ascii="Times New Roman" w:hAnsi="Times New Roman" w:cs="Times New Roman"/>
          <w:sz w:val="24"/>
          <w:szCs w:val="24"/>
        </w:rPr>
        <w:t>wynikających z doświadczenia oraz uznanych reguł i zasad sztuki budowlanej.</w:t>
      </w:r>
    </w:p>
    <w:p w:rsidR="00162B44" w:rsidRPr="00613CB1" w:rsidRDefault="00162B44" w:rsidP="00CD56EA">
      <w:pPr>
        <w:pStyle w:val="Nagwek3"/>
      </w:pPr>
      <w:r w:rsidRPr="00613CB1">
        <w:t>1.4.Przedmiot i zakres robót objętych ST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Ustalenia zawarte w niniejszej specyfikacji technicznej (ST) dotyczą zasad w</w:t>
      </w:r>
      <w:r w:rsidR="00CD56EA">
        <w:rPr>
          <w:rFonts w:ascii="Times New Roman" w:hAnsi="Times New Roman" w:cs="Times New Roman"/>
          <w:sz w:val="24"/>
          <w:szCs w:val="24"/>
        </w:rPr>
        <w:t xml:space="preserve">ykonywania </w:t>
      </w:r>
      <w:r w:rsidRPr="00613CB1">
        <w:rPr>
          <w:rFonts w:ascii="Times New Roman" w:hAnsi="Times New Roman" w:cs="Times New Roman"/>
          <w:sz w:val="24"/>
          <w:szCs w:val="24"/>
        </w:rPr>
        <w:t>i odbioru robót związanych z: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układaniem kabli i przewodów elektrycznych,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montażem opraw, osprzętu, urządzeń i od</w:t>
      </w:r>
      <w:r w:rsidR="00CD56EA">
        <w:rPr>
          <w:rFonts w:ascii="Times New Roman" w:hAnsi="Times New Roman" w:cs="Times New Roman"/>
          <w:sz w:val="24"/>
          <w:szCs w:val="24"/>
        </w:rPr>
        <w:t xml:space="preserve">biorników energii elektrycznej, </w:t>
      </w:r>
      <w:r w:rsidRPr="00613CB1">
        <w:rPr>
          <w:rFonts w:ascii="Times New Roman" w:hAnsi="Times New Roman" w:cs="Times New Roman"/>
          <w:sz w:val="24"/>
          <w:szCs w:val="24"/>
        </w:rPr>
        <w:t>wraz z przygotowaniem podłoża i robotami towarzyszą</w:t>
      </w:r>
      <w:r w:rsidR="00CD56EA">
        <w:rPr>
          <w:rFonts w:ascii="Times New Roman" w:hAnsi="Times New Roman" w:cs="Times New Roman"/>
          <w:sz w:val="24"/>
          <w:szCs w:val="24"/>
        </w:rPr>
        <w:t xml:space="preserve">cymi, dla obiektów kubaturowych </w:t>
      </w:r>
      <w:r w:rsidRPr="00613CB1">
        <w:rPr>
          <w:rFonts w:ascii="Times New Roman" w:hAnsi="Times New Roman" w:cs="Times New Roman"/>
          <w:sz w:val="24"/>
          <w:szCs w:val="24"/>
        </w:rPr>
        <w:t>oraz obiektów budownictwa inżynieryjnego. ST dotycz</w:t>
      </w:r>
      <w:r w:rsidR="00CD56EA">
        <w:rPr>
          <w:rFonts w:ascii="Times New Roman" w:hAnsi="Times New Roman" w:cs="Times New Roman"/>
          <w:sz w:val="24"/>
          <w:szCs w:val="24"/>
        </w:rPr>
        <w:t xml:space="preserve">y wszystkich czynności mających </w:t>
      </w:r>
      <w:r w:rsidRPr="00613CB1">
        <w:rPr>
          <w:rFonts w:ascii="Times New Roman" w:hAnsi="Times New Roman" w:cs="Times New Roman"/>
          <w:sz w:val="24"/>
          <w:szCs w:val="24"/>
        </w:rPr>
        <w:t>na celu wykonanie robót związanych z: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kompletacją wszystkich materiałów potrzebnych do wykonania podanych wyżej prac,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wykonaniem wszelkich robót pomocniczych w celu przygotowania pod</w:t>
      </w:r>
      <w:r w:rsidR="00CD56EA">
        <w:rPr>
          <w:rFonts w:ascii="Times New Roman" w:hAnsi="Times New Roman" w:cs="Times New Roman"/>
          <w:sz w:val="24"/>
          <w:szCs w:val="24"/>
        </w:rPr>
        <w:t xml:space="preserve">łoża (w </w:t>
      </w:r>
      <w:r w:rsidRPr="00613CB1">
        <w:rPr>
          <w:rFonts w:ascii="Times New Roman" w:hAnsi="Times New Roman" w:cs="Times New Roman"/>
          <w:sz w:val="24"/>
          <w:szCs w:val="24"/>
        </w:rPr>
        <w:t>szczególności roboty murarskie, ślusarsko-spawal</w:t>
      </w:r>
      <w:r w:rsidR="00CD56EA">
        <w:rPr>
          <w:rFonts w:ascii="Times New Roman" w:hAnsi="Times New Roman" w:cs="Times New Roman"/>
          <w:sz w:val="24"/>
          <w:szCs w:val="24"/>
        </w:rPr>
        <w:t xml:space="preserve">nicze montaż elementów osprzętu </w:t>
      </w:r>
      <w:r w:rsidRPr="00613CB1">
        <w:rPr>
          <w:rFonts w:ascii="Times New Roman" w:hAnsi="Times New Roman" w:cs="Times New Roman"/>
          <w:sz w:val="24"/>
          <w:szCs w:val="24"/>
        </w:rPr>
        <w:t>instalacyjnego itp.),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ułożeniem wszystkich materiałów w sposób i w</w:t>
      </w:r>
      <w:r w:rsidR="00CD56EA">
        <w:rPr>
          <w:rFonts w:ascii="Times New Roman" w:hAnsi="Times New Roman" w:cs="Times New Roman"/>
          <w:sz w:val="24"/>
          <w:szCs w:val="24"/>
        </w:rPr>
        <w:t xml:space="preserve"> miejscu zgodnym z dokumentacją </w:t>
      </w:r>
      <w:r w:rsidRPr="00613CB1">
        <w:rPr>
          <w:rFonts w:ascii="Times New Roman" w:hAnsi="Times New Roman" w:cs="Times New Roman"/>
          <w:sz w:val="24"/>
          <w:szCs w:val="24"/>
        </w:rPr>
        <w:t>techniczną,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wykonaniem oznakowania zgodnego z dokumentacją technic</w:t>
      </w:r>
      <w:r w:rsidR="00CD56EA">
        <w:rPr>
          <w:rFonts w:ascii="Times New Roman" w:hAnsi="Times New Roman" w:cs="Times New Roman"/>
          <w:sz w:val="24"/>
          <w:szCs w:val="24"/>
        </w:rPr>
        <w:t xml:space="preserve">zną wszystkich </w:t>
      </w:r>
      <w:r w:rsidRPr="00613CB1">
        <w:rPr>
          <w:rFonts w:ascii="Times New Roman" w:hAnsi="Times New Roman" w:cs="Times New Roman"/>
          <w:sz w:val="24"/>
          <w:szCs w:val="24"/>
        </w:rPr>
        <w:t>elementów wyznaczonych w dokumentacji,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ułożeniem drutu stalowego (dla instalacji prowadzonych w rurkach lub kanałach</w:t>
      </w:r>
      <w:r w:rsidR="00CD56EA">
        <w:rPr>
          <w:rFonts w:ascii="Times New Roman" w:hAnsi="Times New Roman" w:cs="Times New Roman"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zamkniętych), ułatwiającego docelowe wciąganie zaprojektowanych przewodów (np.</w:t>
      </w:r>
      <w:r w:rsidR="00CD56EA">
        <w:rPr>
          <w:rFonts w:ascii="Times New Roman" w:hAnsi="Times New Roman" w:cs="Times New Roman"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dla sieci teleinformatycznych),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wykonaniem oznakowania zgodnego z dok</w:t>
      </w:r>
      <w:r w:rsidR="00CD56EA">
        <w:rPr>
          <w:rFonts w:ascii="Times New Roman" w:hAnsi="Times New Roman" w:cs="Times New Roman"/>
          <w:sz w:val="24"/>
          <w:szCs w:val="24"/>
        </w:rPr>
        <w:t xml:space="preserve">umentacją techniczną wszystkich </w:t>
      </w:r>
      <w:r w:rsidRPr="00613CB1">
        <w:rPr>
          <w:rFonts w:ascii="Times New Roman" w:hAnsi="Times New Roman" w:cs="Times New Roman"/>
          <w:sz w:val="24"/>
          <w:szCs w:val="24"/>
        </w:rPr>
        <w:t>wyznaczonych kabli i przewodów,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lastRenderedPageBreak/>
        <w:t>– przeprowadzeniem wymaganych prób i badań</w:t>
      </w:r>
      <w:r w:rsidR="00CD56EA">
        <w:rPr>
          <w:rFonts w:ascii="Times New Roman" w:hAnsi="Times New Roman" w:cs="Times New Roman"/>
          <w:sz w:val="24"/>
          <w:szCs w:val="24"/>
        </w:rPr>
        <w:t xml:space="preserve"> oraz potwierdzenie protokołami </w:t>
      </w:r>
      <w:r w:rsidRPr="00613CB1">
        <w:rPr>
          <w:rFonts w:ascii="Times New Roman" w:hAnsi="Times New Roman" w:cs="Times New Roman"/>
          <w:sz w:val="24"/>
          <w:szCs w:val="24"/>
        </w:rPr>
        <w:t>kwalifikującymi montowany element instalacji elektrycznej,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>1.5.Określenia podstawowe, definicje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Określenia podane w niniejszej specyfikacji techniczne</w:t>
      </w:r>
      <w:r w:rsidR="00CD56EA">
        <w:rPr>
          <w:rFonts w:ascii="Times New Roman" w:hAnsi="Times New Roman" w:cs="Times New Roman"/>
          <w:sz w:val="24"/>
          <w:szCs w:val="24"/>
        </w:rPr>
        <w:t xml:space="preserve">j (ST) są zgodne z odpowiednimi </w:t>
      </w:r>
      <w:r w:rsidRPr="00613CB1">
        <w:rPr>
          <w:rFonts w:ascii="Times New Roman" w:hAnsi="Times New Roman" w:cs="Times New Roman"/>
          <w:sz w:val="24"/>
          <w:szCs w:val="24"/>
        </w:rPr>
        <w:t>normami oraz określeniami podanymi w ST „Wymaga</w:t>
      </w:r>
      <w:r w:rsidR="00CD56EA">
        <w:rPr>
          <w:rFonts w:ascii="Times New Roman" w:hAnsi="Times New Roman" w:cs="Times New Roman"/>
          <w:sz w:val="24"/>
          <w:szCs w:val="24"/>
        </w:rPr>
        <w:t xml:space="preserve">nia ogólne” Kod CPV 45000000-7, </w:t>
      </w:r>
      <w:r w:rsidRPr="00613CB1">
        <w:rPr>
          <w:rFonts w:ascii="Times New Roman" w:hAnsi="Times New Roman" w:cs="Times New Roman"/>
          <w:sz w:val="24"/>
          <w:szCs w:val="24"/>
        </w:rPr>
        <w:t>pkt 1.4. a także podanymi poniżej: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Specyfikacja techniczna </w:t>
      </w:r>
      <w:r w:rsidRPr="00613CB1">
        <w:rPr>
          <w:rFonts w:ascii="Times New Roman" w:hAnsi="Times New Roman" w:cs="Times New Roman"/>
          <w:sz w:val="24"/>
          <w:szCs w:val="24"/>
        </w:rPr>
        <w:t>– dokument zawierający zes</w:t>
      </w:r>
      <w:r w:rsidR="00CD56EA">
        <w:rPr>
          <w:rFonts w:ascii="Times New Roman" w:hAnsi="Times New Roman" w:cs="Times New Roman"/>
          <w:sz w:val="24"/>
          <w:szCs w:val="24"/>
        </w:rPr>
        <w:t xml:space="preserve">pół cech wymaganych dla </w:t>
      </w:r>
      <w:r w:rsidRPr="00613CB1">
        <w:rPr>
          <w:rFonts w:ascii="Times New Roman" w:hAnsi="Times New Roman" w:cs="Times New Roman"/>
          <w:sz w:val="24"/>
          <w:szCs w:val="24"/>
        </w:rPr>
        <w:t>procesu wytwarzania lub dla samego wyrobu, w za</w:t>
      </w:r>
      <w:r w:rsidR="00CD56EA">
        <w:rPr>
          <w:rFonts w:ascii="Times New Roman" w:hAnsi="Times New Roman" w:cs="Times New Roman"/>
          <w:sz w:val="24"/>
          <w:szCs w:val="24"/>
        </w:rPr>
        <w:t xml:space="preserve">kresie parametrów technicznych, </w:t>
      </w:r>
      <w:r w:rsidRPr="00613CB1">
        <w:rPr>
          <w:rFonts w:ascii="Times New Roman" w:hAnsi="Times New Roman" w:cs="Times New Roman"/>
          <w:sz w:val="24"/>
          <w:szCs w:val="24"/>
        </w:rPr>
        <w:t>jakości, wymogów bezpieczeństwa, wielkości ch</w:t>
      </w:r>
      <w:r w:rsidR="00CD56EA">
        <w:rPr>
          <w:rFonts w:ascii="Times New Roman" w:hAnsi="Times New Roman" w:cs="Times New Roman"/>
          <w:sz w:val="24"/>
          <w:szCs w:val="24"/>
        </w:rPr>
        <w:t xml:space="preserve">arakterystycznych a także co do </w:t>
      </w:r>
      <w:r w:rsidRPr="00613CB1">
        <w:rPr>
          <w:rFonts w:ascii="Times New Roman" w:hAnsi="Times New Roman" w:cs="Times New Roman"/>
          <w:sz w:val="24"/>
          <w:szCs w:val="24"/>
        </w:rPr>
        <w:t>nazewnictwa, symboliki, znaków i sposobów oznaczania, metod badań i prób ora</w:t>
      </w:r>
      <w:r w:rsidR="00CD56EA">
        <w:rPr>
          <w:rFonts w:ascii="Times New Roman" w:hAnsi="Times New Roman" w:cs="Times New Roman"/>
          <w:sz w:val="24"/>
          <w:szCs w:val="24"/>
        </w:rPr>
        <w:t xml:space="preserve">z </w:t>
      </w:r>
      <w:r w:rsidRPr="00613CB1">
        <w:rPr>
          <w:rFonts w:ascii="Times New Roman" w:hAnsi="Times New Roman" w:cs="Times New Roman"/>
          <w:sz w:val="24"/>
          <w:szCs w:val="24"/>
        </w:rPr>
        <w:t>odbiorów i rozliczeń.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Aprobata techniczna </w:t>
      </w:r>
      <w:r w:rsidRPr="00613CB1">
        <w:rPr>
          <w:rFonts w:ascii="Times New Roman" w:hAnsi="Times New Roman" w:cs="Times New Roman"/>
          <w:sz w:val="24"/>
          <w:szCs w:val="24"/>
        </w:rPr>
        <w:t>– dokument stwierdza</w:t>
      </w:r>
      <w:r w:rsidR="00CD56EA">
        <w:rPr>
          <w:rFonts w:ascii="Times New Roman" w:hAnsi="Times New Roman" w:cs="Times New Roman"/>
          <w:sz w:val="24"/>
          <w:szCs w:val="24"/>
        </w:rPr>
        <w:t xml:space="preserve">jący przydatność dane wyrobu do </w:t>
      </w:r>
      <w:r w:rsidRPr="00613CB1">
        <w:rPr>
          <w:rFonts w:ascii="Times New Roman" w:hAnsi="Times New Roman" w:cs="Times New Roman"/>
          <w:sz w:val="24"/>
          <w:szCs w:val="24"/>
        </w:rPr>
        <w:t>określonego obszaru zastosowania. Zawiera ust</w:t>
      </w:r>
      <w:r w:rsidR="00CD56EA">
        <w:rPr>
          <w:rFonts w:ascii="Times New Roman" w:hAnsi="Times New Roman" w:cs="Times New Roman"/>
          <w:sz w:val="24"/>
          <w:szCs w:val="24"/>
        </w:rPr>
        <w:t xml:space="preserve">alenia techniczne co do wymagań </w:t>
      </w:r>
      <w:r w:rsidRPr="00613CB1">
        <w:rPr>
          <w:rFonts w:ascii="Times New Roman" w:hAnsi="Times New Roman" w:cs="Times New Roman"/>
          <w:sz w:val="24"/>
          <w:szCs w:val="24"/>
        </w:rPr>
        <w:t>podstawowych wyrobu oraz metodykę badań dla potwierdzenia tych wymagań.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Deklaracja zgodności </w:t>
      </w:r>
      <w:r w:rsidRPr="00613CB1">
        <w:rPr>
          <w:rFonts w:ascii="Times New Roman" w:hAnsi="Times New Roman" w:cs="Times New Roman"/>
          <w:sz w:val="24"/>
          <w:szCs w:val="24"/>
        </w:rPr>
        <w:t>– dokument w formie oświad</w:t>
      </w:r>
      <w:r w:rsidR="00CD56EA">
        <w:rPr>
          <w:rFonts w:ascii="Times New Roman" w:hAnsi="Times New Roman" w:cs="Times New Roman"/>
          <w:sz w:val="24"/>
          <w:szCs w:val="24"/>
        </w:rPr>
        <w:t xml:space="preserve">czenia wydany przez producenta, </w:t>
      </w:r>
      <w:r w:rsidRPr="00613CB1">
        <w:rPr>
          <w:rFonts w:ascii="Times New Roman" w:hAnsi="Times New Roman" w:cs="Times New Roman"/>
          <w:sz w:val="24"/>
          <w:szCs w:val="24"/>
        </w:rPr>
        <w:t>stwierdzający zgodność z kryteriami określonym</w:t>
      </w:r>
      <w:r w:rsidR="00CD56EA">
        <w:rPr>
          <w:rFonts w:ascii="Times New Roman" w:hAnsi="Times New Roman" w:cs="Times New Roman"/>
          <w:sz w:val="24"/>
          <w:szCs w:val="24"/>
        </w:rPr>
        <w:t xml:space="preserve">i odpowiednimi aktami prawnymi, </w:t>
      </w:r>
      <w:r w:rsidRPr="00613CB1">
        <w:rPr>
          <w:rFonts w:ascii="Times New Roman" w:hAnsi="Times New Roman" w:cs="Times New Roman"/>
          <w:sz w:val="24"/>
          <w:szCs w:val="24"/>
        </w:rPr>
        <w:t>normami, przepisami, wymogami lub specyfikacją tech</w:t>
      </w:r>
      <w:r w:rsidR="00CD56EA">
        <w:rPr>
          <w:rFonts w:ascii="Times New Roman" w:hAnsi="Times New Roman" w:cs="Times New Roman"/>
          <w:sz w:val="24"/>
          <w:szCs w:val="24"/>
        </w:rPr>
        <w:t xml:space="preserve">niczną dla danego materiału lub </w:t>
      </w:r>
      <w:r w:rsidRPr="00613CB1">
        <w:rPr>
          <w:rFonts w:ascii="Times New Roman" w:hAnsi="Times New Roman" w:cs="Times New Roman"/>
          <w:sz w:val="24"/>
          <w:szCs w:val="24"/>
        </w:rPr>
        <w:t>wyrobu.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Certyfikat zgodności </w:t>
      </w:r>
      <w:r w:rsidRPr="00613CB1">
        <w:rPr>
          <w:rFonts w:ascii="Times New Roman" w:hAnsi="Times New Roman" w:cs="Times New Roman"/>
          <w:sz w:val="24"/>
          <w:szCs w:val="24"/>
        </w:rPr>
        <w:t>– dokument wydany przez</w:t>
      </w:r>
      <w:r w:rsidR="00CD56EA">
        <w:rPr>
          <w:rFonts w:ascii="Times New Roman" w:hAnsi="Times New Roman" w:cs="Times New Roman"/>
          <w:sz w:val="24"/>
          <w:szCs w:val="24"/>
        </w:rPr>
        <w:t xml:space="preserve"> upoważnioną jednostkę badającą </w:t>
      </w:r>
      <w:r w:rsidRPr="00613CB1">
        <w:rPr>
          <w:rFonts w:ascii="Times New Roman" w:hAnsi="Times New Roman" w:cs="Times New Roman"/>
          <w:sz w:val="24"/>
          <w:szCs w:val="24"/>
        </w:rPr>
        <w:t xml:space="preserve">(certyfikującą), stwierdzający zgodność z kryteriami </w:t>
      </w:r>
      <w:r w:rsidR="00CD56EA">
        <w:rPr>
          <w:rFonts w:ascii="Times New Roman" w:hAnsi="Times New Roman" w:cs="Times New Roman"/>
          <w:sz w:val="24"/>
          <w:szCs w:val="24"/>
        </w:rPr>
        <w:t xml:space="preserve">określonymi odpowiednimi aktami </w:t>
      </w:r>
      <w:r w:rsidRPr="00613CB1">
        <w:rPr>
          <w:rFonts w:ascii="Times New Roman" w:hAnsi="Times New Roman" w:cs="Times New Roman"/>
          <w:sz w:val="24"/>
          <w:szCs w:val="24"/>
        </w:rPr>
        <w:t>prawnymi, normami, przepisami, wymogami lub specy</w:t>
      </w:r>
      <w:r w:rsidR="00CD56EA">
        <w:rPr>
          <w:rFonts w:ascii="Times New Roman" w:hAnsi="Times New Roman" w:cs="Times New Roman"/>
          <w:sz w:val="24"/>
          <w:szCs w:val="24"/>
        </w:rPr>
        <w:t xml:space="preserve">fikacją techniczną dla badanego </w:t>
      </w:r>
      <w:r w:rsidRPr="00613CB1">
        <w:rPr>
          <w:rFonts w:ascii="Times New Roman" w:hAnsi="Times New Roman" w:cs="Times New Roman"/>
          <w:sz w:val="24"/>
          <w:szCs w:val="24"/>
        </w:rPr>
        <w:t>materiału lub wyrobu.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Część czynna </w:t>
      </w:r>
      <w:r w:rsidRPr="00613CB1">
        <w:rPr>
          <w:rFonts w:ascii="Times New Roman" w:hAnsi="Times New Roman" w:cs="Times New Roman"/>
          <w:sz w:val="24"/>
          <w:szCs w:val="24"/>
        </w:rPr>
        <w:t>– przewód lub inny element przewodząc</w:t>
      </w:r>
      <w:r w:rsidR="00CD56EA">
        <w:rPr>
          <w:rFonts w:ascii="Times New Roman" w:hAnsi="Times New Roman" w:cs="Times New Roman"/>
          <w:sz w:val="24"/>
          <w:szCs w:val="24"/>
        </w:rPr>
        <w:t xml:space="preserve">y, wchodzący w skład instalacji </w:t>
      </w:r>
      <w:r w:rsidRPr="00613CB1">
        <w:rPr>
          <w:rFonts w:ascii="Times New Roman" w:hAnsi="Times New Roman" w:cs="Times New Roman"/>
          <w:sz w:val="24"/>
          <w:szCs w:val="24"/>
        </w:rPr>
        <w:t>elektrycznej lub urządzenia, który w warunkach normalne</w:t>
      </w:r>
      <w:r w:rsidR="00CD56EA">
        <w:rPr>
          <w:rFonts w:ascii="Times New Roman" w:hAnsi="Times New Roman" w:cs="Times New Roman"/>
          <w:sz w:val="24"/>
          <w:szCs w:val="24"/>
        </w:rPr>
        <w:t xml:space="preserve">j pracy instalacji elektrycznej </w:t>
      </w:r>
      <w:r w:rsidRPr="00613CB1">
        <w:rPr>
          <w:rFonts w:ascii="Times New Roman" w:hAnsi="Times New Roman" w:cs="Times New Roman"/>
          <w:sz w:val="24"/>
          <w:szCs w:val="24"/>
        </w:rPr>
        <w:t>może być pod napięciem a nie spełnia funkcj</w:t>
      </w:r>
      <w:r w:rsidR="00CD56EA">
        <w:rPr>
          <w:rFonts w:ascii="Times New Roman" w:hAnsi="Times New Roman" w:cs="Times New Roman"/>
          <w:sz w:val="24"/>
          <w:szCs w:val="24"/>
        </w:rPr>
        <w:t xml:space="preserve">i przewodu ochronnego (przewody </w:t>
      </w:r>
      <w:r w:rsidRPr="00613CB1">
        <w:rPr>
          <w:rFonts w:ascii="Times New Roman" w:hAnsi="Times New Roman" w:cs="Times New Roman"/>
          <w:sz w:val="24"/>
          <w:szCs w:val="24"/>
        </w:rPr>
        <w:t>ochronne PE i PEN nie są częścią czynną).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Połączenia wyrównawcze </w:t>
      </w:r>
      <w:r w:rsidRPr="00613CB1">
        <w:rPr>
          <w:rFonts w:ascii="Times New Roman" w:hAnsi="Times New Roman" w:cs="Times New Roman"/>
          <w:sz w:val="24"/>
          <w:szCs w:val="24"/>
        </w:rPr>
        <w:t xml:space="preserve">– elektryczne połączenie </w:t>
      </w:r>
      <w:r w:rsidR="00CD56EA">
        <w:rPr>
          <w:rFonts w:ascii="Times New Roman" w:hAnsi="Times New Roman" w:cs="Times New Roman"/>
          <w:sz w:val="24"/>
          <w:szCs w:val="24"/>
        </w:rPr>
        <w:t xml:space="preserve">części przewodzących dostępnych </w:t>
      </w:r>
      <w:r w:rsidRPr="00613CB1">
        <w:rPr>
          <w:rFonts w:ascii="Times New Roman" w:hAnsi="Times New Roman" w:cs="Times New Roman"/>
          <w:sz w:val="24"/>
          <w:szCs w:val="24"/>
        </w:rPr>
        <w:t>lub obcych w celu wyrównania potencjału.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Kable i przewody </w:t>
      </w:r>
      <w:r w:rsidRPr="00613CB1">
        <w:rPr>
          <w:rFonts w:ascii="Times New Roman" w:hAnsi="Times New Roman" w:cs="Times New Roman"/>
          <w:sz w:val="24"/>
          <w:szCs w:val="24"/>
        </w:rPr>
        <w:t xml:space="preserve">– materiały służące do dostarczania </w:t>
      </w:r>
      <w:r w:rsidR="00CD56EA">
        <w:rPr>
          <w:rFonts w:ascii="Times New Roman" w:hAnsi="Times New Roman" w:cs="Times New Roman"/>
          <w:sz w:val="24"/>
          <w:szCs w:val="24"/>
        </w:rPr>
        <w:t xml:space="preserve">energii elektrycznej, sygnałów, </w:t>
      </w:r>
      <w:r w:rsidRPr="00613CB1">
        <w:rPr>
          <w:rFonts w:ascii="Times New Roman" w:hAnsi="Times New Roman" w:cs="Times New Roman"/>
          <w:sz w:val="24"/>
          <w:szCs w:val="24"/>
        </w:rPr>
        <w:t>impulsów elektrycznych w wybrane miejsce.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Przewód neutralny </w:t>
      </w:r>
      <w:r w:rsidRPr="00613CB1">
        <w:rPr>
          <w:rFonts w:ascii="Times New Roman" w:hAnsi="Times New Roman" w:cs="Times New Roman"/>
          <w:sz w:val="24"/>
          <w:szCs w:val="24"/>
        </w:rPr>
        <w:t xml:space="preserve">– „W pewnych przypadkach i </w:t>
      </w:r>
      <w:r w:rsidR="00CD56EA">
        <w:rPr>
          <w:rFonts w:ascii="Times New Roman" w:hAnsi="Times New Roman" w:cs="Times New Roman"/>
          <w:sz w:val="24"/>
          <w:szCs w:val="24"/>
        </w:rPr>
        <w:t xml:space="preserve">w określonych warunkach funkcję </w:t>
      </w:r>
      <w:r w:rsidRPr="00613CB1">
        <w:rPr>
          <w:rFonts w:ascii="Times New Roman" w:hAnsi="Times New Roman" w:cs="Times New Roman"/>
          <w:sz w:val="24"/>
          <w:szCs w:val="24"/>
        </w:rPr>
        <w:t>przewodu neutralnego i ochronnego mogą być zespo</w:t>
      </w:r>
      <w:r w:rsidR="00CD56EA">
        <w:rPr>
          <w:rFonts w:ascii="Times New Roman" w:hAnsi="Times New Roman" w:cs="Times New Roman"/>
          <w:sz w:val="24"/>
          <w:szCs w:val="24"/>
        </w:rPr>
        <w:t xml:space="preserve">lone w jednym przewodzie [patrz </w:t>
      </w:r>
      <w:r w:rsidRPr="00613CB1">
        <w:rPr>
          <w:rFonts w:ascii="Times New Roman" w:hAnsi="Times New Roman" w:cs="Times New Roman"/>
          <w:sz w:val="24"/>
          <w:szCs w:val="24"/>
        </w:rPr>
        <w:t>określenie przewodu PEN 826-13-25)]”.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Osprzęt instalacyjny do kabli i przewodów </w:t>
      </w:r>
      <w:r w:rsidRPr="00613CB1">
        <w:rPr>
          <w:rFonts w:ascii="Times New Roman" w:hAnsi="Times New Roman" w:cs="Times New Roman"/>
          <w:sz w:val="24"/>
          <w:szCs w:val="24"/>
        </w:rPr>
        <w:t>– zespół</w:t>
      </w:r>
      <w:r w:rsidR="00CD56EA">
        <w:rPr>
          <w:rFonts w:ascii="Times New Roman" w:hAnsi="Times New Roman" w:cs="Times New Roman"/>
          <w:sz w:val="24"/>
          <w:szCs w:val="24"/>
        </w:rPr>
        <w:t xml:space="preserve"> materiałów dodatkowych, </w:t>
      </w:r>
      <w:r w:rsidRPr="00613CB1">
        <w:rPr>
          <w:rFonts w:ascii="Times New Roman" w:hAnsi="Times New Roman" w:cs="Times New Roman"/>
          <w:sz w:val="24"/>
          <w:szCs w:val="24"/>
        </w:rPr>
        <w:t>stosowanych przy układaniu przewodów, ułatwia</w:t>
      </w:r>
      <w:r w:rsidR="00CD56EA">
        <w:rPr>
          <w:rFonts w:ascii="Times New Roman" w:hAnsi="Times New Roman" w:cs="Times New Roman"/>
          <w:sz w:val="24"/>
          <w:szCs w:val="24"/>
        </w:rPr>
        <w:t xml:space="preserve">jący ich montaż oraz dotarcie w </w:t>
      </w:r>
      <w:r w:rsidRPr="00613CB1">
        <w:rPr>
          <w:rFonts w:ascii="Times New Roman" w:hAnsi="Times New Roman" w:cs="Times New Roman"/>
          <w:sz w:val="24"/>
          <w:szCs w:val="24"/>
        </w:rPr>
        <w:t>przypadku awarii, zabezpieczający przed uszkodze</w:t>
      </w:r>
      <w:r w:rsidR="00CD56EA">
        <w:rPr>
          <w:rFonts w:ascii="Times New Roman" w:hAnsi="Times New Roman" w:cs="Times New Roman"/>
          <w:sz w:val="24"/>
          <w:szCs w:val="24"/>
        </w:rPr>
        <w:t xml:space="preserve">niami, wytyczający trasy ciągów </w:t>
      </w:r>
      <w:r w:rsidRPr="00613CB1">
        <w:rPr>
          <w:rFonts w:ascii="Times New Roman" w:hAnsi="Times New Roman" w:cs="Times New Roman"/>
          <w:sz w:val="24"/>
          <w:szCs w:val="24"/>
        </w:rPr>
        <w:t>równoległych przewodów itp.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Grupy materiałów stanowiących osprzęt instalacyjny do kabli i przewodów: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przepusty kablowe i osłony krawędzi,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rury instalacyjne,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systemy mocujące,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puszki elektroinstalacyjne,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końcówki kablowe, zaciski i konektory,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pozostały osprzęt (oznaczniki przewodów, linki nośne i systemy naciągowe, dławice,</w:t>
      </w:r>
      <w:r w:rsidR="00CD56EA">
        <w:rPr>
          <w:rFonts w:ascii="Times New Roman" w:hAnsi="Times New Roman" w:cs="Times New Roman"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złączki i szyny, zaciski ochronne itp.).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Urządzenia elektryczne </w:t>
      </w:r>
      <w:r w:rsidRPr="00613CB1">
        <w:rPr>
          <w:rFonts w:ascii="Times New Roman" w:hAnsi="Times New Roman" w:cs="Times New Roman"/>
          <w:sz w:val="24"/>
          <w:szCs w:val="24"/>
        </w:rPr>
        <w:t>– wszelkie urządzenia i e</w:t>
      </w:r>
      <w:r w:rsidR="00CD56EA">
        <w:rPr>
          <w:rFonts w:ascii="Times New Roman" w:hAnsi="Times New Roman" w:cs="Times New Roman"/>
          <w:sz w:val="24"/>
          <w:szCs w:val="24"/>
        </w:rPr>
        <w:t xml:space="preserve">lementy instalacji elektrycznej </w:t>
      </w:r>
      <w:r w:rsidRPr="00613CB1">
        <w:rPr>
          <w:rFonts w:ascii="Times New Roman" w:hAnsi="Times New Roman" w:cs="Times New Roman"/>
          <w:sz w:val="24"/>
          <w:szCs w:val="24"/>
        </w:rPr>
        <w:t>przeznaczone do wytwarzania, przekształcania, przesyłan</w:t>
      </w:r>
      <w:r w:rsidR="00CD56EA">
        <w:rPr>
          <w:rFonts w:ascii="Times New Roman" w:hAnsi="Times New Roman" w:cs="Times New Roman"/>
          <w:sz w:val="24"/>
          <w:szCs w:val="24"/>
        </w:rPr>
        <w:t xml:space="preserve">ia, rozdziału lub wykorzystania </w:t>
      </w:r>
      <w:r w:rsidRPr="00613CB1">
        <w:rPr>
          <w:rFonts w:ascii="Times New Roman" w:hAnsi="Times New Roman" w:cs="Times New Roman"/>
          <w:sz w:val="24"/>
          <w:szCs w:val="24"/>
        </w:rPr>
        <w:t>energii elektrycznej.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Odbiorniki energii elektrycznej </w:t>
      </w:r>
      <w:r w:rsidRPr="00613CB1">
        <w:rPr>
          <w:rFonts w:ascii="Times New Roman" w:hAnsi="Times New Roman" w:cs="Times New Roman"/>
          <w:sz w:val="24"/>
          <w:szCs w:val="24"/>
        </w:rPr>
        <w:t>– urządzenia przeznaczone do przetwarzania energii elektrycznej w inną formę energii (światło, ciepło, energię mechaniczną itp.).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Klasa ochronności </w:t>
      </w:r>
      <w:r w:rsidRPr="00613CB1">
        <w:rPr>
          <w:rFonts w:ascii="Times New Roman" w:hAnsi="Times New Roman" w:cs="Times New Roman"/>
          <w:sz w:val="24"/>
          <w:szCs w:val="24"/>
        </w:rPr>
        <w:t xml:space="preserve">– umowne oznaczenie, </w:t>
      </w:r>
      <w:r w:rsidR="00CD56EA">
        <w:rPr>
          <w:rFonts w:ascii="Times New Roman" w:hAnsi="Times New Roman" w:cs="Times New Roman"/>
          <w:sz w:val="24"/>
          <w:szCs w:val="24"/>
        </w:rPr>
        <w:t xml:space="preserve">określające możliwości ochronne </w:t>
      </w:r>
      <w:r w:rsidRPr="00613CB1">
        <w:rPr>
          <w:rFonts w:ascii="Times New Roman" w:hAnsi="Times New Roman" w:cs="Times New Roman"/>
          <w:sz w:val="24"/>
          <w:szCs w:val="24"/>
        </w:rPr>
        <w:t>urządzenia, ze względu na jego cechy budowy, przy bezpośrednim dotyku.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Oprawa oświetleniowa </w:t>
      </w:r>
      <w:r w:rsidRPr="00613CB1">
        <w:rPr>
          <w:rFonts w:ascii="Times New Roman" w:hAnsi="Times New Roman" w:cs="Times New Roman"/>
          <w:sz w:val="24"/>
          <w:szCs w:val="24"/>
        </w:rPr>
        <w:t>– urządzenie służące do rozsy</w:t>
      </w:r>
      <w:r w:rsidR="00CD56EA">
        <w:rPr>
          <w:rFonts w:ascii="Times New Roman" w:hAnsi="Times New Roman" w:cs="Times New Roman"/>
          <w:sz w:val="24"/>
          <w:szCs w:val="24"/>
        </w:rPr>
        <w:t xml:space="preserve">łu, filtracji i przekształcania </w:t>
      </w:r>
      <w:r w:rsidRPr="00613CB1">
        <w:rPr>
          <w:rFonts w:ascii="Times New Roman" w:hAnsi="Times New Roman" w:cs="Times New Roman"/>
          <w:sz w:val="24"/>
          <w:szCs w:val="24"/>
        </w:rPr>
        <w:t>światła emitowanego przez jedną lampę lub kilka lamp</w:t>
      </w:r>
      <w:r w:rsidR="00CD56EA">
        <w:rPr>
          <w:rFonts w:ascii="Times New Roman" w:hAnsi="Times New Roman" w:cs="Times New Roman"/>
          <w:sz w:val="24"/>
          <w:szCs w:val="24"/>
        </w:rPr>
        <w:t xml:space="preserve"> zawierające wszystkie elementy </w:t>
      </w:r>
      <w:r w:rsidRPr="00613CB1">
        <w:rPr>
          <w:rFonts w:ascii="Times New Roman" w:hAnsi="Times New Roman" w:cs="Times New Roman"/>
          <w:sz w:val="24"/>
          <w:szCs w:val="24"/>
        </w:rPr>
        <w:t>niezbędne do podtrzymania, mocowania i zabezpieczenia lamp or</w:t>
      </w:r>
      <w:r w:rsidR="00CD56EA">
        <w:rPr>
          <w:rFonts w:ascii="Times New Roman" w:hAnsi="Times New Roman" w:cs="Times New Roman"/>
          <w:sz w:val="24"/>
          <w:szCs w:val="24"/>
        </w:rPr>
        <w:t xml:space="preserve">az zawierające, w </w:t>
      </w:r>
      <w:r w:rsidRPr="00613CB1">
        <w:rPr>
          <w:rFonts w:ascii="Times New Roman" w:hAnsi="Times New Roman" w:cs="Times New Roman"/>
          <w:sz w:val="24"/>
          <w:szCs w:val="24"/>
        </w:rPr>
        <w:t>razie potrzeby, obwody pomocnicze wraz z elementami</w:t>
      </w:r>
      <w:r w:rsidR="00CD56EA">
        <w:rPr>
          <w:rFonts w:ascii="Times New Roman" w:hAnsi="Times New Roman" w:cs="Times New Roman"/>
          <w:sz w:val="24"/>
          <w:szCs w:val="24"/>
        </w:rPr>
        <w:t xml:space="preserve"> potrzebnymi do ich podłączenia </w:t>
      </w:r>
      <w:r w:rsidRPr="00613CB1">
        <w:rPr>
          <w:rFonts w:ascii="Times New Roman" w:hAnsi="Times New Roman" w:cs="Times New Roman"/>
          <w:sz w:val="24"/>
          <w:szCs w:val="24"/>
        </w:rPr>
        <w:t>do sieci zasilającej, lecz nie zawierające samych lamp”.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Stopień ochrony IP </w:t>
      </w:r>
      <w:r w:rsidRPr="00613CB1">
        <w:rPr>
          <w:rFonts w:ascii="Times New Roman" w:hAnsi="Times New Roman" w:cs="Times New Roman"/>
          <w:sz w:val="24"/>
          <w:szCs w:val="24"/>
        </w:rPr>
        <w:t>– określona w PN-EN 60529:2</w:t>
      </w:r>
      <w:r w:rsidR="00CD56EA">
        <w:rPr>
          <w:rFonts w:ascii="Times New Roman" w:hAnsi="Times New Roman" w:cs="Times New Roman"/>
          <w:sz w:val="24"/>
          <w:szCs w:val="24"/>
        </w:rPr>
        <w:t xml:space="preserve">003, umowna miara ochrony przed </w:t>
      </w:r>
      <w:r w:rsidRPr="00613CB1">
        <w:rPr>
          <w:rFonts w:ascii="Times New Roman" w:hAnsi="Times New Roman" w:cs="Times New Roman"/>
          <w:sz w:val="24"/>
          <w:szCs w:val="24"/>
        </w:rPr>
        <w:t xml:space="preserve">dotykiem elementów instalacji elektrycznej oraz przed </w:t>
      </w:r>
      <w:r w:rsidR="00CD56EA">
        <w:rPr>
          <w:rFonts w:ascii="Times New Roman" w:hAnsi="Times New Roman" w:cs="Times New Roman"/>
          <w:sz w:val="24"/>
          <w:szCs w:val="24"/>
        </w:rPr>
        <w:t xml:space="preserve">przedostaniem się ciał stałych, </w:t>
      </w:r>
      <w:r w:rsidRPr="00613CB1">
        <w:rPr>
          <w:rFonts w:ascii="Times New Roman" w:hAnsi="Times New Roman" w:cs="Times New Roman"/>
          <w:sz w:val="24"/>
          <w:szCs w:val="24"/>
        </w:rPr>
        <w:t>wnikaniem cieczy (szczególnie wody) i gazów, a którą zapewnia odpowiednia obudowa.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Obwód elektryczny (instalacji elektrycznej) </w:t>
      </w:r>
      <w:r w:rsidR="00CD56EA">
        <w:rPr>
          <w:rFonts w:ascii="Times New Roman" w:hAnsi="Times New Roman" w:cs="Times New Roman"/>
          <w:sz w:val="24"/>
          <w:szCs w:val="24"/>
        </w:rPr>
        <w:t xml:space="preserve">– zespół elementów połączonych </w:t>
      </w:r>
      <w:r w:rsidRPr="00613CB1">
        <w:rPr>
          <w:rFonts w:ascii="Times New Roman" w:hAnsi="Times New Roman" w:cs="Times New Roman"/>
          <w:sz w:val="24"/>
          <w:szCs w:val="24"/>
        </w:rPr>
        <w:t>pośrednio lub bezpośrednio ze źródłem energii ele</w:t>
      </w:r>
      <w:r w:rsidR="00CD56EA">
        <w:rPr>
          <w:rFonts w:ascii="Times New Roman" w:hAnsi="Times New Roman" w:cs="Times New Roman"/>
          <w:sz w:val="24"/>
          <w:szCs w:val="24"/>
        </w:rPr>
        <w:t xml:space="preserve">ktrycznej za pomocą chronionego </w:t>
      </w:r>
      <w:r w:rsidRPr="00613CB1">
        <w:rPr>
          <w:rFonts w:ascii="Times New Roman" w:hAnsi="Times New Roman" w:cs="Times New Roman"/>
          <w:sz w:val="24"/>
          <w:szCs w:val="24"/>
        </w:rPr>
        <w:t>przed przetężeniem wspólnym zabezpieczeniem k</w:t>
      </w:r>
      <w:r w:rsidR="00CD56EA">
        <w:rPr>
          <w:rFonts w:ascii="Times New Roman" w:hAnsi="Times New Roman" w:cs="Times New Roman"/>
          <w:sz w:val="24"/>
          <w:szCs w:val="24"/>
        </w:rPr>
        <w:t xml:space="preserve">ompletu odpowiednio połączonych </w:t>
      </w:r>
      <w:r w:rsidRPr="00613CB1">
        <w:rPr>
          <w:rFonts w:ascii="Times New Roman" w:hAnsi="Times New Roman" w:cs="Times New Roman"/>
          <w:sz w:val="24"/>
          <w:szCs w:val="24"/>
        </w:rPr>
        <w:t>przewodów elektrycznych. Obejmuje przewody czynne,</w:t>
      </w:r>
      <w:r w:rsidR="00CD56EA">
        <w:rPr>
          <w:rFonts w:ascii="Times New Roman" w:hAnsi="Times New Roman" w:cs="Times New Roman"/>
          <w:sz w:val="24"/>
          <w:szCs w:val="24"/>
        </w:rPr>
        <w:t xml:space="preserve"> przewody ochronne (jeżeli są), </w:t>
      </w:r>
      <w:r w:rsidRPr="00613CB1">
        <w:rPr>
          <w:rFonts w:ascii="Times New Roman" w:hAnsi="Times New Roman" w:cs="Times New Roman"/>
          <w:sz w:val="24"/>
          <w:szCs w:val="24"/>
        </w:rPr>
        <w:t>urządzenia ochronne i przyłączoną aparaturę łącze</w:t>
      </w:r>
      <w:r w:rsidR="00CD56EA">
        <w:rPr>
          <w:rFonts w:ascii="Times New Roman" w:hAnsi="Times New Roman" w:cs="Times New Roman"/>
          <w:sz w:val="24"/>
          <w:szCs w:val="24"/>
        </w:rPr>
        <w:t xml:space="preserve">niową, sterowniczą i akcesoria. </w:t>
      </w:r>
      <w:r w:rsidRPr="00613CB1">
        <w:rPr>
          <w:rFonts w:ascii="Times New Roman" w:hAnsi="Times New Roman" w:cs="Times New Roman"/>
          <w:sz w:val="24"/>
          <w:szCs w:val="24"/>
        </w:rPr>
        <w:t>Przewód ochronny może być wspólny dla różnych obwodów.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Przygotowanie podłoża </w:t>
      </w:r>
      <w:r w:rsidRPr="00613CB1">
        <w:rPr>
          <w:rFonts w:ascii="Times New Roman" w:hAnsi="Times New Roman" w:cs="Times New Roman"/>
          <w:sz w:val="24"/>
          <w:szCs w:val="24"/>
        </w:rPr>
        <w:t xml:space="preserve">– zespół czynności </w:t>
      </w:r>
      <w:r w:rsidR="00CD56EA">
        <w:rPr>
          <w:rFonts w:ascii="Times New Roman" w:hAnsi="Times New Roman" w:cs="Times New Roman"/>
          <w:sz w:val="24"/>
          <w:szCs w:val="24"/>
        </w:rPr>
        <w:t xml:space="preserve">wykonywanych przed zamocowaniem </w:t>
      </w:r>
      <w:r w:rsidRPr="00613CB1">
        <w:rPr>
          <w:rFonts w:ascii="Times New Roman" w:hAnsi="Times New Roman" w:cs="Times New Roman"/>
          <w:sz w:val="24"/>
          <w:szCs w:val="24"/>
        </w:rPr>
        <w:t>osprzętu instalacyjnego, urządzenia elektrycznego, o</w:t>
      </w:r>
      <w:r w:rsidR="00CD56EA">
        <w:rPr>
          <w:rFonts w:ascii="Times New Roman" w:hAnsi="Times New Roman" w:cs="Times New Roman"/>
          <w:sz w:val="24"/>
          <w:szCs w:val="24"/>
        </w:rPr>
        <w:t xml:space="preserve">dbiornika energii elektrycznej, </w:t>
      </w:r>
      <w:r w:rsidRPr="00613CB1">
        <w:rPr>
          <w:rFonts w:ascii="Times New Roman" w:hAnsi="Times New Roman" w:cs="Times New Roman"/>
          <w:sz w:val="24"/>
          <w:szCs w:val="24"/>
        </w:rPr>
        <w:t>układaniem kabli i przewodów mający na celu zapewni</w:t>
      </w:r>
      <w:r w:rsidR="00CD56EA">
        <w:rPr>
          <w:rFonts w:ascii="Times New Roman" w:hAnsi="Times New Roman" w:cs="Times New Roman"/>
          <w:sz w:val="24"/>
          <w:szCs w:val="24"/>
        </w:rPr>
        <w:t xml:space="preserve">enie możliwości ich zamocowania </w:t>
      </w:r>
      <w:r w:rsidRPr="00613CB1">
        <w:rPr>
          <w:rFonts w:ascii="Times New Roman" w:hAnsi="Times New Roman" w:cs="Times New Roman"/>
          <w:sz w:val="24"/>
          <w:szCs w:val="24"/>
        </w:rPr>
        <w:t>zgodnie z dokumentacją.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Do prac przygotowawczych zalicza się następujące grupy czynności: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wiercenie wiercenie i przebijanie otworów przelotowych i nieprzelotowych,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kucie kucie bruzd i wnęk,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osadzanie osadzanie kołków w podłożu, w tym ich wstrzeliwanie,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montażu montaż uchwytów do rur i przewodów,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montaż rur instalacyjnych,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oczyszczenie podłoża .</w:t>
      </w:r>
    </w:p>
    <w:p w:rsidR="00162B44" w:rsidRPr="00613CB1" w:rsidRDefault="00162B44" w:rsidP="00CD56EA">
      <w:pPr>
        <w:pStyle w:val="Nagwek3"/>
      </w:pPr>
      <w:r w:rsidRPr="00613CB1">
        <w:t>1.6.Ogólne wymagania dotyczące robót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Wykonawca robót jest odpowiedzialny za jakość i</w:t>
      </w:r>
      <w:r w:rsidR="00CD56EA">
        <w:rPr>
          <w:rFonts w:ascii="Times New Roman" w:hAnsi="Times New Roman" w:cs="Times New Roman"/>
          <w:sz w:val="24"/>
          <w:szCs w:val="24"/>
        </w:rPr>
        <w:t xml:space="preserve">ch wykonania oraz za zgodność z </w:t>
      </w:r>
      <w:r w:rsidRPr="00613CB1">
        <w:rPr>
          <w:rFonts w:ascii="Times New Roman" w:hAnsi="Times New Roman" w:cs="Times New Roman"/>
          <w:sz w:val="24"/>
          <w:szCs w:val="24"/>
        </w:rPr>
        <w:t>dokumentacją projektową, specyfikacjami techni</w:t>
      </w:r>
      <w:r w:rsidR="00CD56EA">
        <w:rPr>
          <w:rFonts w:ascii="Times New Roman" w:hAnsi="Times New Roman" w:cs="Times New Roman"/>
          <w:sz w:val="24"/>
          <w:szCs w:val="24"/>
        </w:rPr>
        <w:t xml:space="preserve">cznymi i poleceniami Inspektora </w:t>
      </w:r>
      <w:r w:rsidRPr="00613CB1">
        <w:rPr>
          <w:rFonts w:ascii="Times New Roman" w:hAnsi="Times New Roman" w:cs="Times New Roman"/>
          <w:sz w:val="24"/>
          <w:szCs w:val="24"/>
        </w:rPr>
        <w:t>nadzoru. Ogólne wymagania dotyczące robót pod</w:t>
      </w:r>
      <w:r w:rsidR="00CD56EA">
        <w:rPr>
          <w:rFonts w:ascii="Times New Roman" w:hAnsi="Times New Roman" w:cs="Times New Roman"/>
          <w:sz w:val="24"/>
          <w:szCs w:val="24"/>
        </w:rPr>
        <w:t xml:space="preserve">ano w ST „Wymagania ogólne” Kod </w:t>
      </w:r>
      <w:r w:rsidRPr="00613CB1">
        <w:rPr>
          <w:rFonts w:ascii="Times New Roman" w:hAnsi="Times New Roman" w:cs="Times New Roman"/>
          <w:sz w:val="24"/>
          <w:szCs w:val="24"/>
        </w:rPr>
        <w:t>CPV 45000000-7, pkt 1.5.</w:t>
      </w:r>
    </w:p>
    <w:p w:rsidR="00162B44" w:rsidRPr="00613CB1" w:rsidRDefault="00162B44" w:rsidP="00CD56EA">
      <w:pPr>
        <w:pStyle w:val="Nagwek3"/>
      </w:pPr>
      <w:r w:rsidRPr="00613CB1">
        <w:t>1.7.Dokumentacja robót montażowych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Dokumentację robót montażowych elementów instalacji elektrycznej stanowią: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projekt budowlany i wykonawczy w zakresie wynika</w:t>
      </w:r>
      <w:r w:rsidR="00CD56EA">
        <w:rPr>
          <w:rFonts w:ascii="Times New Roman" w:hAnsi="Times New Roman" w:cs="Times New Roman"/>
          <w:sz w:val="24"/>
          <w:szCs w:val="24"/>
        </w:rPr>
        <w:t xml:space="preserve">jącym z rozporządzenia Ministra </w:t>
      </w:r>
      <w:r w:rsidRPr="00613CB1">
        <w:rPr>
          <w:rFonts w:ascii="Times New Roman" w:hAnsi="Times New Roman" w:cs="Times New Roman"/>
          <w:sz w:val="24"/>
          <w:szCs w:val="24"/>
        </w:rPr>
        <w:t>Infrastruktury z 02.09.2004 r. w sprawie szczegółowe</w:t>
      </w:r>
      <w:r w:rsidR="00CD56EA">
        <w:rPr>
          <w:rFonts w:ascii="Times New Roman" w:hAnsi="Times New Roman" w:cs="Times New Roman"/>
          <w:sz w:val="24"/>
          <w:szCs w:val="24"/>
        </w:rPr>
        <w:t xml:space="preserve">go zakresu i formy dokumentacji </w:t>
      </w:r>
      <w:r w:rsidRPr="00613CB1">
        <w:rPr>
          <w:rFonts w:ascii="Times New Roman" w:hAnsi="Times New Roman" w:cs="Times New Roman"/>
          <w:sz w:val="24"/>
          <w:szCs w:val="24"/>
        </w:rPr>
        <w:t>projektowej, specyfikacji technicznych wykonania i</w:t>
      </w:r>
      <w:r w:rsidR="00CD56EA">
        <w:rPr>
          <w:rFonts w:ascii="Times New Roman" w:hAnsi="Times New Roman" w:cs="Times New Roman"/>
          <w:sz w:val="24"/>
          <w:szCs w:val="24"/>
        </w:rPr>
        <w:t xml:space="preserve"> odbioru robót budowlanych oraz </w:t>
      </w:r>
      <w:r w:rsidRPr="00613CB1">
        <w:rPr>
          <w:rFonts w:ascii="Times New Roman" w:hAnsi="Times New Roman" w:cs="Times New Roman"/>
          <w:sz w:val="24"/>
          <w:szCs w:val="24"/>
        </w:rPr>
        <w:t>programu funkcjonalno-użytkowego (Dz. U. z 2004 r.</w:t>
      </w:r>
      <w:r w:rsidR="00CD56EA">
        <w:rPr>
          <w:rFonts w:ascii="Times New Roman" w:hAnsi="Times New Roman" w:cs="Times New Roman"/>
          <w:sz w:val="24"/>
          <w:szCs w:val="24"/>
        </w:rPr>
        <w:t xml:space="preserve"> Nr 202, poz. 2072 zmian Dz. U. </w:t>
      </w:r>
      <w:r w:rsidRPr="00613CB1">
        <w:rPr>
          <w:rFonts w:ascii="Times New Roman" w:hAnsi="Times New Roman" w:cs="Times New Roman"/>
          <w:sz w:val="24"/>
          <w:szCs w:val="24"/>
        </w:rPr>
        <w:t>z 2005 r. Nr 75, poz. 664),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specyfikacje techniczne wykonania i odbioru r</w:t>
      </w:r>
      <w:r w:rsidR="00CD56EA">
        <w:rPr>
          <w:rFonts w:ascii="Times New Roman" w:hAnsi="Times New Roman" w:cs="Times New Roman"/>
          <w:sz w:val="24"/>
          <w:szCs w:val="24"/>
        </w:rPr>
        <w:t xml:space="preserve">obót (obligatoryjne w przypadku </w:t>
      </w:r>
      <w:r w:rsidRPr="00613CB1">
        <w:rPr>
          <w:rFonts w:ascii="Times New Roman" w:hAnsi="Times New Roman" w:cs="Times New Roman"/>
          <w:sz w:val="24"/>
          <w:szCs w:val="24"/>
        </w:rPr>
        <w:t>zamówień publicznych), sporządzone zgodnie z rozporządzeniem Ministra</w:t>
      </w:r>
      <w:r w:rsidR="00CD56EA">
        <w:rPr>
          <w:rFonts w:ascii="Times New Roman" w:hAnsi="Times New Roman" w:cs="Times New Roman"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Infrastruktury z dnia 02.09.2004 r. w sprawie szczegółowego zakresu i formy</w:t>
      </w:r>
      <w:r w:rsidR="00CD56EA">
        <w:rPr>
          <w:rFonts w:ascii="Times New Roman" w:hAnsi="Times New Roman" w:cs="Times New Roman"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dokumentacji projektowej, specyfikacji technicznych wykonania i odbioru robót budowlanych oraz programu funkcjonalno-użytkowego</w:t>
      </w:r>
      <w:r w:rsidR="00CD56EA">
        <w:rPr>
          <w:rFonts w:ascii="Times New Roman" w:hAnsi="Times New Roman" w:cs="Times New Roman"/>
          <w:sz w:val="24"/>
          <w:szCs w:val="24"/>
        </w:rPr>
        <w:t xml:space="preserve"> (Dz. U. z 2004 r. Nr 202, poz. </w:t>
      </w:r>
      <w:r w:rsidRPr="00613CB1">
        <w:rPr>
          <w:rFonts w:ascii="Times New Roman" w:hAnsi="Times New Roman" w:cs="Times New Roman"/>
          <w:sz w:val="24"/>
          <w:szCs w:val="24"/>
        </w:rPr>
        <w:t>2072 zmian Dz. U. z 2005 r. Nr 75, poz. 664),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lastRenderedPageBreak/>
        <w:t>– dziennik budowy prowadzony zgodnie z rozporządz</w:t>
      </w:r>
      <w:r w:rsidR="00CD56EA">
        <w:rPr>
          <w:rFonts w:ascii="Times New Roman" w:hAnsi="Times New Roman" w:cs="Times New Roman"/>
          <w:sz w:val="24"/>
          <w:szCs w:val="24"/>
        </w:rPr>
        <w:t xml:space="preserve">eniem Ministra Infrastruktury z </w:t>
      </w:r>
      <w:r w:rsidRPr="00613CB1">
        <w:rPr>
          <w:rFonts w:ascii="Times New Roman" w:hAnsi="Times New Roman" w:cs="Times New Roman"/>
          <w:sz w:val="24"/>
          <w:szCs w:val="24"/>
        </w:rPr>
        <w:t>dnia 26 czerwca 2002 r. w sprawie dziennika budow</w:t>
      </w:r>
      <w:r w:rsidR="00CD56EA">
        <w:rPr>
          <w:rFonts w:ascii="Times New Roman" w:hAnsi="Times New Roman" w:cs="Times New Roman"/>
          <w:sz w:val="24"/>
          <w:szCs w:val="24"/>
        </w:rPr>
        <w:t xml:space="preserve">y, montażu i rozbiórki, tablicy </w:t>
      </w:r>
      <w:r w:rsidRPr="00613CB1">
        <w:rPr>
          <w:rFonts w:ascii="Times New Roman" w:hAnsi="Times New Roman" w:cs="Times New Roman"/>
          <w:sz w:val="24"/>
          <w:szCs w:val="24"/>
        </w:rPr>
        <w:t>informacyjnej oraz ogłoszenia zawierającego dane d</w:t>
      </w:r>
      <w:r w:rsidR="00CD56EA">
        <w:rPr>
          <w:rFonts w:ascii="Times New Roman" w:hAnsi="Times New Roman" w:cs="Times New Roman"/>
          <w:sz w:val="24"/>
          <w:szCs w:val="24"/>
        </w:rPr>
        <w:t xml:space="preserve">otyczące bezpieczeństwa pracy i </w:t>
      </w:r>
      <w:r w:rsidRPr="00613CB1">
        <w:rPr>
          <w:rFonts w:ascii="Times New Roman" w:hAnsi="Times New Roman" w:cs="Times New Roman"/>
          <w:sz w:val="24"/>
          <w:szCs w:val="24"/>
        </w:rPr>
        <w:t>ochrony zdrowia (Dz. U. z 2002 r. Nr 108, poz. 953 z późniejszymi zmianami),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dokumenty świadczące o dopuszczeniu do obrotu i</w:t>
      </w:r>
      <w:r w:rsidR="00CD56EA">
        <w:rPr>
          <w:rFonts w:ascii="Times New Roman" w:hAnsi="Times New Roman" w:cs="Times New Roman"/>
          <w:sz w:val="24"/>
          <w:szCs w:val="24"/>
        </w:rPr>
        <w:t xml:space="preserve"> powszechnego lub jednostkowego </w:t>
      </w:r>
      <w:r w:rsidRPr="00613CB1">
        <w:rPr>
          <w:rFonts w:ascii="Times New Roman" w:hAnsi="Times New Roman" w:cs="Times New Roman"/>
          <w:sz w:val="24"/>
          <w:szCs w:val="24"/>
        </w:rPr>
        <w:t>zastosowania użytych wyrobów budowlanych, zgodnie</w:t>
      </w:r>
      <w:r w:rsidR="00CD56EA">
        <w:rPr>
          <w:rFonts w:ascii="Times New Roman" w:hAnsi="Times New Roman" w:cs="Times New Roman"/>
          <w:sz w:val="24"/>
          <w:szCs w:val="24"/>
        </w:rPr>
        <w:t xml:space="preserve"> z ustawą z 16 kwietnia 2004 r. </w:t>
      </w:r>
      <w:r w:rsidRPr="00613CB1">
        <w:rPr>
          <w:rFonts w:ascii="Times New Roman" w:hAnsi="Times New Roman" w:cs="Times New Roman"/>
          <w:sz w:val="24"/>
          <w:szCs w:val="24"/>
        </w:rPr>
        <w:t>o wyrobach budowlanych (Dz. U. z 2004 r. Nr 92, poz.</w:t>
      </w:r>
      <w:r w:rsidR="00CD56EA">
        <w:rPr>
          <w:rFonts w:ascii="Times New Roman" w:hAnsi="Times New Roman" w:cs="Times New Roman"/>
          <w:sz w:val="24"/>
          <w:szCs w:val="24"/>
        </w:rPr>
        <w:t xml:space="preserve"> 881), karty techniczne wyrobów </w:t>
      </w:r>
      <w:r w:rsidRPr="00613CB1">
        <w:rPr>
          <w:rFonts w:ascii="Times New Roman" w:hAnsi="Times New Roman" w:cs="Times New Roman"/>
          <w:sz w:val="24"/>
          <w:szCs w:val="24"/>
        </w:rPr>
        <w:t>lub zalecenia producentów dotyczące stosowania wyrobów,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protokoły odbiorów częściowych, końcowych oraz robót z</w:t>
      </w:r>
      <w:r w:rsidR="00CD56EA">
        <w:rPr>
          <w:rFonts w:ascii="Times New Roman" w:hAnsi="Times New Roman" w:cs="Times New Roman"/>
          <w:sz w:val="24"/>
          <w:szCs w:val="24"/>
        </w:rPr>
        <w:t xml:space="preserve">anikających i ulegających </w:t>
      </w:r>
      <w:r w:rsidRPr="00613CB1">
        <w:rPr>
          <w:rFonts w:ascii="Times New Roman" w:hAnsi="Times New Roman" w:cs="Times New Roman"/>
          <w:sz w:val="24"/>
          <w:szCs w:val="24"/>
        </w:rPr>
        <w:t>zakryciu z załączonymi protokołami z badań kontrolnych,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 xml:space="preserve">– dokumentacja powykonawcza (zgodnie z art. 3, </w:t>
      </w:r>
      <w:r w:rsidR="00CD56EA">
        <w:rPr>
          <w:rFonts w:ascii="Times New Roman" w:hAnsi="Times New Roman" w:cs="Times New Roman"/>
          <w:sz w:val="24"/>
          <w:szCs w:val="24"/>
        </w:rPr>
        <w:t xml:space="preserve">pkt 14 ustawy Prawo budowlane z </w:t>
      </w:r>
      <w:r w:rsidRPr="00613CB1">
        <w:rPr>
          <w:rFonts w:ascii="Times New Roman" w:hAnsi="Times New Roman" w:cs="Times New Roman"/>
          <w:sz w:val="24"/>
          <w:szCs w:val="24"/>
        </w:rPr>
        <w:t>dnia 7 lipca 1994 r. – Dz. U. z 2003 r. Nr 207, poz. 2016 z późniejszymi zmianami).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Montaż elementów instalacji elektryczne</w:t>
      </w:r>
      <w:r w:rsidR="00CD56EA">
        <w:rPr>
          <w:rFonts w:ascii="Times New Roman" w:hAnsi="Times New Roman" w:cs="Times New Roman"/>
          <w:sz w:val="24"/>
          <w:szCs w:val="24"/>
        </w:rPr>
        <w:t xml:space="preserve">j należy wykonywać na podstawie </w:t>
      </w:r>
      <w:r w:rsidRPr="00613CB1">
        <w:rPr>
          <w:rFonts w:ascii="Times New Roman" w:hAnsi="Times New Roman" w:cs="Times New Roman"/>
          <w:sz w:val="24"/>
          <w:szCs w:val="24"/>
        </w:rPr>
        <w:t xml:space="preserve">dokumentacji projektowej i szczegółowej specyfikacji </w:t>
      </w:r>
      <w:r w:rsidR="00CD56EA">
        <w:rPr>
          <w:rFonts w:ascii="Times New Roman" w:hAnsi="Times New Roman" w:cs="Times New Roman"/>
          <w:sz w:val="24"/>
          <w:szCs w:val="24"/>
        </w:rPr>
        <w:t xml:space="preserve">technicznej wykonania i odbioru </w:t>
      </w:r>
      <w:r w:rsidRPr="00613CB1">
        <w:rPr>
          <w:rFonts w:ascii="Times New Roman" w:hAnsi="Times New Roman" w:cs="Times New Roman"/>
          <w:sz w:val="24"/>
          <w:szCs w:val="24"/>
        </w:rPr>
        <w:t>robót montażowych, opracowanych dla konkretnego przedmiotu zamówienia.</w:t>
      </w:r>
    </w:p>
    <w:p w:rsidR="00162B44" w:rsidRPr="00613CB1" w:rsidRDefault="00162B44" w:rsidP="00CD56EA">
      <w:pPr>
        <w:pStyle w:val="Nagwek2"/>
      </w:pPr>
      <w:r w:rsidRPr="00613CB1">
        <w:t>2. WYMAGANIA DOTYCZĄCE WŁAŚCIWOŚCI MATERIAŁÓW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 xml:space="preserve">Wszelkie nazwy własne produktów i materiałów </w:t>
      </w:r>
      <w:r w:rsidR="00CD56EA">
        <w:rPr>
          <w:rFonts w:ascii="Times New Roman" w:hAnsi="Times New Roman" w:cs="Times New Roman"/>
          <w:sz w:val="24"/>
          <w:szCs w:val="24"/>
        </w:rPr>
        <w:t xml:space="preserve">przywołane w specyfikacji służą </w:t>
      </w:r>
      <w:r w:rsidRPr="00613CB1">
        <w:rPr>
          <w:rFonts w:ascii="Times New Roman" w:hAnsi="Times New Roman" w:cs="Times New Roman"/>
          <w:sz w:val="24"/>
          <w:szCs w:val="24"/>
        </w:rPr>
        <w:t>ustaleniu pożądanego standardu wykonania i o</w:t>
      </w:r>
      <w:r w:rsidR="00CD56EA">
        <w:rPr>
          <w:rFonts w:ascii="Times New Roman" w:hAnsi="Times New Roman" w:cs="Times New Roman"/>
          <w:sz w:val="24"/>
          <w:szCs w:val="24"/>
        </w:rPr>
        <w:t xml:space="preserve">kreślenia właściwości i wymogów </w:t>
      </w:r>
      <w:r w:rsidRPr="00613CB1">
        <w:rPr>
          <w:rFonts w:ascii="Times New Roman" w:hAnsi="Times New Roman" w:cs="Times New Roman"/>
          <w:sz w:val="24"/>
          <w:szCs w:val="24"/>
        </w:rPr>
        <w:t>technicznych założonych w dokumentacji techniczne</w:t>
      </w:r>
      <w:r w:rsidR="00CD56EA">
        <w:rPr>
          <w:rFonts w:ascii="Times New Roman" w:hAnsi="Times New Roman" w:cs="Times New Roman"/>
          <w:sz w:val="24"/>
          <w:szCs w:val="24"/>
        </w:rPr>
        <w:t xml:space="preserve">j dla projektowanych rozwiązań. </w:t>
      </w:r>
      <w:r w:rsidRPr="00613CB1">
        <w:rPr>
          <w:rFonts w:ascii="Times New Roman" w:hAnsi="Times New Roman" w:cs="Times New Roman"/>
          <w:sz w:val="24"/>
          <w:szCs w:val="24"/>
        </w:rPr>
        <w:t>Dopuszcza się zamieszczenie rozwiązań w opa</w:t>
      </w:r>
      <w:r w:rsidR="00CD56EA">
        <w:rPr>
          <w:rFonts w:ascii="Times New Roman" w:hAnsi="Times New Roman" w:cs="Times New Roman"/>
          <w:sz w:val="24"/>
          <w:szCs w:val="24"/>
        </w:rPr>
        <w:t xml:space="preserve">rciu o produkty (wyroby) innych </w:t>
      </w:r>
      <w:r w:rsidRPr="00613CB1">
        <w:rPr>
          <w:rFonts w:ascii="Times New Roman" w:hAnsi="Times New Roman" w:cs="Times New Roman"/>
          <w:sz w:val="24"/>
          <w:szCs w:val="24"/>
        </w:rPr>
        <w:t>producentów pod warunkiem: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spełniania tych samych właściwości technicznych,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przedstawienia zamiennych rozwiązań na p</w:t>
      </w:r>
      <w:r w:rsidR="00CD56EA">
        <w:rPr>
          <w:rFonts w:ascii="Times New Roman" w:hAnsi="Times New Roman" w:cs="Times New Roman"/>
          <w:sz w:val="24"/>
          <w:szCs w:val="24"/>
        </w:rPr>
        <w:t xml:space="preserve">iśmie (dane techniczne, atesty, </w:t>
      </w:r>
      <w:r w:rsidRPr="00613CB1">
        <w:rPr>
          <w:rFonts w:ascii="Times New Roman" w:hAnsi="Times New Roman" w:cs="Times New Roman"/>
          <w:sz w:val="24"/>
          <w:szCs w:val="24"/>
        </w:rPr>
        <w:t>dopuszczenia do stosowania, uzyskanie akceptacji projektanta).</w:t>
      </w:r>
    </w:p>
    <w:p w:rsidR="00162B44" w:rsidRPr="00613CB1" w:rsidRDefault="00162B44" w:rsidP="00CD56EA">
      <w:pPr>
        <w:pStyle w:val="Nagwek3"/>
      </w:pPr>
      <w:r w:rsidRPr="00613CB1">
        <w:t>2.1.Ogólne wymagania dotyczące właściwości materiałów, ich pozyskiwania i</w:t>
      </w:r>
    </w:p>
    <w:p w:rsidR="00162B44" w:rsidRPr="00613CB1" w:rsidRDefault="00162B44" w:rsidP="00CD56EA">
      <w:pPr>
        <w:pStyle w:val="Nagwek3"/>
      </w:pPr>
      <w:r w:rsidRPr="00613CB1">
        <w:t>składowania podano w ST „Wymagania ogólne” Kod CPV 45000000-7, pkt. 2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Do wykonania i montażu instalacji, urządzeń elek</w:t>
      </w:r>
      <w:r w:rsidR="00CD56EA">
        <w:rPr>
          <w:rFonts w:ascii="Times New Roman" w:hAnsi="Times New Roman" w:cs="Times New Roman"/>
          <w:sz w:val="24"/>
          <w:szCs w:val="24"/>
        </w:rPr>
        <w:t xml:space="preserve">trycznych i odbiorników energii </w:t>
      </w:r>
      <w:r w:rsidRPr="00613CB1">
        <w:rPr>
          <w:rFonts w:ascii="Times New Roman" w:hAnsi="Times New Roman" w:cs="Times New Roman"/>
          <w:sz w:val="24"/>
          <w:szCs w:val="24"/>
        </w:rPr>
        <w:t>elektrycznej w obiektach budowlanych należy stosowa</w:t>
      </w:r>
      <w:r w:rsidR="00CD56EA">
        <w:rPr>
          <w:rFonts w:ascii="Times New Roman" w:hAnsi="Times New Roman" w:cs="Times New Roman"/>
          <w:sz w:val="24"/>
          <w:szCs w:val="24"/>
        </w:rPr>
        <w:t xml:space="preserve">ć przewody, kable, osprzęt oraz </w:t>
      </w:r>
      <w:r w:rsidRPr="00613CB1">
        <w:rPr>
          <w:rFonts w:ascii="Times New Roman" w:hAnsi="Times New Roman" w:cs="Times New Roman"/>
          <w:sz w:val="24"/>
          <w:szCs w:val="24"/>
        </w:rPr>
        <w:t>aparaturę i urządzenia elektryczne posiadają</w:t>
      </w:r>
      <w:r w:rsidR="00CD56EA">
        <w:rPr>
          <w:rFonts w:ascii="Times New Roman" w:hAnsi="Times New Roman" w:cs="Times New Roman"/>
          <w:sz w:val="24"/>
          <w:szCs w:val="24"/>
        </w:rPr>
        <w:t xml:space="preserve">ce dopuszczenie do stosowania w budownictwie. </w:t>
      </w:r>
      <w:r w:rsidRPr="00613CB1">
        <w:rPr>
          <w:rFonts w:ascii="Times New Roman" w:hAnsi="Times New Roman" w:cs="Times New Roman"/>
          <w:sz w:val="24"/>
          <w:szCs w:val="24"/>
        </w:rPr>
        <w:t>Za dopuszczone do obrotu i stosowania uznaje się wy</w:t>
      </w:r>
      <w:r w:rsidR="00CD56EA">
        <w:rPr>
          <w:rFonts w:ascii="Times New Roman" w:hAnsi="Times New Roman" w:cs="Times New Roman"/>
          <w:sz w:val="24"/>
          <w:szCs w:val="24"/>
        </w:rPr>
        <w:t xml:space="preserve">roby, dla których producent lub </w:t>
      </w:r>
      <w:r w:rsidRPr="00613CB1">
        <w:rPr>
          <w:rFonts w:ascii="Times New Roman" w:hAnsi="Times New Roman" w:cs="Times New Roman"/>
          <w:sz w:val="24"/>
          <w:szCs w:val="24"/>
        </w:rPr>
        <w:t>jego upoważniony przedstawiciel: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dokonał oceny zgodności z wymaganiami dokumentu</w:t>
      </w:r>
      <w:r w:rsidR="00CD56EA">
        <w:rPr>
          <w:rFonts w:ascii="Times New Roman" w:hAnsi="Times New Roman" w:cs="Times New Roman"/>
          <w:sz w:val="24"/>
          <w:szCs w:val="24"/>
        </w:rPr>
        <w:t xml:space="preserve"> odniesienia według określonego </w:t>
      </w:r>
      <w:r w:rsidRPr="00613CB1">
        <w:rPr>
          <w:rFonts w:ascii="Times New Roman" w:hAnsi="Times New Roman" w:cs="Times New Roman"/>
          <w:sz w:val="24"/>
          <w:szCs w:val="24"/>
        </w:rPr>
        <w:t>systemu oceny zgodności,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wydał deklarację zgodności z dokumentami odniesie</w:t>
      </w:r>
      <w:r w:rsidR="00CD56EA">
        <w:rPr>
          <w:rFonts w:ascii="Times New Roman" w:hAnsi="Times New Roman" w:cs="Times New Roman"/>
          <w:sz w:val="24"/>
          <w:szCs w:val="24"/>
        </w:rPr>
        <w:t xml:space="preserve">nia, takimi jak: zharmonizowane </w:t>
      </w:r>
      <w:r w:rsidRPr="00613CB1">
        <w:rPr>
          <w:rFonts w:ascii="Times New Roman" w:hAnsi="Times New Roman" w:cs="Times New Roman"/>
          <w:sz w:val="24"/>
          <w:szCs w:val="24"/>
        </w:rPr>
        <w:t>specyfikacje techniczne, normy opracowane przez Międzynarodową Komisję Elektrotechniczną (IEC) i wprowadzone do zbio</w:t>
      </w:r>
      <w:r w:rsidR="00CD56EA">
        <w:rPr>
          <w:rFonts w:ascii="Times New Roman" w:hAnsi="Times New Roman" w:cs="Times New Roman"/>
          <w:sz w:val="24"/>
          <w:szCs w:val="24"/>
        </w:rPr>
        <w:t xml:space="preserve">ru Polskich Norm, normy krajowe </w:t>
      </w:r>
      <w:r w:rsidRPr="00613CB1">
        <w:rPr>
          <w:rFonts w:ascii="Times New Roman" w:hAnsi="Times New Roman" w:cs="Times New Roman"/>
          <w:sz w:val="24"/>
          <w:szCs w:val="24"/>
        </w:rPr>
        <w:t>opracowane z uwzględnieniem przepisów bezpiec</w:t>
      </w:r>
      <w:r w:rsidR="00CD56EA">
        <w:rPr>
          <w:rFonts w:ascii="Times New Roman" w:hAnsi="Times New Roman" w:cs="Times New Roman"/>
          <w:sz w:val="24"/>
          <w:szCs w:val="24"/>
        </w:rPr>
        <w:t xml:space="preserve">zeństwa Międzynarodowej Komisji </w:t>
      </w:r>
      <w:r w:rsidRPr="00613CB1">
        <w:rPr>
          <w:rFonts w:ascii="Times New Roman" w:hAnsi="Times New Roman" w:cs="Times New Roman"/>
          <w:sz w:val="24"/>
          <w:szCs w:val="24"/>
        </w:rPr>
        <w:t>ds. Przepisów Dotyczących Zatwierdzenia Sprzęt</w:t>
      </w:r>
      <w:r w:rsidR="00CD56EA">
        <w:rPr>
          <w:rFonts w:ascii="Times New Roman" w:hAnsi="Times New Roman" w:cs="Times New Roman"/>
          <w:sz w:val="24"/>
          <w:szCs w:val="24"/>
        </w:rPr>
        <w:t xml:space="preserve">u Elektrycznego (CEE), aprobaty </w:t>
      </w:r>
      <w:r w:rsidRPr="00613CB1">
        <w:rPr>
          <w:rFonts w:ascii="Times New Roman" w:hAnsi="Times New Roman" w:cs="Times New Roman"/>
          <w:sz w:val="24"/>
          <w:szCs w:val="24"/>
        </w:rPr>
        <w:t>techniczne,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oznakował wyroby znakiem CE lub znakiem budowl</w:t>
      </w:r>
      <w:r w:rsidR="00CD56EA">
        <w:rPr>
          <w:rFonts w:ascii="Times New Roman" w:hAnsi="Times New Roman" w:cs="Times New Roman"/>
          <w:sz w:val="24"/>
          <w:szCs w:val="24"/>
        </w:rPr>
        <w:t xml:space="preserve">anym B zgodnie z obowiązującymi </w:t>
      </w:r>
      <w:r w:rsidRPr="00613CB1">
        <w:rPr>
          <w:rFonts w:ascii="Times New Roman" w:hAnsi="Times New Roman" w:cs="Times New Roman"/>
          <w:sz w:val="24"/>
          <w:szCs w:val="24"/>
        </w:rPr>
        <w:t>przepisami,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wydał deklarację zgodności z uznanymi regułam</w:t>
      </w:r>
      <w:r w:rsidR="00CD56EA">
        <w:rPr>
          <w:rFonts w:ascii="Times New Roman" w:hAnsi="Times New Roman" w:cs="Times New Roman"/>
          <w:sz w:val="24"/>
          <w:szCs w:val="24"/>
        </w:rPr>
        <w:t xml:space="preserve">i sztuki budowlanej, dla wyrobu </w:t>
      </w:r>
      <w:r w:rsidRPr="00613CB1">
        <w:rPr>
          <w:rFonts w:ascii="Times New Roman" w:hAnsi="Times New Roman" w:cs="Times New Roman"/>
          <w:sz w:val="24"/>
          <w:szCs w:val="24"/>
        </w:rPr>
        <w:t>umieszczonego w określonym przez Komisję Europejską wykazie wyrobów mający</w:t>
      </w:r>
      <w:r w:rsidR="00CD56EA">
        <w:rPr>
          <w:rFonts w:ascii="Times New Roman" w:hAnsi="Times New Roman" w:cs="Times New Roman"/>
          <w:sz w:val="24"/>
          <w:szCs w:val="24"/>
        </w:rPr>
        <w:t xml:space="preserve">ch </w:t>
      </w:r>
      <w:r w:rsidRPr="00613CB1">
        <w:rPr>
          <w:rFonts w:ascii="Times New Roman" w:hAnsi="Times New Roman" w:cs="Times New Roman"/>
          <w:sz w:val="24"/>
          <w:szCs w:val="24"/>
        </w:rPr>
        <w:t>niewielkie znaczenie dla zdrowia i bezpieczeństwa,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wydał oświadczenie, że zapewniono zgodność wy</w:t>
      </w:r>
      <w:r w:rsidR="00CD56EA">
        <w:rPr>
          <w:rFonts w:ascii="Times New Roman" w:hAnsi="Times New Roman" w:cs="Times New Roman"/>
          <w:sz w:val="24"/>
          <w:szCs w:val="24"/>
        </w:rPr>
        <w:t xml:space="preserve">robu budowlanego, dopuszczonego </w:t>
      </w:r>
      <w:r w:rsidRPr="00613CB1">
        <w:rPr>
          <w:rFonts w:ascii="Times New Roman" w:hAnsi="Times New Roman" w:cs="Times New Roman"/>
          <w:sz w:val="24"/>
          <w:szCs w:val="24"/>
        </w:rPr>
        <w:t>do jednostkowego zastosowania w obie</w:t>
      </w:r>
      <w:r w:rsidR="00CD56EA">
        <w:rPr>
          <w:rFonts w:ascii="Times New Roman" w:hAnsi="Times New Roman" w:cs="Times New Roman"/>
          <w:sz w:val="24"/>
          <w:szCs w:val="24"/>
        </w:rPr>
        <w:t xml:space="preserve">kcie budowlanym, z indywidualną </w:t>
      </w:r>
      <w:r w:rsidRPr="00613CB1">
        <w:rPr>
          <w:rFonts w:ascii="Times New Roman" w:hAnsi="Times New Roman" w:cs="Times New Roman"/>
          <w:sz w:val="24"/>
          <w:szCs w:val="24"/>
        </w:rPr>
        <w:t xml:space="preserve">dokumentacją projektową, sporządzoną przez projektanta </w:t>
      </w:r>
      <w:r w:rsidR="00CD56EA">
        <w:rPr>
          <w:rFonts w:ascii="Times New Roman" w:hAnsi="Times New Roman" w:cs="Times New Roman"/>
          <w:sz w:val="24"/>
          <w:szCs w:val="24"/>
        </w:rPr>
        <w:t xml:space="preserve">obiektu lub z nim </w:t>
      </w:r>
      <w:r w:rsidRPr="00613CB1">
        <w:rPr>
          <w:rFonts w:ascii="Times New Roman" w:hAnsi="Times New Roman" w:cs="Times New Roman"/>
          <w:sz w:val="24"/>
          <w:szCs w:val="24"/>
        </w:rPr>
        <w:t>uzgodnioną.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lastRenderedPageBreak/>
        <w:t>Zastosowanie innych wyrobów, wyżej nie wymienion</w:t>
      </w:r>
      <w:r w:rsidR="00CD56EA">
        <w:rPr>
          <w:rFonts w:ascii="Times New Roman" w:hAnsi="Times New Roman" w:cs="Times New Roman"/>
          <w:sz w:val="24"/>
          <w:szCs w:val="24"/>
        </w:rPr>
        <w:t xml:space="preserve">ych, jest możliwe pod warunkiem </w:t>
      </w:r>
      <w:r w:rsidRPr="00613CB1">
        <w:rPr>
          <w:rFonts w:ascii="Times New Roman" w:hAnsi="Times New Roman" w:cs="Times New Roman"/>
          <w:sz w:val="24"/>
          <w:szCs w:val="24"/>
        </w:rPr>
        <w:t>posiadania przez nie dopuszczenia do stosowania w bud</w:t>
      </w:r>
      <w:r w:rsidR="00CD56EA">
        <w:rPr>
          <w:rFonts w:ascii="Times New Roman" w:hAnsi="Times New Roman" w:cs="Times New Roman"/>
          <w:sz w:val="24"/>
          <w:szCs w:val="24"/>
        </w:rPr>
        <w:t xml:space="preserve">ownictwie i uwzględnienia ich w </w:t>
      </w:r>
      <w:r w:rsidRPr="00613CB1">
        <w:rPr>
          <w:rFonts w:ascii="Times New Roman" w:hAnsi="Times New Roman" w:cs="Times New Roman"/>
          <w:sz w:val="24"/>
          <w:szCs w:val="24"/>
        </w:rPr>
        <w:t>zatwierdzonym projekcie dotyczącym montażu urządzeń elektroen</w:t>
      </w:r>
      <w:r w:rsidR="00CD56EA">
        <w:rPr>
          <w:rFonts w:ascii="Times New Roman" w:hAnsi="Times New Roman" w:cs="Times New Roman"/>
          <w:sz w:val="24"/>
          <w:szCs w:val="24"/>
        </w:rPr>
        <w:t xml:space="preserve">ergetycznych w </w:t>
      </w:r>
      <w:r w:rsidRPr="00613CB1">
        <w:rPr>
          <w:rFonts w:ascii="Times New Roman" w:hAnsi="Times New Roman" w:cs="Times New Roman"/>
          <w:sz w:val="24"/>
          <w:szCs w:val="24"/>
        </w:rPr>
        <w:t>obiekcie budowlanym.</w:t>
      </w:r>
    </w:p>
    <w:p w:rsidR="00162B44" w:rsidRPr="00613CB1" w:rsidRDefault="00162B44" w:rsidP="00CD56EA">
      <w:pPr>
        <w:pStyle w:val="Nagwek3"/>
      </w:pPr>
      <w:r w:rsidRPr="00613CB1">
        <w:t>2.2.Rodzaje materiałów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 xml:space="preserve">Wszystkie materiały do wykonania instalacji </w:t>
      </w:r>
      <w:r w:rsidR="00CD56EA">
        <w:rPr>
          <w:rFonts w:ascii="Times New Roman" w:hAnsi="Times New Roman" w:cs="Times New Roman"/>
          <w:sz w:val="24"/>
          <w:szCs w:val="24"/>
        </w:rPr>
        <w:t xml:space="preserve">elektrycznej powinny odpowiadać </w:t>
      </w:r>
      <w:r w:rsidRPr="00613CB1">
        <w:rPr>
          <w:rFonts w:ascii="Times New Roman" w:hAnsi="Times New Roman" w:cs="Times New Roman"/>
          <w:sz w:val="24"/>
          <w:szCs w:val="24"/>
        </w:rPr>
        <w:t>wymaganiom zawartym w dokumentach o</w:t>
      </w:r>
      <w:r w:rsidR="00CD56EA">
        <w:rPr>
          <w:rFonts w:ascii="Times New Roman" w:hAnsi="Times New Roman" w:cs="Times New Roman"/>
          <w:sz w:val="24"/>
          <w:szCs w:val="24"/>
        </w:rPr>
        <w:t xml:space="preserve">dniesienia (normach, aprobatach </w:t>
      </w:r>
      <w:r w:rsidRPr="00613CB1">
        <w:rPr>
          <w:rFonts w:ascii="Times New Roman" w:hAnsi="Times New Roman" w:cs="Times New Roman"/>
          <w:sz w:val="24"/>
          <w:szCs w:val="24"/>
        </w:rPr>
        <w:t>technicznych).</w:t>
      </w:r>
    </w:p>
    <w:p w:rsidR="00162B44" w:rsidRPr="00613CB1" w:rsidRDefault="00162B44" w:rsidP="00CD56EA">
      <w:pPr>
        <w:pStyle w:val="Nagwek4"/>
      </w:pPr>
      <w:r w:rsidRPr="00613CB1">
        <w:t>2.2.1. Kable i przewody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 xml:space="preserve">Zaleca się, aby kable energetyczne układane w </w:t>
      </w:r>
      <w:r w:rsidR="00CD56EA">
        <w:rPr>
          <w:rFonts w:ascii="Times New Roman" w:hAnsi="Times New Roman" w:cs="Times New Roman"/>
          <w:sz w:val="24"/>
          <w:szCs w:val="24"/>
        </w:rPr>
        <w:t xml:space="preserve">budynkach posiadały izolację wg </w:t>
      </w:r>
      <w:r w:rsidRPr="00613CB1">
        <w:rPr>
          <w:rFonts w:ascii="Times New Roman" w:hAnsi="Times New Roman" w:cs="Times New Roman"/>
          <w:sz w:val="24"/>
          <w:szCs w:val="24"/>
        </w:rPr>
        <w:t>wymogów dla rodzaju po</w:t>
      </w:r>
      <w:r w:rsidR="00CD56EA">
        <w:rPr>
          <w:rFonts w:ascii="Times New Roman" w:hAnsi="Times New Roman" w:cs="Times New Roman"/>
          <w:sz w:val="24"/>
          <w:szCs w:val="24"/>
        </w:rPr>
        <w:t xml:space="preserve">mieszczenia i powłokę ochronną. </w:t>
      </w:r>
      <w:r w:rsidRPr="00613CB1">
        <w:rPr>
          <w:rFonts w:ascii="Times New Roman" w:hAnsi="Times New Roman" w:cs="Times New Roman"/>
          <w:sz w:val="24"/>
          <w:szCs w:val="24"/>
        </w:rPr>
        <w:t>Jako materiały przewodzące można stosować miedź i</w:t>
      </w:r>
      <w:r w:rsidR="00CD56EA">
        <w:rPr>
          <w:rFonts w:ascii="Times New Roman" w:hAnsi="Times New Roman" w:cs="Times New Roman"/>
          <w:sz w:val="24"/>
          <w:szCs w:val="24"/>
        </w:rPr>
        <w:t xml:space="preserve"> aluminium, liczba żył: 3, 4, . </w:t>
      </w:r>
      <w:r w:rsidRPr="00613CB1">
        <w:rPr>
          <w:rFonts w:ascii="Times New Roman" w:hAnsi="Times New Roman" w:cs="Times New Roman"/>
          <w:sz w:val="24"/>
          <w:szCs w:val="24"/>
        </w:rPr>
        <w:t>Przewody instalacyjne należy stosować izolowane lub z izol</w:t>
      </w:r>
      <w:r w:rsidR="00CD56EA">
        <w:rPr>
          <w:rFonts w:ascii="Times New Roman" w:hAnsi="Times New Roman" w:cs="Times New Roman"/>
          <w:sz w:val="24"/>
          <w:szCs w:val="24"/>
        </w:rPr>
        <w:t xml:space="preserve">acją i powłoką ochronną </w:t>
      </w:r>
      <w:r w:rsidRPr="00613CB1">
        <w:rPr>
          <w:rFonts w:ascii="Times New Roman" w:hAnsi="Times New Roman" w:cs="Times New Roman"/>
          <w:sz w:val="24"/>
          <w:szCs w:val="24"/>
        </w:rPr>
        <w:t>do układania na stałe, w osłonach lub bez, klejon</w:t>
      </w:r>
      <w:r w:rsidR="00CD56EA">
        <w:rPr>
          <w:rFonts w:ascii="Times New Roman" w:hAnsi="Times New Roman" w:cs="Times New Roman"/>
          <w:sz w:val="24"/>
          <w:szCs w:val="24"/>
        </w:rPr>
        <w:t xml:space="preserve">ych bezpośrednio do podłoża lub </w:t>
      </w:r>
      <w:r w:rsidRPr="00613CB1">
        <w:rPr>
          <w:rFonts w:ascii="Times New Roman" w:hAnsi="Times New Roman" w:cs="Times New Roman"/>
          <w:sz w:val="24"/>
          <w:szCs w:val="24"/>
        </w:rPr>
        <w:t>układanych na linkach nośnych, a także natynkowo, wtyn</w:t>
      </w:r>
      <w:r w:rsidR="00CD56EA">
        <w:rPr>
          <w:rFonts w:ascii="Times New Roman" w:hAnsi="Times New Roman" w:cs="Times New Roman"/>
          <w:sz w:val="24"/>
          <w:szCs w:val="24"/>
        </w:rPr>
        <w:t xml:space="preserve">kowo lub pod tynkiem; ilość żył </w:t>
      </w:r>
      <w:r w:rsidRPr="00613CB1">
        <w:rPr>
          <w:rFonts w:ascii="Times New Roman" w:hAnsi="Times New Roman" w:cs="Times New Roman"/>
          <w:sz w:val="24"/>
          <w:szCs w:val="24"/>
        </w:rPr>
        <w:t>zależy od</w:t>
      </w:r>
      <w:r w:rsidR="00CD56EA">
        <w:rPr>
          <w:rFonts w:ascii="Times New Roman" w:hAnsi="Times New Roman" w:cs="Times New Roman"/>
          <w:sz w:val="24"/>
          <w:szCs w:val="24"/>
        </w:rPr>
        <w:t xml:space="preserve"> przeznaczenia danego przewodu. </w:t>
      </w:r>
      <w:r w:rsidRPr="00613CB1">
        <w:rPr>
          <w:rFonts w:ascii="Times New Roman" w:hAnsi="Times New Roman" w:cs="Times New Roman"/>
          <w:sz w:val="24"/>
          <w:szCs w:val="24"/>
        </w:rPr>
        <w:t>Napięcia znamionowe izolacji wynoszą: 450/750.</w:t>
      </w:r>
    </w:p>
    <w:p w:rsidR="00162B44" w:rsidRPr="00613CB1" w:rsidRDefault="00162B44" w:rsidP="00CD56EA">
      <w:pPr>
        <w:pStyle w:val="Nagwek4"/>
      </w:pPr>
      <w:r w:rsidRPr="00613CB1">
        <w:t>2.2.2. Osprzęt instalacyjny do kabli i przewodów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Przepusty kablowe i osłony krawędzi </w:t>
      </w:r>
      <w:r w:rsidRPr="00613CB1">
        <w:rPr>
          <w:rFonts w:ascii="Times New Roman" w:hAnsi="Times New Roman" w:cs="Times New Roman"/>
          <w:sz w:val="24"/>
          <w:szCs w:val="24"/>
        </w:rPr>
        <w:t>– przy przejś</w:t>
      </w:r>
      <w:r w:rsidR="00CD56EA">
        <w:rPr>
          <w:rFonts w:ascii="Times New Roman" w:hAnsi="Times New Roman" w:cs="Times New Roman"/>
          <w:sz w:val="24"/>
          <w:szCs w:val="24"/>
        </w:rPr>
        <w:t xml:space="preserve">ciach przez ścianki konstrukcji </w:t>
      </w:r>
      <w:r w:rsidRPr="00613CB1">
        <w:rPr>
          <w:rFonts w:ascii="Times New Roman" w:hAnsi="Times New Roman" w:cs="Times New Roman"/>
          <w:sz w:val="24"/>
          <w:szCs w:val="24"/>
        </w:rPr>
        <w:t>wsporczych należy stosować przepusty ochr</w:t>
      </w:r>
      <w:r w:rsidR="00CD56EA">
        <w:rPr>
          <w:rFonts w:ascii="Times New Roman" w:hAnsi="Times New Roman" w:cs="Times New Roman"/>
          <w:sz w:val="24"/>
          <w:szCs w:val="24"/>
        </w:rPr>
        <w:t xml:space="preserve">onne. Kable i przewody układane </w:t>
      </w:r>
      <w:r w:rsidRPr="00613CB1">
        <w:rPr>
          <w:rFonts w:ascii="Times New Roman" w:hAnsi="Times New Roman" w:cs="Times New Roman"/>
          <w:sz w:val="24"/>
          <w:szCs w:val="24"/>
        </w:rPr>
        <w:t>bezpośrednio na podłodze należy chronić poprzez stoso</w:t>
      </w:r>
      <w:r w:rsidR="00CD56EA">
        <w:rPr>
          <w:rFonts w:ascii="Times New Roman" w:hAnsi="Times New Roman" w:cs="Times New Roman"/>
          <w:sz w:val="24"/>
          <w:szCs w:val="24"/>
        </w:rPr>
        <w:t xml:space="preserve">wanie osłon (rury instalacyjne, </w:t>
      </w:r>
      <w:r w:rsidRPr="00613CB1">
        <w:rPr>
          <w:rFonts w:ascii="Times New Roman" w:hAnsi="Times New Roman" w:cs="Times New Roman"/>
          <w:sz w:val="24"/>
          <w:szCs w:val="24"/>
        </w:rPr>
        <w:t>listwy podłogowe).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Rury instalacyjne wraz z osprzętem </w:t>
      </w:r>
      <w:r w:rsidRPr="00613CB1">
        <w:rPr>
          <w:rFonts w:ascii="Times New Roman" w:hAnsi="Times New Roman" w:cs="Times New Roman"/>
          <w:sz w:val="24"/>
          <w:szCs w:val="24"/>
        </w:rPr>
        <w:t>(rozgałęzienia, tule</w:t>
      </w:r>
      <w:r w:rsidR="00CD56EA">
        <w:rPr>
          <w:rFonts w:ascii="Times New Roman" w:hAnsi="Times New Roman" w:cs="Times New Roman"/>
          <w:sz w:val="24"/>
          <w:szCs w:val="24"/>
        </w:rPr>
        <w:t xml:space="preserve">je, łączniki, uchwyty) wykonane </w:t>
      </w:r>
      <w:r w:rsidRPr="00613CB1">
        <w:rPr>
          <w:rFonts w:ascii="Times New Roman" w:hAnsi="Times New Roman" w:cs="Times New Roman"/>
          <w:sz w:val="24"/>
          <w:szCs w:val="24"/>
        </w:rPr>
        <w:t>z tworzyw sztucznych albo metalowe, głównie</w:t>
      </w:r>
      <w:r w:rsidR="00CD56EA">
        <w:rPr>
          <w:rFonts w:ascii="Times New Roman" w:hAnsi="Times New Roman" w:cs="Times New Roman"/>
          <w:sz w:val="24"/>
          <w:szCs w:val="24"/>
        </w:rPr>
        <w:t xml:space="preserve"> stalowe – zasadą jest używanie </w:t>
      </w:r>
      <w:r w:rsidRPr="00613CB1">
        <w:rPr>
          <w:rFonts w:ascii="Times New Roman" w:hAnsi="Times New Roman" w:cs="Times New Roman"/>
          <w:sz w:val="24"/>
          <w:szCs w:val="24"/>
        </w:rPr>
        <w:t xml:space="preserve">materiałów o wytrzymałości elektrycznej powyżej 2 kV, </w:t>
      </w:r>
      <w:r w:rsidR="00CD56EA">
        <w:rPr>
          <w:rFonts w:ascii="Times New Roman" w:hAnsi="Times New Roman" w:cs="Times New Roman"/>
          <w:sz w:val="24"/>
          <w:szCs w:val="24"/>
        </w:rPr>
        <w:t xml:space="preserve">niepalnych lub trudnozapalnych, </w:t>
      </w:r>
      <w:r w:rsidRPr="00613CB1">
        <w:rPr>
          <w:rFonts w:ascii="Times New Roman" w:hAnsi="Times New Roman" w:cs="Times New Roman"/>
          <w:sz w:val="24"/>
          <w:szCs w:val="24"/>
        </w:rPr>
        <w:t>które nie podtrzymują płomienia, a wydzielane przez ru</w:t>
      </w:r>
      <w:r w:rsidR="00CD56EA">
        <w:rPr>
          <w:rFonts w:ascii="Times New Roman" w:hAnsi="Times New Roman" w:cs="Times New Roman"/>
          <w:sz w:val="24"/>
          <w:szCs w:val="24"/>
        </w:rPr>
        <w:t xml:space="preserve">ry w wysokiej temperaturze gazy </w:t>
      </w:r>
      <w:r w:rsidRPr="00613CB1">
        <w:rPr>
          <w:rFonts w:ascii="Times New Roman" w:hAnsi="Times New Roman" w:cs="Times New Roman"/>
          <w:sz w:val="24"/>
          <w:szCs w:val="24"/>
        </w:rPr>
        <w:t>nie są szkodliwe dla człowieka. Rurowe instalacje w</w:t>
      </w:r>
      <w:r w:rsidR="00CD56EA">
        <w:rPr>
          <w:rFonts w:ascii="Times New Roman" w:hAnsi="Times New Roman" w:cs="Times New Roman"/>
          <w:sz w:val="24"/>
          <w:szCs w:val="24"/>
        </w:rPr>
        <w:t xml:space="preserve">nętrzowe powinny być odporne na </w:t>
      </w:r>
      <w:r w:rsidRPr="00613CB1">
        <w:rPr>
          <w:rFonts w:ascii="Times New Roman" w:hAnsi="Times New Roman" w:cs="Times New Roman"/>
          <w:sz w:val="24"/>
          <w:szCs w:val="24"/>
        </w:rPr>
        <w:t>temperaturę otoczenia w zakresie od – 5 do + 60ºC</w:t>
      </w:r>
      <w:r w:rsidR="00CD56EA">
        <w:rPr>
          <w:rFonts w:ascii="Times New Roman" w:hAnsi="Times New Roman" w:cs="Times New Roman"/>
          <w:sz w:val="24"/>
          <w:szCs w:val="24"/>
        </w:rPr>
        <w:t xml:space="preserve">, a ze względu na wytrzymałość, </w:t>
      </w:r>
      <w:r w:rsidRPr="00613CB1">
        <w:rPr>
          <w:rFonts w:ascii="Times New Roman" w:hAnsi="Times New Roman" w:cs="Times New Roman"/>
          <w:sz w:val="24"/>
          <w:szCs w:val="24"/>
        </w:rPr>
        <w:t>wymagają stosowania rur z tworzyw sztucznych l</w:t>
      </w:r>
      <w:r w:rsidR="00CD56EA">
        <w:rPr>
          <w:rFonts w:ascii="Times New Roman" w:hAnsi="Times New Roman" w:cs="Times New Roman"/>
          <w:sz w:val="24"/>
          <w:szCs w:val="24"/>
        </w:rPr>
        <w:t xml:space="preserve">ekkich i średnich. Jednocześnie </w:t>
      </w:r>
      <w:r w:rsidRPr="00613CB1">
        <w:rPr>
          <w:rFonts w:ascii="Times New Roman" w:hAnsi="Times New Roman" w:cs="Times New Roman"/>
          <w:sz w:val="24"/>
          <w:szCs w:val="24"/>
        </w:rPr>
        <w:t>podłączenia silników i maszyn narażonych na</w:t>
      </w:r>
      <w:r w:rsidR="00CD56EA">
        <w:rPr>
          <w:rFonts w:ascii="Times New Roman" w:hAnsi="Times New Roman" w:cs="Times New Roman"/>
          <w:sz w:val="24"/>
          <w:szCs w:val="24"/>
        </w:rPr>
        <w:t xml:space="preserve"> uszkodzenia mechaniczne należy </w:t>
      </w:r>
      <w:r w:rsidRPr="00613CB1">
        <w:rPr>
          <w:rFonts w:ascii="Times New Roman" w:hAnsi="Times New Roman" w:cs="Times New Roman"/>
          <w:sz w:val="24"/>
          <w:szCs w:val="24"/>
        </w:rPr>
        <w:t>wykonywać przy użyciu rur stalowych. Dobór średni</w:t>
      </w:r>
      <w:r w:rsidR="00CD56EA">
        <w:rPr>
          <w:rFonts w:ascii="Times New Roman" w:hAnsi="Times New Roman" w:cs="Times New Roman"/>
          <w:sz w:val="24"/>
          <w:szCs w:val="24"/>
        </w:rPr>
        <w:t xml:space="preserve">cy rur instalacyjnych zależy od </w:t>
      </w:r>
      <w:r w:rsidRPr="00613CB1">
        <w:rPr>
          <w:rFonts w:ascii="Times New Roman" w:hAnsi="Times New Roman" w:cs="Times New Roman"/>
          <w:sz w:val="24"/>
          <w:szCs w:val="24"/>
        </w:rPr>
        <w:t>przekroju poprzecznego kabli i przewodów wciągany</w:t>
      </w:r>
      <w:r w:rsidR="00CD56EA">
        <w:rPr>
          <w:rFonts w:ascii="Times New Roman" w:hAnsi="Times New Roman" w:cs="Times New Roman"/>
          <w:sz w:val="24"/>
          <w:szCs w:val="24"/>
        </w:rPr>
        <w:t xml:space="preserve">ch oraz ich ilości wciąganej do </w:t>
      </w:r>
      <w:r w:rsidRPr="00613CB1">
        <w:rPr>
          <w:rFonts w:ascii="Times New Roman" w:hAnsi="Times New Roman" w:cs="Times New Roman"/>
          <w:sz w:val="24"/>
          <w:szCs w:val="24"/>
        </w:rPr>
        <w:t>wspólnej rury instalacyjnej. Rury z tworzyw sztucznych m</w:t>
      </w:r>
      <w:r w:rsidR="00CD56EA">
        <w:rPr>
          <w:rFonts w:ascii="Times New Roman" w:hAnsi="Times New Roman" w:cs="Times New Roman"/>
          <w:sz w:val="24"/>
          <w:szCs w:val="24"/>
        </w:rPr>
        <w:t xml:space="preserve">ogą być gładkie lub karbowane i </w:t>
      </w:r>
      <w:r w:rsidRPr="00613CB1">
        <w:rPr>
          <w:rFonts w:ascii="Times New Roman" w:hAnsi="Times New Roman" w:cs="Times New Roman"/>
          <w:sz w:val="24"/>
          <w:szCs w:val="24"/>
        </w:rPr>
        <w:t>jednocześnie giętkie lub sztywne; średnice typowych rur gładkich: od ø 16 do ø 63 mm (większe dla kabli o dużych przekrojach żył wg potrzeb do 200 mm</w:t>
      </w:r>
      <w:r w:rsidRPr="00613CB1">
        <w:rPr>
          <w:rFonts w:ascii="Times New Roman" w:hAnsi="Times New Roman" w:cs="Times New Roman"/>
          <w:sz w:val="12"/>
          <w:szCs w:val="12"/>
        </w:rPr>
        <w:t>2</w:t>
      </w:r>
      <w:r w:rsidR="00CD56EA">
        <w:rPr>
          <w:rFonts w:ascii="Times New Roman" w:hAnsi="Times New Roman" w:cs="Times New Roman"/>
          <w:sz w:val="24"/>
          <w:szCs w:val="24"/>
        </w:rPr>
        <w:t xml:space="preserve">) natomiast średnice </w:t>
      </w:r>
      <w:r w:rsidRPr="00613CB1">
        <w:rPr>
          <w:rFonts w:ascii="Times New Roman" w:hAnsi="Times New Roman" w:cs="Times New Roman"/>
          <w:sz w:val="24"/>
          <w:szCs w:val="24"/>
        </w:rPr>
        <w:t>typowych rur karbowanych: od ø 16 do ø 54 mm. Ru</w:t>
      </w:r>
      <w:r w:rsidR="00CD56EA">
        <w:rPr>
          <w:rFonts w:ascii="Times New Roman" w:hAnsi="Times New Roman" w:cs="Times New Roman"/>
          <w:sz w:val="24"/>
          <w:szCs w:val="24"/>
        </w:rPr>
        <w:t xml:space="preserve">ry stalowe czarne, malowane lub </w:t>
      </w:r>
      <w:r w:rsidRPr="00613CB1">
        <w:rPr>
          <w:rFonts w:ascii="Times New Roman" w:hAnsi="Times New Roman" w:cs="Times New Roman"/>
          <w:sz w:val="24"/>
          <w:szCs w:val="24"/>
        </w:rPr>
        <w:t>ocynkowane mogą być gładkie lub karbowane – średnice t</w:t>
      </w:r>
      <w:r w:rsidR="00CD56EA">
        <w:rPr>
          <w:rFonts w:ascii="Times New Roman" w:hAnsi="Times New Roman" w:cs="Times New Roman"/>
          <w:sz w:val="24"/>
          <w:szCs w:val="24"/>
        </w:rPr>
        <w:t>ypowych rur gładkich (sztyw</w:t>
      </w:r>
      <w:r w:rsidRPr="00613CB1">
        <w:rPr>
          <w:rFonts w:ascii="Times New Roman" w:hAnsi="Times New Roman" w:cs="Times New Roman"/>
          <w:sz w:val="24"/>
          <w:szCs w:val="24"/>
        </w:rPr>
        <w:t>nych): od ø 13 do ø 42 mm, średnice typowych rur karbo</w:t>
      </w:r>
      <w:r w:rsidR="00CD56EA">
        <w:rPr>
          <w:rFonts w:ascii="Times New Roman" w:hAnsi="Times New Roman" w:cs="Times New Roman"/>
          <w:sz w:val="24"/>
          <w:szCs w:val="24"/>
        </w:rPr>
        <w:t xml:space="preserve">wanych giętkich: od ø 7 do ø 48 </w:t>
      </w:r>
      <w:r w:rsidRPr="00613CB1">
        <w:rPr>
          <w:rFonts w:ascii="Times New Roman" w:hAnsi="Times New Roman" w:cs="Times New Roman"/>
          <w:sz w:val="24"/>
          <w:szCs w:val="24"/>
        </w:rPr>
        <w:t>mm i sztywnych od ø 16 do ø 50 mm. Dla es</w:t>
      </w:r>
      <w:r w:rsidR="00CD56EA">
        <w:rPr>
          <w:rFonts w:ascii="Times New Roman" w:hAnsi="Times New Roman" w:cs="Times New Roman"/>
          <w:sz w:val="24"/>
          <w:szCs w:val="24"/>
        </w:rPr>
        <w:t xml:space="preserve">tetycznego zamaskowania kabli i </w:t>
      </w:r>
      <w:r w:rsidRPr="00613CB1">
        <w:rPr>
          <w:rFonts w:ascii="Times New Roman" w:hAnsi="Times New Roman" w:cs="Times New Roman"/>
          <w:sz w:val="24"/>
          <w:szCs w:val="24"/>
        </w:rPr>
        <w:t>przewodów w instalacjach podłogowych stosuje się giętkie osłony kablo</w:t>
      </w:r>
      <w:r w:rsidR="00CD56EA">
        <w:rPr>
          <w:rFonts w:ascii="Times New Roman" w:hAnsi="Times New Roman" w:cs="Times New Roman"/>
          <w:sz w:val="24"/>
          <w:szCs w:val="24"/>
        </w:rPr>
        <w:t xml:space="preserve">we – spiralne, </w:t>
      </w:r>
      <w:r w:rsidRPr="00613CB1">
        <w:rPr>
          <w:rFonts w:ascii="Times New Roman" w:hAnsi="Times New Roman" w:cs="Times New Roman"/>
          <w:sz w:val="24"/>
          <w:szCs w:val="24"/>
        </w:rPr>
        <w:t>wykonane z taśmy lub karbowane rury z tworzyw sztucznych.</w:t>
      </w:r>
    </w:p>
    <w:p w:rsidR="00162B44" w:rsidRPr="00613CB1" w:rsidRDefault="00162B44" w:rsidP="00CD56EA">
      <w:pPr>
        <w:pStyle w:val="Nagwek4"/>
      </w:pPr>
      <w:r w:rsidRPr="00613CB1">
        <w:t>2.2.3. Systemy mocujące przewody, kable, instalacje wiązkowe i osprzęt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Uchwyty do mocowania kabli i przewodów </w:t>
      </w:r>
      <w:r w:rsidRPr="00613CB1">
        <w:rPr>
          <w:rFonts w:ascii="Times New Roman" w:hAnsi="Times New Roman" w:cs="Times New Roman"/>
          <w:sz w:val="24"/>
          <w:szCs w:val="24"/>
        </w:rPr>
        <w:t xml:space="preserve">– </w:t>
      </w:r>
      <w:r w:rsidR="00CD56EA">
        <w:rPr>
          <w:rFonts w:ascii="Times New Roman" w:hAnsi="Times New Roman" w:cs="Times New Roman"/>
          <w:sz w:val="24"/>
          <w:szCs w:val="24"/>
        </w:rPr>
        <w:t xml:space="preserve">klinowane w otworze z elementem </w:t>
      </w:r>
      <w:r w:rsidRPr="00613CB1">
        <w:rPr>
          <w:rFonts w:ascii="Times New Roman" w:hAnsi="Times New Roman" w:cs="Times New Roman"/>
          <w:sz w:val="24"/>
          <w:szCs w:val="24"/>
        </w:rPr>
        <w:t>trzymającym stałym lub zaciskowym, wbijane i m</w:t>
      </w:r>
      <w:r w:rsidR="00CD56EA">
        <w:rPr>
          <w:rFonts w:ascii="Times New Roman" w:hAnsi="Times New Roman" w:cs="Times New Roman"/>
          <w:sz w:val="24"/>
          <w:szCs w:val="24"/>
        </w:rPr>
        <w:t xml:space="preserve">ocowane do innych elementów np. </w:t>
      </w:r>
      <w:r w:rsidRPr="00613CB1">
        <w:rPr>
          <w:rFonts w:ascii="Times New Roman" w:hAnsi="Times New Roman" w:cs="Times New Roman"/>
          <w:sz w:val="24"/>
          <w:szCs w:val="24"/>
        </w:rPr>
        <w:t>paski zaciskowe lub uchwyty kablowe przykręca</w:t>
      </w:r>
      <w:r w:rsidR="00CD56EA">
        <w:rPr>
          <w:rFonts w:ascii="Times New Roman" w:hAnsi="Times New Roman" w:cs="Times New Roman"/>
          <w:sz w:val="24"/>
          <w:szCs w:val="24"/>
        </w:rPr>
        <w:t xml:space="preserve">ne; stosowane głównie z tworzyw </w:t>
      </w:r>
      <w:r w:rsidRPr="00613CB1">
        <w:rPr>
          <w:rFonts w:ascii="Times New Roman" w:hAnsi="Times New Roman" w:cs="Times New Roman"/>
          <w:sz w:val="24"/>
          <w:szCs w:val="24"/>
        </w:rPr>
        <w:t>sztucznych (niektóre elementy mogą być wykonane także z metali).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Uchwyty do rur instalacyjnych </w:t>
      </w:r>
      <w:r w:rsidRPr="00613CB1">
        <w:rPr>
          <w:rFonts w:ascii="Times New Roman" w:hAnsi="Times New Roman" w:cs="Times New Roman"/>
          <w:sz w:val="24"/>
          <w:szCs w:val="24"/>
        </w:rPr>
        <w:t>– wykonane z tworzyw i w typowielkościach tak</w:t>
      </w:r>
      <w:r w:rsidR="00CD56EA">
        <w:rPr>
          <w:rFonts w:ascii="Times New Roman" w:hAnsi="Times New Roman" w:cs="Times New Roman"/>
          <w:sz w:val="24"/>
          <w:szCs w:val="24"/>
        </w:rPr>
        <w:t xml:space="preserve">ich jak </w:t>
      </w:r>
      <w:r w:rsidRPr="00613CB1">
        <w:rPr>
          <w:rFonts w:ascii="Times New Roman" w:hAnsi="Times New Roman" w:cs="Times New Roman"/>
          <w:sz w:val="24"/>
          <w:szCs w:val="24"/>
        </w:rPr>
        <w:t>rury instalacyjne – mocowanie rury poprzez wciskani</w:t>
      </w:r>
      <w:r w:rsidR="00CD56EA">
        <w:rPr>
          <w:rFonts w:ascii="Times New Roman" w:hAnsi="Times New Roman" w:cs="Times New Roman"/>
          <w:sz w:val="24"/>
          <w:szCs w:val="24"/>
        </w:rPr>
        <w:t xml:space="preserve">e lub przykręcanie (otwarte lub </w:t>
      </w:r>
      <w:r w:rsidRPr="00613CB1">
        <w:rPr>
          <w:rFonts w:ascii="Times New Roman" w:hAnsi="Times New Roman" w:cs="Times New Roman"/>
          <w:sz w:val="24"/>
          <w:szCs w:val="24"/>
        </w:rPr>
        <w:t>zamykane).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Puszki elektroinstalacyjne </w:t>
      </w:r>
      <w:r w:rsidRPr="00613CB1">
        <w:rPr>
          <w:rFonts w:ascii="Times New Roman" w:hAnsi="Times New Roman" w:cs="Times New Roman"/>
          <w:sz w:val="24"/>
          <w:szCs w:val="24"/>
        </w:rPr>
        <w:t>mogą być standardo</w:t>
      </w:r>
      <w:r w:rsidR="00CD56EA">
        <w:rPr>
          <w:rFonts w:ascii="Times New Roman" w:hAnsi="Times New Roman" w:cs="Times New Roman"/>
          <w:sz w:val="24"/>
          <w:szCs w:val="24"/>
        </w:rPr>
        <w:t xml:space="preserve">we i do ścian pustych, służą do </w:t>
      </w:r>
      <w:r w:rsidRPr="00613CB1">
        <w:rPr>
          <w:rFonts w:ascii="Times New Roman" w:hAnsi="Times New Roman" w:cs="Times New Roman"/>
          <w:sz w:val="24"/>
          <w:szCs w:val="24"/>
        </w:rPr>
        <w:t>montażu gniazd i łączników instalacyjnych, występują jako łączące, przelotowe</w:t>
      </w:r>
      <w:r w:rsidR="00CD56EA">
        <w:rPr>
          <w:rFonts w:ascii="Times New Roman" w:hAnsi="Times New Roman" w:cs="Times New Roman"/>
          <w:sz w:val="24"/>
          <w:szCs w:val="24"/>
        </w:rPr>
        <w:t xml:space="preserve">, </w:t>
      </w:r>
      <w:r w:rsidRPr="00613CB1">
        <w:rPr>
          <w:rFonts w:ascii="Times New Roman" w:hAnsi="Times New Roman" w:cs="Times New Roman"/>
          <w:sz w:val="24"/>
          <w:szCs w:val="24"/>
        </w:rPr>
        <w:t>odgałęźne lub podłogowe i sufitowe. Wykonane są z materiałów o wytrzymałości</w:t>
      </w:r>
      <w:r w:rsidR="00CD56EA">
        <w:rPr>
          <w:rFonts w:ascii="Times New Roman" w:hAnsi="Times New Roman" w:cs="Times New Roman"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elektrycznej powyżej 2 kV, niepalnych lub trudnozapalnych, które nie podtrzymują</w:t>
      </w:r>
      <w:r w:rsidR="00CD56EA">
        <w:rPr>
          <w:rFonts w:ascii="Times New Roman" w:hAnsi="Times New Roman" w:cs="Times New Roman"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płomienia, a wydzielane w wysokiej temperaturze prz</w:t>
      </w:r>
      <w:r w:rsidR="00CD56EA">
        <w:rPr>
          <w:rFonts w:ascii="Times New Roman" w:hAnsi="Times New Roman" w:cs="Times New Roman"/>
          <w:sz w:val="24"/>
          <w:szCs w:val="24"/>
        </w:rPr>
        <w:t xml:space="preserve">ez puszkę gazy nie są szkodliwe </w:t>
      </w:r>
      <w:r w:rsidRPr="00613CB1">
        <w:rPr>
          <w:rFonts w:ascii="Times New Roman" w:hAnsi="Times New Roman" w:cs="Times New Roman"/>
          <w:sz w:val="24"/>
          <w:szCs w:val="24"/>
        </w:rPr>
        <w:t>dla człowieka, jednocześnie zapewniają stopień ochr</w:t>
      </w:r>
      <w:r w:rsidR="00CD56EA">
        <w:rPr>
          <w:rFonts w:ascii="Times New Roman" w:hAnsi="Times New Roman" w:cs="Times New Roman"/>
          <w:sz w:val="24"/>
          <w:szCs w:val="24"/>
        </w:rPr>
        <w:t xml:space="preserve">ony minimalny IP 2X. Dobór typu </w:t>
      </w:r>
      <w:r w:rsidRPr="00613CB1">
        <w:rPr>
          <w:rFonts w:ascii="Times New Roman" w:hAnsi="Times New Roman" w:cs="Times New Roman"/>
          <w:sz w:val="24"/>
          <w:szCs w:val="24"/>
        </w:rPr>
        <w:t>puszki uzależniony jest od systemu instalacyjnego.</w:t>
      </w:r>
      <w:r w:rsidR="00CD56EA">
        <w:rPr>
          <w:rFonts w:ascii="Times New Roman" w:hAnsi="Times New Roman" w:cs="Times New Roman"/>
          <w:sz w:val="24"/>
          <w:szCs w:val="24"/>
        </w:rPr>
        <w:t xml:space="preserve"> Ze względu na system montażu – </w:t>
      </w:r>
      <w:r w:rsidRPr="00613CB1">
        <w:rPr>
          <w:rFonts w:ascii="Times New Roman" w:hAnsi="Times New Roman" w:cs="Times New Roman"/>
          <w:sz w:val="24"/>
          <w:szCs w:val="24"/>
        </w:rPr>
        <w:t>występują puszki natynkowe, podtynkowe, nat</w:t>
      </w:r>
      <w:r w:rsidR="00CD56EA">
        <w:rPr>
          <w:rFonts w:ascii="Times New Roman" w:hAnsi="Times New Roman" w:cs="Times New Roman"/>
          <w:sz w:val="24"/>
          <w:szCs w:val="24"/>
        </w:rPr>
        <w:t xml:space="preserve">ynkowo – wtynkowe, podłogowe. W </w:t>
      </w:r>
      <w:r w:rsidRPr="00613CB1">
        <w:rPr>
          <w:rFonts w:ascii="Times New Roman" w:hAnsi="Times New Roman" w:cs="Times New Roman"/>
          <w:sz w:val="24"/>
          <w:szCs w:val="24"/>
        </w:rPr>
        <w:t xml:space="preserve">zależności od przeznaczenia puszki muszą spełniać </w:t>
      </w:r>
      <w:r w:rsidR="00CD56EA">
        <w:rPr>
          <w:rFonts w:ascii="Times New Roman" w:hAnsi="Times New Roman" w:cs="Times New Roman"/>
          <w:sz w:val="24"/>
          <w:szCs w:val="24"/>
        </w:rPr>
        <w:t xml:space="preserve">następujące wymagania co do ich </w:t>
      </w:r>
      <w:r w:rsidRPr="00613CB1">
        <w:rPr>
          <w:rFonts w:ascii="Times New Roman" w:hAnsi="Times New Roman" w:cs="Times New Roman"/>
          <w:sz w:val="24"/>
          <w:szCs w:val="24"/>
        </w:rPr>
        <w:t xml:space="preserve">wielkości: puszka sprzętowa ø 60 mm, </w:t>
      </w:r>
      <w:r w:rsidRPr="00613CB1">
        <w:rPr>
          <w:rFonts w:ascii="Times New Roman" w:hAnsi="Times New Roman" w:cs="Times New Roman"/>
          <w:sz w:val="24"/>
          <w:szCs w:val="24"/>
        </w:rPr>
        <w:lastRenderedPageBreak/>
        <w:t>sufitowa lu</w:t>
      </w:r>
      <w:r w:rsidR="00CD56EA">
        <w:rPr>
          <w:rFonts w:ascii="Times New Roman" w:hAnsi="Times New Roman" w:cs="Times New Roman"/>
          <w:sz w:val="24"/>
          <w:szCs w:val="24"/>
        </w:rPr>
        <w:t xml:space="preserve">b końcowa ø 60 mm lub 60x60 mm, </w:t>
      </w:r>
      <w:r w:rsidRPr="00613CB1">
        <w:rPr>
          <w:rFonts w:ascii="Times New Roman" w:hAnsi="Times New Roman" w:cs="Times New Roman"/>
          <w:sz w:val="24"/>
          <w:szCs w:val="24"/>
        </w:rPr>
        <w:t>rozgałęźna lub przelotowa ø 70 mm lub 75 x 75 mm – dwu</w:t>
      </w:r>
      <w:r w:rsidR="00CD56EA">
        <w:rPr>
          <w:rFonts w:ascii="Times New Roman" w:hAnsi="Times New Roman" w:cs="Times New Roman"/>
          <w:sz w:val="24"/>
          <w:szCs w:val="24"/>
        </w:rPr>
        <w:t xml:space="preserve">- trzy- lub czterowejściowa dla </w:t>
      </w:r>
      <w:r w:rsidRPr="00613CB1">
        <w:rPr>
          <w:rFonts w:ascii="Times New Roman" w:hAnsi="Times New Roman" w:cs="Times New Roman"/>
          <w:sz w:val="24"/>
          <w:szCs w:val="24"/>
        </w:rPr>
        <w:t>przewodów o przekroju żyły do 6 mm². Puszki elektroi</w:t>
      </w:r>
      <w:r w:rsidR="00CD56EA">
        <w:rPr>
          <w:rFonts w:ascii="Times New Roman" w:hAnsi="Times New Roman" w:cs="Times New Roman"/>
          <w:sz w:val="24"/>
          <w:szCs w:val="24"/>
        </w:rPr>
        <w:t xml:space="preserve">nstalacyjne do montażu gniazd i </w:t>
      </w:r>
      <w:r w:rsidRPr="00613CB1">
        <w:rPr>
          <w:rFonts w:ascii="Times New Roman" w:hAnsi="Times New Roman" w:cs="Times New Roman"/>
          <w:sz w:val="24"/>
          <w:szCs w:val="24"/>
        </w:rPr>
        <w:t>łączników instalacyjnych powinny być przysto</w:t>
      </w:r>
      <w:r w:rsidR="00CD56EA">
        <w:rPr>
          <w:rFonts w:ascii="Times New Roman" w:hAnsi="Times New Roman" w:cs="Times New Roman"/>
          <w:sz w:val="24"/>
          <w:szCs w:val="24"/>
        </w:rPr>
        <w:t xml:space="preserve">sowane do mocowania osprzętu za </w:t>
      </w:r>
      <w:r w:rsidRPr="00613CB1">
        <w:rPr>
          <w:rFonts w:ascii="Times New Roman" w:hAnsi="Times New Roman" w:cs="Times New Roman"/>
          <w:sz w:val="24"/>
          <w:szCs w:val="24"/>
        </w:rPr>
        <w:t>pomocą „pazurków” i / lub wkrętów.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Pozostały osprzęt </w:t>
      </w:r>
      <w:r w:rsidRPr="00613CB1">
        <w:rPr>
          <w:rFonts w:ascii="Times New Roman" w:hAnsi="Times New Roman" w:cs="Times New Roman"/>
          <w:sz w:val="24"/>
          <w:szCs w:val="24"/>
        </w:rPr>
        <w:t>– ułatwia montaż i zwiększa b</w:t>
      </w:r>
      <w:r w:rsidR="00CD56EA">
        <w:rPr>
          <w:rFonts w:ascii="Times New Roman" w:hAnsi="Times New Roman" w:cs="Times New Roman"/>
          <w:sz w:val="24"/>
          <w:szCs w:val="24"/>
        </w:rPr>
        <w:t xml:space="preserve">ezpieczeństwo obsługi; wyróżnić </w:t>
      </w:r>
      <w:r w:rsidRPr="00613CB1">
        <w:rPr>
          <w:rFonts w:ascii="Times New Roman" w:hAnsi="Times New Roman" w:cs="Times New Roman"/>
          <w:sz w:val="24"/>
          <w:szCs w:val="24"/>
        </w:rPr>
        <w:t>można kilka grup materiałów: oznaczniki przewodów, dła</w:t>
      </w:r>
      <w:r w:rsidR="00CD56EA">
        <w:rPr>
          <w:rFonts w:ascii="Times New Roman" w:hAnsi="Times New Roman" w:cs="Times New Roman"/>
          <w:sz w:val="24"/>
          <w:szCs w:val="24"/>
        </w:rPr>
        <w:t xml:space="preserve">wnice, złączki i szyny, zaciski </w:t>
      </w:r>
      <w:r w:rsidRPr="00613CB1">
        <w:rPr>
          <w:rFonts w:ascii="Times New Roman" w:hAnsi="Times New Roman" w:cs="Times New Roman"/>
          <w:sz w:val="24"/>
          <w:szCs w:val="24"/>
        </w:rPr>
        <w:t>ochronne itp.</w:t>
      </w:r>
    </w:p>
    <w:p w:rsidR="00162B44" w:rsidRPr="00613CB1" w:rsidRDefault="00162B44" w:rsidP="00CD56EA">
      <w:pPr>
        <w:pStyle w:val="Nagwek4"/>
      </w:pPr>
      <w:r w:rsidRPr="00613CB1">
        <w:t>2.2.4. Sprzęt instalacyjny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1. Łączniki </w:t>
      </w:r>
      <w:r w:rsidRPr="00613CB1">
        <w:rPr>
          <w:rFonts w:ascii="Times New Roman" w:hAnsi="Times New Roman" w:cs="Times New Roman"/>
          <w:sz w:val="24"/>
          <w:szCs w:val="24"/>
        </w:rPr>
        <w:t>ogólnego przeznaczenia wykonane dla potrzeb instal</w:t>
      </w:r>
      <w:r w:rsidR="00143EC1">
        <w:rPr>
          <w:rFonts w:ascii="Times New Roman" w:hAnsi="Times New Roman" w:cs="Times New Roman"/>
          <w:sz w:val="24"/>
          <w:szCs w:val="24"/>
        </w:rPr>
        <w:t xml:space="preserve">acji podtynkowych, </w:t>
      </w:r>
      <w:r w:rsidRPr="00613CB1">
        <w:rPr>
          <w:rFonts w:ascii="Times New Roman" w:hAnsi="Times New Roman" w:cs="Times New Roman"/>
          <w:sz w:val="24"/>
          <w:szCs w:val="24"/>
        </w:rPr>
        <w:t>natynkowych i natynkowo-wtynkowych:</w:t>
      </w:r>
    </w:p>
    <w:p w:rsidR="00143EC1" w:rsidRDefault="00143EC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62B44" w:rsidRPr="00613CB1">
        <w:rPr>
          <w:rFonts w:ascii="Times New Roman" w:hAnsi="Times New Roman" w:cs="Times New Roman"/>
          <w:sz w:val="24"/>
          <w:szCs w:val="24"/>
        </w:rPr>
        <w:t xml:space="preserve">Łączniki podtynkowe powinny być przystosowane </w:t>
      </w:r>
      <w:r>
        <w:rPr>
          <w:rFonts w:ascii="Times New Roman" w:hAnsi="Times New Roman" w:cs="Times New Roman"/>
          <w:sz w:val="24"/>
          <w:szCs w:val="24"/>
        </w:rPr>
        <w:t xml:space="preserve">do instalowania w puszkach ø 60 </w:t>
      </w:r>
      <w:r w:rsidR="00162B44" w:rsidRPr="00613CB1">
        <w:rPr>
          <w:rFonts w:ascii="Times New Roman" w:hAnsi="Times New Roman" w:cs="Times New Roman"/>
          <w:sz w:val="24"/>
          <w:szCs w:val="24"/>
        </w:rPr>
        <w:t>mm za</w:t>
      </w:r>
      <w:r>
        <w:rPr>
          <w:rFonts w:ascii="Times New Roman" w:hAnsi="Times New Roman" w:cs="Times New Roman"/>
          <w:sz w:val="24"/>
          <w:szCs w:val="24"/>
        </w:rPr>
        <w:t xml:space="preserve"> pomocą wkrętów lub „pazurków”.</w:t>
      </w:r>
    </w:p>
    <w:p w:rsidR="00162B44" w:rsidRPr="00613CB1" w:rsidRDefault="00143EC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62B44" w:rsidRPr="00613CB1">
        <w:rPr>
          <w:rFonts w:ascii="Times New Roman" w:hAnsi="Times New Roman" w:cs="Times New Roman"/>
          <w:sz w:val="24"/>
          <w:szCs w:val="24"/>
        </w:rPr>
        <w:t xml:space="preserve">Łączniki natynkowe i natynkowo-wtynkowe </w:t>
      </w:r>
      <w:r>
        <w:rPr>
          <w:rFonts w:ascii="Times New Roman" w:hAnsi="Times New Roman" w:cs="Times New Roman"/>
          <w:sz w:val="24"/>
          <w:szCs w:val="24"/>
        </w:rPr>
        <w:t xml:space="preserve">przygotowane są do instalowania </w:t>
      </w:r>
      <w:r w:rsidR="00162B44" w:rsidRPr="00613CB1">
        <w:rPr>
          <w:rFonts w:ascii="Times New Roman" w:hAnsi="Times New Roman" w:cs="Times New Roman"/>
          <w:sz w:val="24"/>
          <w:szCs w:val="24"/>
        </w:rPr>
        <w:t>bezpośrednio na podłożu (ścianie) za pomocą wkrętów lub przyklejane.</w:t>
      </w:r>
    </w:p>
    <w:p w:rsidR="00162B44" w:rsidRPr="00613CB1" w:rsidRDefault="00143EC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62B44" w:rsidRPr="00613CB1">
        <w:rPr>
          <w:rFonts w:ascii="Times New Roman" w:hAnsi="Times New Roman" w:cs="Times New Roman"/>
          <w:sz w:val="24"/>
          <w:szCs w:val="24"/>
        </w:rPr>
        <w:t>Zaciski do łączenia przewodów winny umo</w:t>
      </w:r>
      <w:r>
        <w:rPr>
          <w:rFonts w:ascii="Times New Roman" w:hAnsi="Times New Roman" w:cs="Times New Roman"/>
          <w:sz w:val="24"/>
          <w:szCs w:val="24"/>
        </w:rPr>
        <w:t xml:space="preserve">żliwiać wprowadzenie przewodu o </w:t>
      </w:r>
      <w:r w:rsidR="00162B44" w:rsidRPr="00613CB1">
        <w:rPr>
          <w:rFonts w:ascii="Times New Roman" w:hAnsi="Times New Roman" w:cs="Times New Roman"/>
          <w:sz w:val="24"/>
          <w:szCs w:val="24"/>
        </w:rPr>
        <w:t>przekroju 1,0÷2,5 mm</w:t>
      </w:r>
      <w:r w:rsidR="00162B44" w:rsidRPr="00613CB1">
        <w:rPr>
          <w:rFonts w:ascii="Times New Roman" w:hAnsi="Times New Roman" w:cs="Times New Roman"/>
          <w:sz w:val="12"/>
          <w:szCs w:val="12"/>
        </w:rPr>
        <w:t>2</w:t>
      </w:r>
      <w:r w:rsidR="00162B44" w:rsidRPr="00613CB1">
        <w:rPr>
          <w:rFonts w:ascii="Times New Roman" w:hAnsi="Times New Roman" w:cs="Times New Roman"/>
          <w:sz w:val="24"/>
          <w:szCs w:val="24"/>
        </w:rPr>
        <w:t>.</w:t>
      </w:r>
    </w:p>
    <w:p w:rsidR="00162B44" w:rsidRPr="00613CB1" w:rsidRDefault="00143EC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62B44" w:rsidRPr="00613CB1">
        <w:rPr>
          <w:rFonts w:ascii="Times New Roman" w:hAnsi="Times New Roman" w:cs="Times New Roman"/>
          <w:sz w:val="24"/>
          <w:szCs w:val="24"/>
        </w:rPr>
        <w:t>Obudowy łączników powinny być wykon</w:t>
      </w:r>
      <w:r>
        <w:rPr>
          <w:rFonts w:ascii="Times New Roman" w:hAnsi="Times New Roman" w:cs="Times New Roman"/>
          <w:sz w:val="24"/>
          <w:szCs w:val="24"/>
        </w:rPr>
        <w:t xml:space="preserve">ane z materiałów niepalnych lub </w:t>
      </w:r>
      <w:r w:rsidR="00162B44" w:rsidRPr="00613CB1">
        <w:rPr>
          <w:rFonts w:ascii="Times New Roman" w:hAnsi="Times New Roman" w:cs="Times New Roman"/>
          <w:sz w:val="24"/>
          <w:szCs w:val="24"/>
        </w:rPr>
        <w:t>niepodtrzymujących płomienia.</w:t>
      </w:r>
    </w:p>
    <w:p w:rsidR="00162B44" w:rsidRPr="00613CB1" w:rsidRDefault="00143EC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62B44" w:rsidRPr="00613CB1">
        <w:rPr>
          <w:rFonts w:ascii="Times New Roman" w:hAnsi="Times New Roman" w:cs="Times New Roman"/>
          <w:sz w:val="24"/>
          <w:szCs w:val="24"/>
        </w:rPr>
        <w:t>Podstawowe dane techniczne: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napięcie znamionowe: 250V; 50 Hz,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prąd znamionowy: do 10 A,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stopień ochrony w wykonaniu zwykłym: minimum IP 2X,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stopień ochrony w wykonaniu szczelnym: minimum IP 44.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3EC1">
        <w:rPr>
          <w:rStyle w:val="Nagwek4Znak"/>
        </w:rPr>
        <w:t>2.2.5. Gniazda wtykowe</w:t>
      </w:r>
      <w:r w:rsidRPr="00613C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ogólnego przeznaczenia do monta</w:t>
      </w:r>
      <w:r w:rsidR="00143EC1">
        <w:rPr>
          <w:rFonts w:ascii="Times New Roman" w:hAnsi="Times New Roman" w:cs="Times New Roman"/>
          <w:sz w:val="24"/>
          <w:szCs w:val="24"/>
        </w:rPr>
        <w:t xml:space="preserve">żu w instalacjach </w:t>
      </w:r>
      <w:r w:rsidRPr="00613CB1">
        <w:rPr>
          <w:rFonts w:ascii="Times New Roman" w:hAnsi="Times New Roman" w:cs="Times New Roman"/>
          <w:sz w:val="24"/>
          <w:szCs w:val="24"/>
        </w:rPr>
        <w:t>podtynkowych, natynkowych i natynkowo-wtynkowych:</w:t>
      </w:r>
    </w:p>
    <w:p w:rsidR="00162B44" w:rsidRPr="00613CB1" w:rsidRDefault="00143EC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62B44" w:rsidRPr="00613CB1">
        <w:rPr>
          <w:rFonts w:ascii="Times New Roman" w:hAnsi="Times New Roman" w:cs="Times New Roman"/>
          <w:sz w:val="24"/>
          <w:szCs w:val="24"/>
        </w:rPr>
        <w:t>Gniazda podtynkowe 1-fazowe powinny zost</w:t>
      </w:r>
      <w:r>
        <w:rPr>
          <w:rFonts w:ascii="Times New Roman" w:hAnsi="Times New Roman" w:cs="Times New Roman"/>
          <w:sz w:val="24"/>
          <w:szCs w:val="24"/>
        </w:rPr>
        <w:t xml:space="preserve">ać wyposażone w styk ochronny i </w:t>
      </w:r>
      <w:r w:rsidR="00162B44" w:rsidRPr="00613CB1">
        <w:rPr>
          <w:rFonts w:ascii="Times New Roman" w:hAnsi="Times New Roman" w:cs="Times New Roman"/>
          <w:sz w:val="24"/>
          <w:szCs w:val="24"/>
        </w:rPr>
        <w:t>przystosowane do instalowania w puszkac</w:t>
      </w:r>
      <w:r>
        <w:rPr>
          <w:rFonts w:ascii="Times New Roman" w:hAnsi="Times New Roman" w:cs="Times New Roman"/>
          <w:sz w:val="24"/>
          <w:szCs w:val="24"/>
        </w:rPr>
        <w:t xml:space="preserve">h ø 60 mm za pomocą wkrętów lub </w:t>
      </w:r>
      <w:r w:rsidR="00162B44" w:rsidRPr="00613CB1">
        <w:rPr>
          <w:rFonts w:ascii="Times New Roman" w:hAnsi="Times New Roman" w:cs="Times New Roman"/>
          <w:sz w:val="24"/>
          <w:szCs w:val="24"/>
        </w:rPr>
        <w:t>„pazurków”.</w:t>
      </w:r>
    </w:p>
    <w:p w:rsidR="00162B44" w:rsidRPr="00613CB1" w:rsidRDefault="00143EC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62B44" w:rsidRPr="00613CB1">
        <w:rPr>
          <w:rFonts w:ascii="Times New Roman" w:hAnsi="Times New Roman" w:cs="Times New Roman"/>
          <w:sz w:val="24"/>
          <w:szCs w:val="24"/>
        </w:rPr>
        <w:t>Gniazda wtynkowe 1-fazowe powinny b</w:t>
      </w:r>
      <w:r>
        <w:rPr>
          <w:rFonts w:ascii="Times New Roman" w:hAnsi="Times New Roman" w:cs="Times New Roman"/>
          <w:sz w:val="24"/>
          <w:szCs w:val="24"/>
        </w:rPr>
        <w:t xml:space="preserve">yć wyposażone w styk ochronny i </w:t>
      </w:r>
      <w:r w:rsidR="00162B44" w:rsidRPr="00613CB1">
        <w:rPr>
          <w:rFonts w:ascii="Times New Roman" w:hAnsi="Times New Roman" w:cs="Times New Roman"/>
          <w:sz w:val="24"/>
          <w:szCs w:val="24"/>
        </w:rPr>
        <w:t>przystosowane do instalowania bezpośrednie</w:t>
      </w:r>
      <w:r>
        <w:rPr>
          <w:rFonts w:ascii="Times New Roman" w:hAnsi="Times New Roman" w:cs="Times New Roman"/>
          <w:sz w:val="24"/>
          <w:szCs w:val="24"/>
        </w:rPr>
        <w:t xml:space="preserve">go na podłożu za pomocą wkrętów lub przyklejane. </w:t>
      </w:r>
      <w:r w:rsidR="00162B44" w:rsidRPr="00613CB1">
        <w:rPr>
          <w:rFonts w:ascii="Times New Roman" w:hAnsi="Times New Roman" w:cs="Times New Roman"/>
          <w:sz w:val="24"/>
          <w:szCs w:val="24"/>
        </w:rPr>
        <w:t xml:space="preserve">Puszki przyłączeniowe 3-fazowe muszą być </w:t>
      </w:r>
      <w:r>
        <w:rPr>
          <w:rFonts w:ascii="Times New Roman" w:hAnsi="Times New Roman" w:cs="Times New Roman"/>
          <w:sz w:val="24"/>
          <w:szCs w:val="24"/>
        </w:rPr>
        <w:t xml:space="preserve">przystosowane do 5-cio żyłowych </w:t>
      </w:r>
      <w:r w:rsidR="00162B44" w:rsidRPr="00613CB1">
        <w:rPr>
          <w:rFonts w:ascii="Times New Roman" w:hAnsi="Times New Roman" w:cs="Times New Roman"/>
          <w:sz w:val="24"/>
          <w:szCs w:val="24"/>
        </w:rPr>
        <w:t xml:space="preserve">przewodów, w tym do podłączenia styku ochronnego oraz </w:t>
      </w:r>
      <w:r>
        <w:rPr>
          <w:rFonts w:ascii="Times New Roman" w:hAnsi="Times New Roman" w:cs="Times New Roman"/>
          <w:sz w:val="24"/>
          <w:szCs w:val="24"/>
        </w:rPr>
        <w:t xml:space="preserve">neutralnego. </w:t>
      </w:r>
      <w:r w:rsidR="00162B44" w:rsidRPr="00613CB1">
        <w:rPr>
          <w:rFonts w:ascii="Times New Roman" w:hAnsi="Times New Roman" w:cs="Times New Roman"/>
          <w:sz w:val="24"/>
          <w:szCs w:val="24"/>
        </w:rPr>
        <w:t>Zaciski do połączenia przewodów winny umoż</w:t>
      </w:r>
      <w:r>
        <w:rPr>
          <w:rFonts w:ascii="Times New Roman" w:hAnsi="Times New Roman" w:cs="Times New Roman"/>
          <w:sz w:val="24"/>
          <w:szCs w:val="24"/>
        </w:rPr>
        <w:t xml:space="preserve">liwiać wprowadzenie przewodów o </w:t>
      </w:r>
      <w:r w:rsidR="00162B44" w:rsidRPr="00613CB1">
        <w:rPr>
          <w:rFonts w:ascii="Times New Roman" w:hAnsi="Times New Roman" w:cs="Times New Roman"/>
          <w:sz w:val="24"/>
          <w:szCs w:val="24"/>
        </w:rPr>
        <w:t>przekroju od 1,5÷6,0 mm</w:t>
      </w:r>
      <w:r w:rsidR="00162B44" w:rsidRPr="00613CB1">
        <w:rPr>
          <w:rFonts w:ascii="Times New Roman" w:hAnsi="Times New Roman" w:cs="Times New Roman"/>
          <w:sz w:val="12"/>
          <w:szCs w:val="12"/>
        </w:rPr>
        <w:t xml:space="preserve">2 </w:t>
      </w:r>
      <w:r w:rsidR="00162B44" w:rsidRPr="00613CB1">
        <w:rPr>
          <w:rFonts w:ascii="Times New Roman" w:hAnsi="Times New Roman" w:cs="Times New Roman"/>
          <w:sz w:val="24"/>
          <w:szCs w:val="24"/>
        </w:rPr>
        <w:t>w zależności od zainst</w:t>
      </w:r>
      <w:r>
        <w:rPr>
          <w:rFonts w:ascii="Times New Roman" w:hAnsi="Times New Roman" w:cs="Times New Roman"/>
          <w:sz w:val="24"/>
          <w:szCs w:val="24"/>
        </w:rPr>
        <w:t xml:space="preserve">alowanej mocy i rodzaju gniazda wtykowego. </w:t>
      </w:r>
      <w:r w:rsidR="00162B44" w:rsidRPr="00613CB1">
        <w:rPr>
          <w:rFonts w:ascii="Times New Roman" w:hAnsi="Times New Roman" w:cs="Times New Roman"/>
          <w:sz w:val="24"/>
          <w:szCs w:val="24"/>
        </w:rPr>
        <w:t>Obudowy gniazd należy wykonać z materiałów ni</w:t>
      </w:r>
      <w:r>
        <w:rPr>
          <w:rFonts w:ascii="Times New Roman" w:hAnsi="Times New Roman" w:cs="Times New Roman"/>
          <w:sz w:val="24"/>
          <w:szCs w:val="24"/>
        </w:rPr>
        <w:t xml:space="preserve">epalnych lub niepodtrzymujących </w:t>
      </w:r>
      <w:r w:rsidR="00162B44" w:rsidRPr="00613CB1">
        <w:rPr>
          <w:rFonts w:ascii="Times New Roman" w:hAnsi="Times New Roman" w:cs="Times New Roman"/>
          <w:sz w:val="24"/>
          <w:szCs w:val="24"/>
        </w:rPr>
        <w:t>pł</w:t>
      </w:r>
      <w:r>
        <w:rPr>
          <w:rFonts w:ascii="Times New Roman" w:hAnsi="Times New Roman" w:cs="Times New Roman"/>
          <w:sz w:val="24"/>
          <w:szCs w:val="24"/>
        </w:rPr>
        <w:t xml:space="preserve">omienia. </w:t>
      </w:r>
      <w:r w:rsidR="00162B44" w:rsidRPr="00613CB1">
        <w:rPr>
          <w:rFonts w:ascii="Times New Roman" w:hAnsi="Times New Roman" w:cs="Times New Roman"/>
          <w:sz w:val="24"/>
          <w:szCs w:val="24"/>
        </w:rPr>
        <w:t>Podstawowe dane techniczne gniazd: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napięcie znamionowe: 250V lub 250V/400V; 50 Hz,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prąd znamionowy: 16A dla gniazd 1-fazowych,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stopień ochrony w wykonaniu zwykłym: minimum IP 2X,</w:t>
      </w:r>
    </w:p>
    <w:p w:rsidR="00143EC1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stopień ochrony w wykonaniu szczelnym: minimum IP 44.</w:t>
      </w:r>
    </w:p>
    <w:p w:rsidR="00162B44" w:rsidRPr="00613CB1" w:rsidRDefault="00162B44" w:rsidP="00143EC1">
      <w:pPr>
        <w:pStyle w:val="Nagwek4"/>
      </w:pPr>
      <w:r w:rsidRPr="00613CB1">
        <w:t>2.2.6. Sprzęt oświetleniowy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 xml:space="preserve">Montaż opraw oświetleniowych należy wykonywać na </w:t>
      </w:r>
      <w:r w:rsidR="00143EC1">
        <w:rPr>
          <w:rFonts w:ascii="Times New Roman" w:hAnsi="Times New Roman" w:cs="Times New Roman"/>
          <w:sz w:val="24"/>
          <w:szCs w:val="24"/>
        </w:rPr>
        <w:t xml:space="preserve">podstawie projektu oświetlenia. </w:t>
      </w:r>
      <w:r w:rsidRPr="00613CB1">
        <w:rPr>
          <w:rFonts w:ascii="Times New Roman" w:hAnsi="Times New Roman" w:cs="Times New Roman"/>
          <w:sz w:val="24"/>
          <w:szCs w:val="24"/>
        </w:rPr>
        <w:t>Oprawy oświetleniowe należy dobierać z katalo</w:t>
      </w:r>
      <w:r w:rsidR="00143EC1">
        <w:rPr>
          <w:rFonts w:ascii="Times New Roman" w:hAnsi="Times New Roman" w:cs="Times New Roman"/>
          <w:sz w:val="24"/>
          <w:szCs w:val="24"/>
        </w:rPr>
        <w:t xml:space="preserve">gów producentów, odpowiednio do </w:t>
      </w:r>
      <w:r w:rsidRPr="00613CB1">
        <w:rPr>
          <w:rFonts w:ascii="Times New Roman" w:hAnsi="Times New Roman" w:cs="Times New Roman"/>
          <w:sz w:val="24"/>
          <w:szCs w:val="24"/>
        </w:rPr>
        <w:t xml:space="preserve">potrzeb oświetleniowych pomieszczenia i warunków środowiskowych – występują </w:t>
      </w:r>
      <w:r w:rsidR="00143EC1">
        <w:rPr>
          <w:rFonts w:ascii="Times New Roman" w:hAnsi="Times New Roman" w:cs="Times New Roman"/>
          <w:sz w:val="24"/>
          <w:szCs w:val="24"/>
        </w:rPr>
        <w:t xml:space="preserve">w </w:t>
      </w:r>
      <w:r w:rsidRPr="00613CB1">
        <w:rPr>
          <w:rFonts w:ascii="Times New Roman" w:hAnsi="Times New Roman" w:cs="Times New Roman"/>
          <w:sz w:val="24"/>
          <w:szCs w:val="24"/>
        </w:rPr>
        <w:t xml:space="preserve">czterech klasach ochronności przed </w:t>
      </w:r>
      <w:r w:rsidRPr="00613CB1">
        <w:rPr>
          <w:rFonts w:ascii="Times New Roman" w:hAnsi="Times New Roman" w:cs="Times New Roman"/>
          <w:sz w:val="24"/>
          <w:szCs w:val="24"/>
        </w:rPr>
        <w:lastRenderedPageBreak/>
        <w:t>porażeniem elektryc</w:t>
      </w:r>
      <w:r w:rsidR="00143EC1">
        <w:rPr>
          <w:rFonts w:ascii="Times New Roman" w:hAnsi="Times New Roman" w:cs="Times New Roman"/>
          <w:sz w:val="24"/>
          <w:szCs w:val="24"/>
        </w:rPr>
        <w:t xml:space="preserve">znym oznaczonych 0, I, II, III. </w:t>
      </w:r>
      <w:r w:rsidRPr="00613CB1">
        <w:rPr>
          <w:rFonts w:ascii="Times New Roman" w:hAnsi="Times New Roman" w:cs="Times New Roman"/>
          <w:sz w:val="24"/>
          <w:szCs w:val="24"/>
        </w:rPr>
        <w:t>Wypusty sufitowe i ścienne powinny być przy</w:t>
      </w:r>
      <w:r w:rsidR="00143EC1">
        <w:rPr>
          <w:rFonts w:ascii="Times New Roman" w:hAnsi="Times New Roman" w:cs="Times New Roman"/>
          <w:sz w:val="24"/>
          <w:szCs w:val="24"/>
        </w:rPr>
        <w:t xml:space="preserve">stosowane do instalowania opraw oświetleniowych. </w:t>
      </w:r>
      <w:r w:rsidRPr="00613CB1">
        <w:rPr>
          <w:rFonts w:ascii="Times New Roman" w:hAnsi="Times New Roman" w:cs="Times New Roman"/>
          <w:sz w:val="24"/>
          <w:szCs w:val="24"/>
        </w:rPr>
        <w:t>Pod względem ochrony przed dotknięciem częś</w:t>
      </w:r>
      <w:r w:rsidR="00143EC1">
        <w:rPr>
          <w:rFonts w:ascii="Times New Roman" w:hAnsi="Times New Roman" w:cs="Times New Roman"/>
          <w:sz w:val="24"/>
          <w:szCs w:val="24"/>
        </w:rPr>
        <w:t xml:space="preserve">ci opraw będących pod napięciem </w:t>
      </w:r>
      <w:r w:rsidRPr="00613CB1">
        <w:rPr>
          <w:rFonts w:ascii="Times New Roman" w:hAnsi="Times New Roman" w:cs="Times New Roman"/>
          <w:sz w:val="24"/>
          <w:szCs w:val="24"/>
        </w:rPr>
        <w:t>oraz przedostawaniem się ciał stałych i wody do op</w:t>
      </w:r>
      <w:r w:rsidR="00143EC1">
        <w:rPr>
          <w:rFonts w:ascii="Times New Roman" w:hAnsi="Times New Roman" w:cs="Times New Roman"/>
          <w:sz w:val="24"/>
          <w:szCs w:val="24"/>
        </w:rPr>
        <w:t xml:space="preserve">raw; nadano oprawom następujące </w:t>
      </w:r>
      <w:r w:rsidRPr="00613CB1">
        <w:rPr>
          <w:rFonts w:ascii="Times New Roman" w:hAnsi="Times New Roman" w:cs="Times New Roman"/>
          <w:sz w:val="24"/>
          <w:szCs w:val="24"/>
        </w:rPr>
        <w:t>oznaczenie związane ze stopniami ochrony: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zwykła IP 20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zamknięta IP 4X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pyłoodporna IP 5X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pyłoszczelna IP 6X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kroploodporna IP X1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deszczodporna IP X3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bryzgoodporna IP X4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strugoodporna IP X5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wodoodporna IP X7</w:t>
      </w:r>
    </w:p>
    <w:p w:rsidR="00162B44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wodoszczelna IP X8</w:t>
      </w:r>
    </w:p>
    <w:p w:rsidR="00613CB1" w:rsidRPr="00613CB1" w:rsidRDefault="00162B44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W praktyce zdarza się , że dobrana oprawa ośw</w:t>
      </w:r>
      <w:r w:rsidR="00143EC1">
        <w:rPr>
          <w:rFonts w:ascii="Times New Roman" w:hAnsi="Times New Roman" w:cs="Times New Roman"/>
          <w:sz w:val="24"/>
          <w:szCs w:val="24"/>
        </w:rPr>
        <w:t xml:space="preserve">ietleniowa jednocześnie spełnia </w:t>
      </w:r>
      <w:r w:rsidRPr="00613CB1">
        <w:rPr>
          <w:rFonts w:ascii="Times New Roman" w:hAnsi="Times New Roman" w:cs="Times New Roman"/>
          <w:sz w:val="24"/>
          <w:szCs w:val="24"/>
        </w:rPr>
        <w:t>wymagania dotyczące ochrony przed wnikaniem ciał st</w:t>
      </w:r>
      <w:r w:rsidR="00143EC1">
        <w:rPr>
          <w:rFonts w:ascii="Times New Roman" w:hAnsi="Times New Roman" w:cs="Times New Roman"/>
          <w:sz w:val="24"/>
          <w:szCs w:val="24"/>
        </w:rPr>
        <w:t xml:space="preserve">ałych i wody np. oprawa OUS 250 </w:t>
      </w:r>
      <w:r w:rsidR="00613CB1" w:rsidRPr="00613CB1">
        <w:rPr>
          <w:rFonts w:ascii="Times New Roman" w:hAnsi="Times New Roman" w:cs="Times New Roman"/>
          <w:sz w:val="24"/>
          <w:szCs w:val="24"/>
        </w:rPr>
        <w:t xml:space="preserve">o stopniu ochrony IP 64/23 jest oprawą pyłoszczelną </w:t>
      </w:r>
      <w:r w:rsidR="00143EC1">
        <w:rPr>
          <w:rFonts w:ascii="Times New Roman" w:hAnsi="Times New Roman" w:cs="Times New Roman"/>
          <w:sz w:val="24"/>
          <w:szCs w:val="24"/>
        </w:rPr>
        <w:t xml:space="preserve">i bryzgoodporną w części, gdzie </w:t>
      </w:r>
      <w:r w:rsidR="00613CB1" w:rsidRPr="00613CB1">
        <w:rPr>
          <w:rFonts w:ascii="Times New Roman" w:hAnsi="Times New Roman" w:cs="Times New Roman"/>
          <w:sz w:val="24"/>
          <w:szCs w:val="24"/>
        </w:rPr>
        <w:t>znajduje się lampa oraz zwykłą i deszczodporną w czę</w:t>
      </w:r>
      <w:r w:rsidR="00143EC1">
        <w:rPr>
          <w:rFonts w:ascii="Times New Roman" w:hAnsi="Times New Roman" w:cs="Times New Roman"/>
          <w:sz w:val="24"/>
          <w:szCs w:val="24"/>
        </w:rPr>
        <w:t xml:space="preserve">ści, gdzie znajduje się osprzęt </w:t>
      </w:r>
      <w:r w:rsidR="00613CB1" w:rsidRPr="00613CB1">
        <w:rPr>
          <w:rFonts w:ascii="Times New Roman" w:hAnsi="Times New Roman" w:cs="Times New Roman"/>
          <w:sz w:val="24"/>
          <w:szCs w:val="24"/>
        </w:rPr>
        <w:t>stabilizacyjno-zapłonowy (minimalny wymóg ochronny dla opraw drogowych) .</w:t>
      </w:r>
    </w:p>
    <w:p w:rsidR="00613CB1" w:rsidRPr="00613CB1" w:rsidRDefault="00613CB1" w:rsidP="00143EC1">
      <w:pPr>
        <w:pStyle w:val="Nagwek4"/>
      </w:pPr>
      <w:r w:rsidRPr="00613CB1">
        <w:t>2.2.7. Sprzęt do innych instalacji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Należy stosować następujący sprzęt do instalacji: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przyzywowej (dzwonki, gongi),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telefonicznej (centrale, rozety, gniazda, wtyczki telefoniczne),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antenowe (zbiorczej telewizji lub telewizji kablowej).</w:t>
      </w:r>
    </w:p>
    <w:p w:rsidR="00613CB1" w:rsidRPr="00613CB1" w:rsidRDefault="00613CB1" w:rsidP="00143EC1">
      <w:pPr>
        <w:pStyle w:val="Nagwek3"/>
      </w:pPr>
      <w:r w:rsidRPr="00613CB1">
        <w:t>2.3.Warunki przyjęcia na budowę materiałów do robót montażowych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Wyroby do robót montażowych mogą być przy</w:t>
      </w:r>
      <w:r w:rsidR="00143EC1">
        <w:rPr>
          <w:rFonts w:ascii="Times New Roman" w:hAnsi="Times New Roman" w:cs="Times New Roman"/>
          <w:sz w:val="24"/>
          <w:szCs w:val="24"/>
        </w:rPr>
        <w:t xml:space="preserve">jęte na budowę, jeśli spełniają </w:t>
      </w:r>
      <w:r w:rsidRPr="00613CB1">
        <w:rPr>
          <w:rFonts w:ascii="Times New Roman" w:hAnsi="Times New Roman" w:cs="Times New Roman"/>
          <w:sz w:val="24"/>
          <w:szCs w:val="24"/>
        </w:rPr>
        <w:t>następujące warunki: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są zgodne z ich wyszczególnieniem i charak</w:t>
      </w:r>
      <w:r w:rsidR="00143EC1">
        <w:rPr>
          <w:rFonts w:ascii="Times New Roman" w:hAnsi="Times New Roman" w:cs="Times New Roman"/>
          <w:sz w:val="24"/>
          <w:szCs w:val="24"/>
        </w:rPr>
        <w:t xml:space="preserve">terystyką podaną w dokumentacji </w:t>
      </w:r>
      <w:r w:rsidRPr="00613CB1">
        <w:rPr>
          <w:rFonts w:ascii="Times New Roman" w:hAnsi="Times New Roman" w:cs="Times New Roman"/>
          <w:sz w:val="24"/>
          <w:szCs w:val="24"/>
        </w:rPr>
        <w:t>projektowej i specyfikacji technicznej (szczegółowej) SST,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są właściwie oznakowane i opakowane,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spełniają wymagane właściwości wskazane odpowiednimi dokumentami odniesienia,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producent dostarczył dokumenty świadc</w:t>
      </w:r>
      <w:r w:rsidR="00143EC1">
        <w:rPr>
          <w:rFonts w:ascii="Times New Roman" w:hAnsi="Times New Roman" w:cs="Times New Roman"/>
          <w:sz w:val="24"/>
          <w:szCs w:val="24"/>
        </w:rPr>
        <w:t xml:space="preserve">zące o dopuszczeniu do obrotu i </w:t>
      </w:r>
      <w:r w:rsidRPr="00613CB1">
        <w:rPr>
          <w:rFonts w:ascii="Times New Roman" w:hAnsi="Times New Roman" w:cs="Times New Roman"/>
          <w:sz w:val="24"/>
          <w:szCs w:val="24"/>
        </w:rPr>
        <w:t>powszechnego lub jednostkowego zastosowania</w:t>
      </w:r>
      <w:r w:rsidR="00143EC1">
        <w:rPr>
          <w:rFonts w:ascii="Times New Roman" w:hAnsi="Times New Roman" w:cs="Times New Roman"/>
          <w:sz w:val="24"/>
          <w:szCs w:val="24"/>
        </w:rPr>
        <w:t xml:space="preserve">, a w odniesieniu do fabrycznie </w:t>
      </w:r>
      <w:r w:rsidRPr="00613CB1">
        <w:rPr>
          <w:rFonts w:ascii="Times New Roman" w:hAnsi="Times New Roman" w:cs="Times New Roman"/>
          <w:sz w:val="24"/>
          <w:szCs w:val="24"/>
        </w:rPr>
        <w:t>przygotowanych prefabrykatów również karty</w:t>
      </w:r>
      <w:r w:rsidR="00143EC1">
        <w:rPr>
          <w:rFonts w:ascii="Times New Roman" w:hAnsi="Times New Roman" w:cs="Times New Roman"/>
          <w:sz w:val="24"/>
          <w:szCs w:val="24"/>
        </w:rPr>
        <w:t xml:space="preserve"> katalogowe wyrobów lub firmowe </w:t>
      </w:r>
      <w:r w:rsidRPr="00613CB1">
        <w:rPr>
          <w:rFonts w:ascii="Times New Roman" w:hAnsi="Times New Roman" w:cs="Times New Roman"/>
          <w:sz w:val="24"/>
          <w:szCs w:val="24"/>
        </w:rPr>
        <w:t>wytyczne stosowania wyrobów.</w:t>
      </w:r>
    </w:p>
    <w:p w:rsid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Niedopuszczalne jest stosowanie do robót montażowych – wyrobów i materiałów</w:t>
      </w:r>
      <w:r w:rsidR="00143EC1">
        <w:rPr>
          <w:rFonts w:ascii="Times New Roman" w:hAnsi="Times New Roman" w:cs="Times New Roman"/>
          <w:sz w:val="24"/>
          <w:szCs w:val="24"/>
        </w:rPr>
        <w:t xml:space="preserve"> nieznanego pochodzenia. </w:t>
      </w:r>
      <w:r w:rsidRPr="00613CB1">
        <w:rPr>
          <w:rFonts w:ascii="Times New Roman" w:hAnsi="Times New Roman" w:cs="Times New Roman"/>
          <w:sz w:val="24"/>
          <w:szCs w:val="24"/>
        </w:rPr>
        <w:t>Przyjęcie materiałów i wyrobów na budowę powinno być potwierdz</w:t>
      </w:r>
      <w:r w:rsidR="00143EC1">
        <w:rPr>
          <w:rFonts w:ascii="Times New Roman" w:hAnsi="Times New Roman" w:cs="Times New Roman"/>
          <w:sz w:val="24"/>
          <w:szCs w:val="24"/>
        </w:rPr>
        <w:t xml:space="preserve">one wpisem do </w:t>
      </w:r>
      <w:r w:rsidRPr="00613CB1">
        <w:rPr>
          <w:rFonts w:ascii="Times New Roman" w:hAnsi="Times New Roman" w:cs="Times New Roman"/>
          <w:sz w:val="24"/>
          <w:szCs w:val="24"/>
        </w:rPr>
        <w:t>dziennika budowy.</w:t>
      </w:r>
    </w:p>
    <w:p w:rsidR="00383F20" w:rsidRPr="00613CB1" w:rsidRDefault="00383F20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13CB1" w:rsidRPr="00613CB1" w:rsidRDefault="00613CB1" w:rsidP="00143EC1">
      <w:pPr>
        <w:pStyle w:val="Nagwek3"/>
      </w:pPr>
      <w:r w:rsidRPr="00613CB1">
        <w:lastRenderedPageBreak/>
        <w:t>2.4.Warunki przechowywania materiałów do montażu instalacji elektrycznych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Wszystkie materiały pakowane powinny b</w:t>
      </w:r>
      <w:r w:rsidR="00143EC1">
        <w:rPr>
          <w:rFonts w:ascii="Times New Roman" w:hAnsi="Times New Roman" w:cs="Times New Roman"/>
          <w:sz w:val="24"/>
          <w:szCs w:val="24"/>
        </w:rPr>
        <w:t xml:space="preserve">yć przechowywane i magazynowane </w:t>
      </w:r>
      <w:r w:rsidRPr="00613CB1">
        <w:rPr>
          <w:rFonts w:ascii="Times New Roman" w:hAnsi="Times New Roman" w:cs="Times New Roman"/>
          <w:sz w:val="24"/>
          <w:szCs w:val="24"/>
        </w:rPr>
        <w:t>zgodnie z instrukcją producenta oraz</w:t>
      </w:r>
      <w:r w:rsidR="00143EC1">
        <w:rPr>
          <w:rFonts w:ascii="Times New Roman" w:hAnsi="Times New Roman" w:cs="Times New Roman"/>
          <w:sz w:val="24"/>
          <w:szCs w:val="24"/>
        </w:rPr>
        <w:t xml:space="preserve"> wymaganiami odpowiednich norm. </w:t>
      </w:r>
      <w:r w:rsidRPr="00613CB1">
        <w:rPr>
          <w:rFonts w:ascii="Times New Roman" w:hAnsi="Times New Roman" w:cs="Times New Roman"/>
          <w:sz w:val="24"/>
          <w:szCs w:val="24"/>
        </w:rPr>
        <w:t>W szczególności kable i przewody należy prze</w:t>
      </w:r>
      <w:r w:rsidR="00143EC1">
        <w:rPr>
          <w:rFonts w:ascii="Times New Roman" w:hAnsi="Times New Roman" w:cs="Times New Roman"/>
          <w:sz w:val="24"/>
          <w:szCs w:val="24"/>
        </w:rPr>
        <w:t xml:space="preserve">chowywać na bębnach (oznaczenie </w:t>
      </w:r>
      <w:r w:rsidRPr="00613CB1">
        <w:rPr>
          <w:rFonts w:ascii="Times New Roman" w:hAnsi="Times New Roman" w:cs="Times New Roman"/>
          <w:sz w:val="24"/>
          <w:szCs w:val="24"/>
        </w:rPr>
        <w:t>„B”) lub w krążkach (oznaczenie „K”), końce przewo</w:t>
      </w:r>
      <w:r w:rsidR="00143EC1">
        <w:rPr>
          <w:rFonts w:ascii="Times New Roman" w:hAnsi="Times New Roman" w:cs="Times New Roman"/>
          <w:sz w:val="24"/>
          <w:szCs w:val="24"/>
        </w:rPr>
        <w:t xml:space="preserve">dów producent zabezpiecza przed </w:t>
      </w:r>
      <w:r w:rsidRPr="00613CB1">
        <w:rPr>
          <w:rFonts w:ascii="Times New Roman" w:hAnsi="Times New Roman" w:cs="Times New Roman"/>
          <w:sz w:val="24"/>
          <w:szCs w:val="24"/>
        </w:rPr>
        <w:t>przedostawaniem się wilgoci do wewnątrz i wyprowadza</w:t>
      </w:r>
      <w:r w:rsidR="00143EC1">
        <w:rPr>
          <w:rFonts w:ascii="Times New Roman" w:hAnsi="Times New Roman" w:cs="Times New Roman"/>
          <w:sz w:val="24"/>
          <w:szCs w:val="24"/>
        </w:rPr>
        <w:t xml:space="preserve"> poza opakowanie dla ułatwienia </w:t>
      </w:r>
      <w:r w:rsidRPr="00613CB1">
        <w:rPr>
          <w:rFonts w:ascii="Times New Roman" w:hAnsi="Times New Roman" w:cs="Times New Roman"/>
          <w:sz w:val="24"/>
          <w:szCs w:val="24"/>
        </w:rPr>
        <w:t>kontroli parametrów (ciągł</w:t>
      </w:r>
      <w:r w:rsidR="00143EC1">
        <w:rPr>
          <w:rFonts w:ascii="Times New Roman" w:hAnsi="Times New Roman" w:cs="Times New Roman"/>
          <w:sz w:val="24"/>
          <w:szCs w:val="24"/>
        </w:rPr>
        <w:t xml:space="preserve">ość żył, przekrój). </w:t>
      </w:r>
      <w:r w:rsidRPr="00613CB1">
        <w:rPr>
          <w:rFonts w:ascii="Times New Roman" w:hAnsi="Times New Roman" w:cs="Times New Roman"/>
          <w:sz w:val="24"/>
          <w:szCs w:val="24"/>
        </w:rPr>
        <w:t>Pozostały sprzęt, osprzęt i oprawy oświetlenio</w:t>
      </w:r>
      <w:r w:rsidR="00143EC1">
        <w:rPr>
          <w:rFonts w:ascii="Times New Roman" w:hAnsi="Times New Roman" w:cs="Times New Roman"/>
          <w:sz w:val="24"/>
          <w:szCs w:val="24"/>
        </w:rPr>
        <w:t xml:space="preserve">we wraz z osprzętem pomocniczym </w:t>
      </w:r>
      <w:r w:rsidRPr="00613CB1">
        <w:rPr>
          <w:rFonts w:ascii="Times New Roman" w:hAnsi="Times New Roman" w:cs="Times New Roman"/>
          <w:sz w:val="24"/>
          <w:szCs w:val="24"/>
        </w:rPr>
        <w:t>należy przechowywać w oryginalnych opakow</w:t>
      </w:r>
      <w:r w:rsidR="00143EC1">
        <w:rPr>
          <w:rFonts w:ascii="Times New Roman" w:hAnsi="Times New Roman" w:cs="Times New Roman"/>
          <w:sz w:val="24"/>
          <w:szCs w:val="24"/>
        </w:rPr>
        <w:t xml:space="preserve">aniach, kartonach, opakowaniach </w:t>
      </w:r>
      <w:r w:rsidRPr="00613CB1">
        <w:rPr>
          <w:rFonts w:ascii="Times New Roman" w:hAnsi="Times New Roman" w:cs="Times New Roman"/>
          <w:sz w:val="24"/>
          <w:szCs w:val="24"/>
        </w:rPr>
        <w:t>foliowych. Szczególnie należy chronić przed wpły</w:t>
      </w:r>
      <w:r w:rsidR="00143EC1">
        <w:rPr>
          <w:rFonts w:ascii="Times New Roman" w:hAnsi="Times New Roman" w:cs="Times New Roman"/>
          <w:sz w:val="24"/>
          <w:szCs w:val="24"/>
        </w:rPr>
        <w:t xml:space="preserve">wami atmosferycznymi: deszczem, </w:t>
      </w:r>
      <w:r w:rsidRPr="00613CB1">
        <w:rPr>
          <w:rFonts w:ascii="Times New Roman" w:hAnsi="Times New Roman" w:cs="Times New Roman"/>
          <w:sz w:val="24"/>
          <w:szCs w:val="24"/>
        </w:rPr>
        <w:t>mroze</w:t>
      </w:r>
      <w:r w:rsidR="00143EC1">
        <w:rPr>
          <w:rFonts w:ascii="Times New Roman" w:hAnsi="Times New Roman" w:cs="Times New Roman"/>
          <w:sz w:val="24"/>
          <w:szCs w:val="24"/>
        </w:rPr>
        <w:t xml:space="preserve">m oraz zawilgoceniem. </w:t>
      </w:r>
      <w:r w:rsidRPr="00613CB1">
        <w:rPr>
          <w:rFonts w:ascii="Times New Roman" w:hAnsi="Times New Roman" w:cs="Times New Roman"/>
          <w:sz w:val="24"/>
          <w:szCs w:val="24"/>
        </w:rPr>
        <w:t>Pomieszczenie magazynowe do przechowywa</w:t>
      </w:r>
      <w:r w:rsidR="00143EC1">
        <w:rPr>
          <w:rFonts w:ascii="Times New Roman" w:hAnsi="Times New Roman" w:cs="Times New Roman"/>
          <w:sz w:val="24"/>
          <w:szCs w:val="24"/>
        </w:rPr>
        <w:t xml:space="preserve">nia wyrobów opakowanych powinno </w:t>
      </w:r>
      <w:r w:rsidRPr="00613CB1">
        <w:rPr>
          <w:rFonts w:ascii="Times New Roman" w:hAnsi="Times New Roman" w:cs="Times New Roman"/>
          <w:sz w:val="24"/>
          <w:szCs w:val="24"/>
        </w:rPr>
        <w:t>być suche i zabezpieczone przed zawilgoceniem.</w:t>
      </w:r>
    </w:p>
    <w:p w:rsidR="00613CB1" w:rsidRPr="00613CB1" w:rsidRDefault="00613CB1" w:rsidP="00143EC1">
      <w:pPr>
        <w:pStyle w:val="Nagwek2"/>
      </w:pPr>
      <w:r w:rsidRPr="00613CB1">
        <w:t>3. WYMAGANIA DOTYCZĄCE SPRZĘTU, MASZYN I NARZĘDZI</w:t>
      </w:r>
    </w:p>
    <w:p w:rsidR="00613CB1" w:rsidRPr="00613CB1" w:rsidRDefault="00613CB1" w:rsidP="00143EC1">
      <w:pPr>
        <w:pStyle w:val="Nagwek3"/>
      </w:pPr>
      <w:r w:rsidRPr="00613CB1">
        <w:t>3.1.Ogólne wymagania dotyczące sprzętu podano w ST „Wymagania ogólne” Kod</w:t>
      </w:r>
    </w:p>
    <w:p w:rsidR="00613CB1" w:rsidRPr="00613CB1" w:rsidRDefault="00613CB1" w:rsidP="00143EC1">
      <w:pPr>
        <w:pStyle w:val="Nagwek3"/>
      </w:pPr>
      <w:r w:rsidRPr="00613CB1">
        <w:t>CPV 45000000-7, pkt 3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Prace można wykonywać przy pomocy wszelkieg</w:t>
      </w:r>
      <w:r w:rsidR="00143EC1">
        <w:rPr>
          <w:rFonts w:ascii="Times New Roman" w:hAnsi="Times New Roman" w:cs="Times New Roman"/>
          <w:sz w:val="24"/>
          <w:szCs w:val="24"/>
        </w:rPr>
        <w:t xml:space="preserve">o sprzętu zaakceptowanego przez </w:t>
      </w:r>
      <w:r w:rsidRPr="00613CB1">
        <w:rPr>
          <w:rFonts w:ascii="Times New Roman" w:hAnsi="Times New Roman" w:cs="Times New Roman"/>
          <w:sz w:val="24"/>
          <w:szCs w:val="24"/>
        </w:rPr>
        <w:t>Inspektora nadzoru.</w:t>
      </w:r>
    </w:p>
    <w:p w:rsidR="00613CB1" w:rsidRPr="00613CB1" w:rsidRDefault="00613CB1" w:rsidP="00143EC1">
      <w:pPr>
        <w:pStyle w:val="Nagwek2"/>
      </w:pPr>
      <w:r w:rsidRPr="00613CB1">
        <w:t>4. WYMAGANIA DOTYCZĄCE WYKONANIA ROBÓT</w:t>
      </w:r>
    </w:p>
    <w:p w:rsidR="00613CB1" w:rsidRPr="00613CB1" w:rsidRDefault="00613CB1" w:rsidP="00143EC1">
      <w:pPr>
        <w:pStyle w:val="Nagwek3"/>
      </w:pPr>
      <w:r w:rsidRPr="00613CB1">
        <w:t>4.1.Ogólne zasady wykonania robót podano w ST „Wymagania ogólne” Kod CPV</w:t>
      </w:r>
    </w:p>
    <w:p w:rsidR="00613CB1" w:rsidRPr="00613CB1" w:rsidRDefault="00613CB1" w:rsidP="00143EC1">
      <w:pPr>
        <w:pStyle w:val="Nagwek3"/>
      </w:pPr>
      <w:r w:rsidRPr="00613CB1">
        <w:t>45000000-7, pkt 5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Wykonawca jest odpowiedzialny za prowadzen</w:t>
      </w:r>
      <w:r w:rsidR="00143EC1">
        <w:rPr>
          <w:rFonts w:ascii="Times New Roman" w:hAnsi="Times New Roman" w:cs="Times New Roman"/>
          <w:sz w:val="24"/>
          <w:szCs w:val="24"/>
        </w:rPr>
        <w:t xml:space="preserve">ie robót zgodnie z dokumentacją </w:t>
      </w:r>
      <w:r w:rsidRPr="00613CB1">
        <w:rPr>
          <w:rFonts w:ascii="Times New Roman" w:hAnsi="Times New Roman" w:cs="Times New Roman"/>
          <w:sz w:val="24"/>
          <w:szCs w:val="24"/>
        </w:rPr>
        <w:t>techniczną i umową oraz za jakość zastosowanych</w:t>
      </w:r>
      <w:r w:rsidR="00143EC1">
        <w:rPr>
          <w:rFonts w:ascii="Times New Roman" w:hAnsi="Times New Roman" w:cs="Times New Roman"/>
          <w:sz w:val="24"/>
          <w:szCs w:val="24"/>
        </w:rPr>
        <w:t xml:space="preserve"> materiałów i jakość wykonanych robót. </w:t>
      </w:r>
      <w:r w:rsidRPr="00613CB1">
        <w:rPr>
          <w:rFonts w:ascii="Times New Roman" w:hAnsi="Times New Roman" w:cs="Times New Roman"/>
          <w:sz w:val="24"/>
          <w:szCs w:val="24"/>
        </w:rPr>
        <w:t xml:space="preserve">Roboty winny być wykonane zgodnie z projektem, </w:t>
      </w:r>
      <w:r w:rsidR="00143EC1">
        <w:rPr>
          <w:rFonts w:ascii="Times New Roman" w:hAnsi="Times New Roman" w:cs="Times New Roman"/>
          <w:sz w:val="24"/>
          <w:szCs w:val="24"/>
        </w:rPr>
        <w:t xml:space="preserve">wymaganiami ST oraz poleceniami </w:t>
      </w:r>
      <w:r w:rsidRPr="00613CB1">
        <w:rPr>
          <w:rFonts w:ascii="Times New Roman" w:hAnsi="Times New Roman" w:cs="Times New Roman"/>
          <w:sz w:val="24"/>
          <w:szCs w:val="24"/>
        </w:rPr>
        <w:t>inspektora nadzoru.</w:t>
      </w:r>
    </w:p>
    <w:p w:rsidR="00613CB1" w:rsidRPr="00613CB1" w:rsidRDefault="00613CB1" w:rsidP="00143EC1">
      <w:pPr>
        <w:pStyle w:val="Nagwek3"/>
      </w:pPr>
      <w:r w:rsidRPr="00613CB1">
        <w:t>4.2.Montaż przewodów instalacji elektrycznych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Zakres robót obejmuje: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przemieszczenie w strefie montażowej,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złożenie na miejscu montażu wg projektu,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wyznaczenie miejsca zainstalowania, trasowanie lini</w:t>
      </w:r>
      <w:r w:rsidR="00143EC1">
        <w:rPr>
          <w:rFonts w:ascii="Times New Roman" w:hAnsi="Times New Roman" w:cs="Times New Roman"/>
          <w:sz w:val="24"/>
          <w:szCs w:val="24"/>
        </w:rPr>
        <w:t xml:space="preserve">i przebiegu instalacji i miejsc </w:t>
      </w:r>
      <w:r w:rsidRPr="00613CB1">
        <w:rPr>
          <w:rFonts w:ascii="Times New Roman" w:hAnsi="Times New Roman" w:cs="Times New Roman"/>
          <w:sz w:val="24"/>
          <w:szCs w:val="24"/>
        </w:rPr>
        <w:t>montażu osprzętu,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roboty przygotowawcze o charakterze ogólnobudowla</w:t>
      </w:r>
      <w:r w:rsidR="00143EC1">
        <w:rPr>
          <w:rFonts w:ascii="Times New Roman" w:hAnsi="Times New Roman" w:cs="Times New Roman"/>
          <w:sz w:val="24"/>
          <w:szCs w:val="24"/>
        </w:rPr>
        <w:t xml:space="preserve">nym jak: kucie bruzd w podłożu, </w:t>
      </w:r>
      <w:r w:rsidRPr="00613CB1">
        <w:rPr>
          <w:rFonts w:ascii="Times New Roman" w:hAnsi="Times New Roman" w:cs="Times New Roman"/>
          <w:sz w:val="24"/>
          <w:szCs w:val="24"/>
        </w:rPr>
        <w:t>przekucia ścian i stropów, osadzenie przepustó</w:t>
      </w:r>
      <w:r w:rsidR="00143EC1">
        <w:rPr>
          <w:rFonts w:ascii="Times New Roman" w:hAnsi="Times New Roman" w:cs="Times New Roman"/>
          <w:sz w:val="24"/>
          <w:szCs w:val="24"/>
        </w:rPr>
        <w:t xml:space="preserve">w, zdejmowanie przykryć kanałów </w:t>
      </w:r>
      <w:r w:rsidRPr="00613CB1">
        <w:rPr>
          <w:rFonts w:ascii="Times New Roman" w:hAnsi="Times New Roman" w:cs="Times New Roman"/>
          <w:sz w:val="24"/>
          <w:szCs w:val="24"/>
        </w:rPr>
        <w:t>instalacyjnych, wykonanie ślepych otworów poprz</w:t>
      </w:r>
      <w:r w:rsidR="00143EC1">
        <w:rPr>
          <w:rFonts w:ascii="Times New Roman" w:hAnsi="Times New Roman" w:cs="Times New Roman"/>
          <w:sz w:val="24"/>
          <w:szCs w:val="24"/>
        </w:rPr>
        <w:t xml:space="preserve">ez podkucie we wnęce albo kucie </w:t>
      </w:r>
      <w:r w:rsidRPr="00613CB1">
        <w:rPr>
          <w:rFonts w:ascii="Times New Roman" w:hAnsi="Times New Roman" w:cs="Times New Roman"/>
          <w:sz w:val="24"/>
          <w:szCs w:val="24"/>
        </w:rPr>
        <w:t>ręczne lub mechaniczne, wiercenie mechaniczne o</w:t>
      </w:r>
      <w:r w:rsidR="00143EC1">
        <w:rPr>
          <w:rFonts w:ascii="Times New Roman" w:hAnsi="Times New Roman" w:cs="Times New Roman"/>
          <w:sz w:val="24"/>
          <w:szCs w:val="24"/>
        </w:rPr>
        <w:t xml:space="preserve">tworów w sufitach, ścianach lub </w:t>
      </w:r>
      <w:r w:rsidRPr="00613CB1">
        <w:rPr>
          <w:rFonts w:ascii="Times New Roman" w:hAnsi="Times New Roman" w:cs="Times New Roman"/>
          <w:sz w:val="24"/>
          <w:szCs w:val="24"/>
        </w:rPr>
        <w:t>podłożach,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 xml:space="preserve">– osadzenie kołków osadczych plastikowych </w:t>
      </w:r>
      <w:r w:rsidR="00143EC1">
        <w:rPr>
          <w:rFonts w:ascii="Times New Roman" w:hAnsi="Times New Roman" w:cs="Times New Roman"/>
          <w:sz w:val="24"/>
          <w:szCs w:val="24"/>
        </w:rPr>
        <w:t xml:space="preserve">oraz dybli, śrub kotwiących lub </w:t>
      </w:r>
      <w:r w:rsidRPr="00613CB1">
        <w:rPr>
          <w:rFonts w:ascii="Times New Roman" w:hAnsi="Times New Roman" w:cs="Times New Roman"/>
          <w:sz w:val="24"/>
          <w:szCs w:val="24"/>
        </w:rPr>
        <w:t>wsporników,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montaż na gotowym podłożu elementów osprzętu in</w:t>
      </w:r>
      <w:r w:rsidR="00143EC1">
        <w:rPr>
          <w:rFonts w:ascii="Times New Roman" w:hAnsi="Times New Roman" w:cs="Times New Roman"/>
          <w:sz w:val="24"/>
          <w:szCs w:val="24"/>
        </w:rPr>
        <w:t xml:space="preserve">stalacyjnego do montażu kabli i </w:t>
      </w:r>
      <w:r w:rsidRPr="00613CB1">
        <w:rPr>
          <w:rFonts w:ascii="Times New Roman" w:hAnsi="Times New Roman" w:cs="Times New Roman"/>
          <w:sz w:val="24"/>
          <w:szCs w:val="24"/>
        </w:rPr>
        <w:t>przewodów (pkt 2.2.2.),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łuki z rur sztywnych należy wykonywać przy uż</w:t>
      </w:r>
      <w:r w:rsidR="00143EC1">
        <w:rPr>
          <w:rFonts w:ascii="Times New Roman" w:hAnsi="Times New Roman" w:cs="Times New Roman"/>
          <w:sz w:val="24"/>
          <w:szCs w:val="24"/>
        </w:rPr>
        <w:t xml:space="preserve">yciu gotowych kolanek lub przez </w:t>
      </w:r>
      <w:r w:rsidRPr="00613CB1">
        <w:rPr>
          <w:rFonts w:ascii="Times New Roman" w:hAnsi="Times New Roman" w:cs="Times New Roman"/>
          <w:sz w:val="24"/>
          <w:szCs w:val="24"/>
        </w:rPr>
        <w:t>wyginanie rur w trakcie ich układania. Przy kształtow</w:t>
      </w:r>
      <w:r w:rsidR="00143EC1">
        <w:rPr>
          <w:rFonts w:ascii="Times New Roman" w:hAnsi="Times New Roman" w:cs="Times New Roman"/>
          <w:sz w:val="24"/>
          <w:szCs w:val="24"/>
        </w:rPr>
        <w:t xml:space="preserve">aniu łuku spłaszczenie rury nie </w:t>
      </w:r>
      <w:r w:rsidRPr="00613CB1">
        <w:rPr>
          <w:rFonts w:ascii="Times New Roman" w:hAnsi="Times New Roman" w:cs="Times New Roman"/>
          <w:sz w:val="24"/>
          <w:szCs w:val="24"/>
        </w:rPr>
        <w:t xml:space="preserve">może być większe niż 15% wewnętrznej średnicy rury. 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13CB1">
        <w:rPr>
          <w:rFonts w:ascii="Times New Roman" w:hAnsi="Times New Roman" w:cs="Times New Roman"/>
          <w:b/>
          <w:bCs/>
          <w:sz w:val="24"/>
          <w:szCs w:val="24"/>
        </w:rPr>
        <w:t>Najmniejsze dopuszczalne promienie łuku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łączenie rur należy wykonać za pomocą przewidzi</w:t>
      </w:r>
      <w:r w:rsidR="00143EC1">
        <w:rPr>
          <w:rFonts w:ascii="Times New Roman" w:hAnsi="Times New Roman" w:cs="Times New Roman"/>
          <w:sz w:val="24"/>
          <w:szCs w:val="24"/>
        </w:rPr>
        <w:t xml:space="preserve">anych do tego celu złączek (lub </w:t>
      </w:r>
      <w:r w:rsidRPr="00613CB1">
        <w:rPr>
          <w:rFonts w:ascii="Times New Roman" w:hAnsi="Times New Roman" w:cs="Times New Roman"/>
          <w:sz w:val="24"/>
          <w:szCs w:val="24"/>
        </w:rPr>
        <w:t>przez kielichowanie),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lastRenderedPageBreak/>
        <w:t>– puszki powinny być osadzone na takiej głęboko</w:t>
      </w:r>
      <w:r w:rsidR="00143EC1">
        <w:rPr>
          <w:rFonts w:ascii="Times New Roman" w:hAnsi="Times New Roman" w:cs="Times New Roman"/>
          <w:sz w:val="24"/>
          <w:szCs w:val="24"/>
        </w:rPr>
        <w:t xml:space="preserve">ści, aby ich górna (zewnętrzna) </w:t>
      </w:r>
      <w:r w:rsidRPr="00613CB1">
        <w:rPr>
          <w:rFonts w:ascii="Times New Roman" w:hAnsi="Times New Roman" w:cs="Times New Roman"/>
          <w:sz w:val="24"/>
          <w:szCs w:val="24"/>
        </w:rPr>
        <w:t>krawędź po otynkowaniu ściany była zrównana (zlicowana) z tynkiem,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przed zainstalowaniem należy w puszce</w:t>
      </w:r>
      <w:r w:rsidR="00143EC1">
        <w:rPr>
          <w:rFonts w:ascii="Times New Roman" w:hAnsi="Times New Roman" w:cs="Times New Roman"/>
          <w:sz w:val="24"/>
          <w:szCs w:val="24"/>
        </w:rPr>
        <w:t xml:space="preserve"> wyciąć wymaganą liczbę otworów </w:t>
      </w:r>
      <w:r w:rsidRPr="00613CB1">
        <w:rPr>
          <w:rFonts w:ascii="Times New Roman" w:hAnsi="Times New Roman" w:cs="Times New Roman"/>
          <w:sz w:val="24"/>
          <w:szCs w:val="24"/>
        </w:rPr>
        <w:t>dostosowanych do średnicy wprowadzanych rur,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koniec rury powinien wchodzić do środka puszki na głębokość do 5 mm,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wciąganie do rur instalacyjnych i drutu stalowego o średnicy 1,</w:t>
      </w:r>
      <w:r w:rsidR="00143EC1">
        <w:rPr>
          <w:rFonts w:ascii="Times New Roman" w:hAnsi="Times New Roman" w:cs="Times New Roman"/>
          <w:sz w:val="24"/>
          <w:szCs w:val="24"/>
        </w:rPr>
        <w:t xml:space="preserve">0 do 1,2 mm dla </w:t>
      </w:r>
      <w:r w:rsidRPr="00613CB1">
        <w:rPr>
          <w:rFonts w:ascii="Times New Roman" w:hAnsi="Times New Roman" w:cs="Times New Roman"/>
          <w:sz w:val="24"/>
          <w:szCs w:val="24"/>
        </w:rPr>
        <w:t>ułatwienia wciągania kabli i przewodów,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oznakowanie zgodne wytycznymi z dokumentacji projekt</w:t>
      </w:r>
      <w:r w:rsidR="00143EC1">
        <w:rPr>
          <w:rFonts w:ascii="Times New Roman" w:hAnsi="Times New Roman" w:cs="Times New Roman"/>
          <w:sz w:val="24"/>
          <w:szCs w:val="24"/>
        </w:rPr>
        <w:t xml:space="preserve">owej i specyfikacji technicznej </w:t>
      </w:r>
      <w:r w:rsidRPr="00613CB1">
        <w:rPr>
          <w:rFonts w:ascii="Times New Roman" w:hAnsi="Times New Roman" w:cs="Times New Roman"/>
          <w:sz w:val="24"/>
          <w:szCs w:val="24"/>
        </w:rPr>
        <w:t>(szczegółowej) SST lub normami (PN-EN</w:t>
      </w:r>
      <w:r w:rsidR="00143EC1">
        <w:rPr>
          <w:rFonts w:ascii="Times New Roman" w:hAnsi="Times New Roman" w:cs="Times New Roman"/>
          <w:sz w:val="24"/>
          <w:szCs w:val="24"/>
        </w:rPr>
        <w:t xml:space="preserve"> 60446:2004 Zasady podstawowe i </w:t>
      </w:r>
      <w:r w:rsidRPr="00613CB1">
        <w:rPr>
          <w:rFonts w:ascii="Times New Roman" w:hAnsi="Times New Roman" w:cs="Times New Roman"/>
          <w:sz w:val="24"/>
          <w:szCs w:val="24"/>
        </w:rPr>
        <w:t>bezpieczeństwa przy współdziałaniu człowieka z maszy</w:t>
      </w:r>
      <w:r w:rsidR="00143EC1">
        <w:rPr>
          <w:rFonts w:ascii="Times New Roman" w:hAnsi="Times New Roman" w:cs="Times New Roman"/>
          <w:sz w:val="24"/>
          <w:szCs w:val="24"/>
        </w:rPr>
        <w:t xml:space="preserve">ną, oznaczanie i identyfikacja. </w:t>
      </w:r>
      <w:r w:rsidRPr="00613CB1">
        <w:rPr>
          <w:rFonts w:ascii="Times New Roman" w:hAnsi="Times New Roman" w:cs="Times New Roman"/>
          <w:sz w:val="24"/>
          <w:szCs w:val="24"/>
        </w:rPr>
        <w:t xml:space="preserve">Oznaczenia identyfikacyjne przewodów barwami </w:t>
      </w:r>
      <w:r w:rsidR="00143EC1">
        <w:rPr>
          <w:rFonts w:ascii="Times New Roman" w:hAnsi="Times New Roman" w:cs="Times New Roman"/>
          <w:sz w:val="24"/>
          <w:szCs w:val="24"/>
        </w:rPr>
        <w:t xml:space="preserve">albo cyframi, w przypadku braku </w:t>
      </w:r>
      <w:r w:rsidRPr="00613CB1">
        <w:rPr>
          <w:rFonts w:ascii="Times New Roman" w:hAnsi="Times New Roman" w:cs="Times New Roman"/>
          <w:sz w:val="24"/>
          <w:szCs w:val="24"/>
        </w:rPr>
        <w:t>takich wytycznych),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roboty o charakterze ogólnobudowlanym po</w:t>
      </w:r>
      <w:r w:rsidR="00143EC1">
        <w:rPr>
          <w:rFonts w:ascii="Times New Roman" w:hAnsi="Times New Roman" w:cs="Times New Roman"/>
          <w:sz w:val="24"/>
          <w:szCs w:val="24"/>
        </w:rPr>
        <w:t xml:space="preserve"> montażu kabli i przewodów jak: </w:t>
      </w:r>
      <w:r w:rsidRPr="00613CB1">
        <w:rPr>
          <w:rFonts w:ascii="Times New Roman" w:hAnsi="Times New Roman" w:cs="Times New Roman"/>
          <w:sz w:val="24"/>
          <w:szCs w:val="24"/>
        </w:rPr>
        <w:t>zaprawianie bruzd, naprawa ścian i stropów po prze</w:t>
      </w:r>
      <w:r w:rsidR="00143EC1">
        <w:rPr>
          <w:rFonts w:ascii="Times New Roman" w:hAnsi="Times New Roman" w:cs="Times New Roman"/>
          <w:sz w:val="24"/>
          <w:szCs w:val="24"/>
        </w:rPr>
        <w:t xml:space="preserve">kuciach i osadzeniu przepustów, </w:t>
      </w:r>
      <w:r w:rsidRPr="00613CB1">
        <w:rPr>
          <w:rFonts w:ascii="Times New Roman" w:hAnsi="Times New Roman" w:cs="Times New Roman"/>
          <w:sz w:val="24"/>
          <w:szCs w:val="24"/>
        </w:rPr>
        <w:t>montaż przykryć kanałów instalacyjnych,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przeprowadzenie prób i badań zgodni</w:t>
      </w:r>
      <w:r w:rsidR="00143EC1">
        <w:rPr>
          <w:rFonts w:ascii="Times New Roman" w:hAnsi="Times New Roman" w:cs="Times New Roman"/>
          <w:sz w:val="24"/>
          <w:szCs w:val="24"/>
        </w:rPr>
        <w:t xml:space="preserve">e z PN-IEC 60364-6-61:2000 oraz </w:t>
      </w:r>
      <w:r w:rsidRPr="00613CB1">
        <w:rPr>
          <w:rFonts w:ascii="Times New Roman" w:hAnsi="Times New Roman" w:cs="Times New Roman"/>
          <w:sz w:val="24"/>
          <w:szCs w:val="24"/>
        </w:rPr>
        <w:t>PN-E-04700:1998/Az1:2000.</w:t>
      </w:r>
    </w:p>
    <w:p w:rsidR="00613CB1" w:rsidRPr="00613CB1" w:rsidRDefault="00613CB1" w:rsidP="00143EC1">
      <w:pPr>
        <w:pStyle w:val="Nagwek3"/>
      </w:pPr>
      <w:r w:rsidRPr="00613CB1">
        <w:t>4.3.Montaż opraw oświetleniowych i sprzętu instalacyjnego, urządzeń i</w:t>
      </w:r>
    </w:p>
    <w:p w:rsidR="00613CB1" w:rsidRPr="00613CB1" w:rsidRDefault="00613CB1" w:rsidP="00143EC1">
      <w:pPr>
        <w:pStyle w:val="Nagwek3"/>
      </w:pPr>
      <w:r w:rsidRPr="00613CB1">
        <w:t>odbiorników energii elektrycznej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Te elementy instalacji montować w końcowej fazie ro</w:t>
      </w:r>
      <w:r w:rsidR="00143EC1">
        <w:rPr>
          <w:rFonts w:ascii="Times New Roman" w:hAnsi="Times New Roman" w:cs="Times New Roman"/>
          <w:sz w:val="24"/>
          <w:szCs w:val="24"/>
        </w:rPr>
        <w:t xml:space="preserve">bót, aby uniknąć niepotrzebnych </w:t>
      </w:r>
      <w:r w:rsidRPr="00613CB1">
        <w:rPr>
          <w:rFonts w:ascii="Times New Roman" w:hAnsi="Times New Roman" w:cs="Times New Roman"/>
          <w:sz w:val="24"/>
          <w:szCs w:val="24"/>
        </w:rPr>
        <w:t>zniszczeń i zabrudzeń. Oprawy do stropu mo</w:t>
      </w:r>
      <w:r w:rsidR="00143EC1">
        <w:rPr>
          <w:rFonts w:ascii="Times New Roman" w:hAnsi="Times New Roman" w:cs="Times New Roman"/>
          <w:sz w:val="24"/>
          <w:szCs w:val="24"/>
        </w:rPr>
        <w:t xml:space="preserve">ntować wkrętami zabezpieczonymi </w:t>
      </w:r>
      <w:r w:rsidRPr="00613CB1">
        <w:rPr>
          <w:rFonts w:ascii="Times New Roman" w:hAnsi="Times New Roman" w:cs="Times New Roman"/>
          <w:sz w:val="24"/>
          <w:szCs w:val="24"/>
        </w:rPr>
        <w:t>antykorozyjnie na kołkach rozporowych plastikowych. Ta sama uwaga dotyczy sprzętu</w:t>
      </w:r>
      <w:r w:rsidR="00143EC1">
        <w:rPr>
          <w:rFonts w:ascii="Times New Roman" w:hAnsi="Times New Roman" w:cs="Times New Roman"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instalacyjnego, urządzeń i odbiorników energii elektr</w:t>
      </w:r>
      <w:r w:rsidR="00143EC1">
        <w:rPr>
          <w:rFonts w:ascii="Times New Roman" w:hAnsi="Times New Roman" w:cs="Times New Roman"/>
          <w:sz w:val="24"/>
          <w:szCs w:val="24"/>
        </w:rPr>
        <w:t xml:space="preserve">ycznej montowanego na ścianach. </w:t>
      </w:r>
      <w:r w:rsidRPr="00613CB1">
        <w:rPr>
          <w:rFonts w:ascii="Times New Roman" w:hAnsi="Times New Roman" w:cs="Times New Roman"/>
          <w:sz w:val="24"/>
          <w:szCs w:val="24"/>
        </w:rPr>
        <w:t xml:space="preserve">Przed zamocowaniem opraw należy sprawdzić </w:t>
      </w:r>
      <w:r w:rsidR="00143EC1">
        <w:rPr>
          <w:rFonts w:ascii="Times New Roman" w:hAnsi="Times New Roman" w:cs="Times New Roman"/>
          <w:sz w:val="24"/>
          <w:szCs w:val="24"/>
        </w:rPr>
        <w:t xml:space="preserve">ich działanie oraz prawidłowość połączeń. </w:t>
      </w:r>
      <w:r w:rsidRPr="00613CB1">
        <w:rPr>
          <w:rFonts w:ascii="Times New Roman" w:hAnsi="Times New Roman" w:cs="Times New Roman"/>
          <w:sz w:val="24"/>
          <w:szCs w:val="24"/>
        </w:rPr>
        <w:t>Źródła światła i zapłonniki do opraw należy zamontow</w:t>
      </w:r>
      <w:r w:rsidR="00143EC1">
        <w:rPr>
          <w:rFonts w:ascii="Times New Roman" w:hAnsi="Times New Roman" w:cs="Times New Roman"/>
          <w:sz w:val="24"/>
          <w:szCs w:val="24"/>
        </w:rPr>
        <w:t xml:space="preserve">ać po całkowitym zainstalowaniu </w:t>
      </w:r>
      <w:r w:rsidRPr="00613CB1">
        <w:rPr>
          <w:rFonts w:ascii="Times New Roman" w:hAnsi="Times New Roman" w:cs="Times New Roman"/>
          <w:sz w:val="24"/>
          <w:szCs w:val="24"/>
        </w:rPr>
        <w:t>op</w:t>
      </w:r>
      <w:r w:rsidR="00143EC1">
        <w:rPr>
          <w:rFonts w:ascii="Times New Roman" w:hAnsi="Times New Roman" w:cs="Times New Roman"/>
          <w:sz w:val="24"/>
          <w:szCs w:val="24"/>
        </w:rPr>
        <w:t xml:space="preserve">raw. </w:t>
      </w:r>
      <w:r w:rsidRPr="00613CB1">
        <w:rPr>
          <w:rFonts w:ascii="Times New Roman" w:hAnsi="Times New Roman" w:cs="Times New Roman"/>
          <w:sz w:val="24"/>
          <w:szCs w:val="24"/>
        </w:rPr>
        <w:t>Mocowanie puszek w ścianach i gniazd wtykowy</w:t>
      </w:r>
      <w:r w:rsidR="00143EC1">
        <w:rPr>
          <w:rFonts w:ascii="Times New Roman" w:hAnsi="Times New Roman" w:cs="Times New Roman"/>
          <w:sz w:val="24"/>
          <w:szCs w:val="24"/>
        </w:rPr>
        <w:t xml:space="preserve">ch w puszkach powinno zapewniać </w:t>
      </w:r>
      <w:r w:rsidRPr="00613CB1">
        <w:rPr>
          <w:rFonts w:ascii="Times New Roman" w:hAnsi="Times New Roman" w:cs="Times New Roman"/>
          <w:sz w:val="24"/>
          <w:szCs w:val="24"/>
        </w:rPr>
        <w:t>niezbędną wytrzymałość n</w:t>
      </w:r>
      <w:r w:rsidR="00143EC1">
        <w:rPr>
          <w:rFonts w:ascii="Times New Roman" w:hAnsi="Times New Roman" w:cs="Times New Roman"/>
          <w:sz w:val="24"/>
          <w:szCs w:val="24"/>
        </w:rPr>
        <w:t xml:space="preserve">a wyciąganie wtyczki i gniazda. </w:t>
      </w:r>
      <w:r w:rsidRPr="00613CB1">
        <w:rPr>
          <w:rFonts w:ascii="Times New Roman" w:hAnsi="Times New Roman" w:cs="Times New Roman"/>
          <w:sz w:val="24"/>
          <w:szCs w:val="24"/>
        </w:rPr>
        <w:t>Gniazda wtykowe i wyłączniki należy insta</w:t>
      </w:r>
      <w:r w:rsidR="00143EC1">
        <w:rPr>
          <w:rFonts w:ascii="Times New Roman" w:hAnsi="Times New Roman" w:cs="Times New Roman"/>
          <w:sz w:val="24"/>
          <w:szCs w:val="24"/>
        </w:rPr>
        <w:t xml:space="preserve">lować w sposób nie kolidujący z wyposażeniem pomieszczenia. </w:t>
      </w:r>
      <w:r w:rsidRPr="00613CB1">
        <w:rPr>
          <w:rFonts w:ascii="Times New Roman" w:hAnsi="Times New Roman" w:cs="Times New Roman"/>
          <w:sz w:val="24"/>
          <w:szCs w:val="24"/>
        </w:rPr>
        <w:t>W sanitariatach należy przestrzegać zasady popr</w:t>
      </w:r>
      <w:r w:rsidR="00143EC1">
        <w:rPr>
          <w:rFonts w:ascii="Times New Roman" w:hAnsi="Times New Roman" w:cs="Times New Roman"/>
          <w:sz w:val="24"/>
          <w:szCs w:val="24"/>
        </w:rPr>
        <w:t xml:space="preserve">awnego rozmieszczania sprzętu z </w:t>
      </w:r>
      <w:r w:rsidRPr="00613CB1">
        <w:rPr>
          <w:rFonts w:ascii="Times New Roman" w:hAnsi="Times New Roman" w:cs="Times New Roman"/>
          <w:sz w:val="24"/>
          <w:szCs w:val="24"/>
        </w:rPr>
        <w:t>uwzględ</w:t>
      </w:r>
      <w:r w:rsidR="00143EC1">
        <w:rPr>
          <w:rFonts w:ascii="Times New Roman" w:hAnsi="Times New Roman" w:cs="Times New Roman"/>
          <w:sz w:val="24"/>
          <w:szCs w:val="24"/>
        </w:rPr>
        <w:t xml:space="preserve">nieniem przestrzeni ochronnych. </w:t>
      </w:r>
      <w:r w:rsidRPr="00613CB1">
        <w:rPr>
          <w:rFonts w:ascii="Times New Roman" w:hAnsi="Times New Roman" w:cs="Times New Roman"/>
          <w:sz w:val="24"/>
          <w:szCs w:val="24"/>
        </w:rPr>
        <w:t>Położenie wyłączników klawiszowych należ</w:t>
      </w:r>
      <w:r w:rsidR="00143EC1">
        <w:rPr>
          <w:rFonts w:ascii="Times New Roman" w:hAnsi="Times New Roman" w:cs="Times New Roman"/>
          <w:sz w:val="24"/>
          <w:szCs w:val="24"/>
        </w:rPr>
        <w:t xml:space="preserve">y przyjmować takie, aby w całym pomieszczeniu było jednakowe. </w:t>
      </w:r>
      <w:r w:rsidRPr="00613CB1">
        <w:rPr>
          <w:rFonts w:ascii="Times New Roman" w:hAnsi="Times New Roman" w:cs="Times New Roman"/>
          <w:sz w:val="24"/>
          <w:szCs w:val="24"/>
        </w:rPr>
        <w:t>Gniazda wtykowe ze stykiem ochronnym należy instalować</w:t>
      </w:r>
      <w:r w:rsidR="00143EC1">
        <w:rPr>
          <w:rFonts w:ascii="Times New Roman" w:hAnsi="Times New Roman" w:cs="Times New Roman"/>
          <w:sz w:val="24"/>
          <w:szCs w:val="24"/>
        </w:rPr>
        <w:t xml:space="preserve"> w takim położeniu, aby styk ten występował u góry. </w:t>
      </w:r>
      <w:r w:rsidRPr="00613CB1">
        <w:rPr>
          <w:rFonts w:ascii="Times New Roman" w:hAnsi="Times New Roman" w:cs="Times New Roman"/>
          <w:sz w:val="24"/>
          <w:szCs w:val="24"/>
        </w:rPr>
        <w:t>Przewody do gniazd wtykowych 2-biegunowych nale</w:t>
      </w:r>
      <w:r w:rsidR="00143EC1">
        <w:rPr>
          <w:rFonts w:ascii="Times New Roman" w:hAnsi="Times New Roman" w:cs="Times New Roman"/>
          <w:sz w:val="24"/>
          <w:szCs w:val="24"/>
        </w:rPr>
        <w:t xml:space="preserve">ży podłączać w taki sposób, aby </w:t>
      </w:r>
      <w:r w:rsidRPr="00613CB1">
        <w:rPr>
          <w:rFonts w:ascii="Times New Roman" w:hAnsi="Times New Roman" w:cs="Times New Roman"/>
          <w:sz w:val="24"/>
          <w:szCs w:val="24"/>
        </w:rPr>
        <w:t>przewód fazowy dochodził do lewego bieguna,</w:t>
      </w:r>
      <w:r w:rsidR="00143EC1">
        <w:rPr>
          <w:rFonts w:ascii="Times New Roman" w:hAnsi="Times New Roman" w:cs="Times New Roman"/>
          <w:sz w:val="24"/>
          <w:szCs w:val="24"/>
        </w:rPr>
        <w:t xml:space="preserve"> a przewód neutralny do prawego bieguna. </w:t>
      </w:r>
      <w:r w:rsidRPr="00613CB1">
        <w:rPr>
          <w:rFonts w:ascii="Times New Roman" w:hAnsi="Times New Roman" w:cs="Times New Roman"/>
          <w:sz w:val="24"/>
          <w:szCs w:val="24"/>
        </w:rPr>
        <w:t>Przewód ochronny będący żyłą przewodu wielo</w:t>
      </w:r>
      <w:r w:rsidR="00143EC1">
        <w:rPr>
          <w:rFonts w:ascii="Times New Roman" w:hAnsi="Times New Roman" w:cs="Times New Roman"/>
          <w:sz w:val="24"/>
          <w:szCs w:val="24"/>
        </w:rPr>
        <w:t xml:space="preserve">żyłowego powinien mieć izolację </w:t>
      </w:r>
      <w:r w:rsidRPr="00613CB1">
        <w:rPr>
          <w:rFonts w:ascii="Times New Roman" w:hAnsi="Times New Roman" w:cs="Times New Roman"/>
          <w:sz w:val="24"/>
          <w:szCs w:val="24"/>
        </w:rPr>
        <w:t>będącą komb</w:t>
      </w:r>
      <w:r w:rsidR="00143EC1">
        <w:rPr>
          <w:rFonts w:ascii="Times New Roman" w:hAnsi="Times New Roman" w:cs="Times New Roman"/>
          <w:sz w:val="24"/>
          <w:szCs w:val="24"/>
        </w:rPr>
        <w:t xml:space="preserve">inacją barwy zielonej i żółtej. </w:t>
      </w:r>
      <w:r w:rsidRPr="00613CB1">
        <w:rPr>
          <w:rFonts w:ascii="Times New Roman" w:hAnsi="Times New Roman" w:cs="Times New Roman"/>
          <w:sz w:val="24"/>
          <w:szCs w:val="24"/>
        </w:rPr>
        <w:t>Typy opraw, trasy przewodów oraz sposób ic</w:t>
      </w:r>
      <w:r w:rsidR="00143EC1">
        <w:rPr>
          <w:rFonts w:ascii="Times New Roman" w:hAnsi="Times New Roman" w:cs="Times New Roman"/>
          <w:sz w:val="24"/>
          <w:szCs w:val="24"/>
        </w:rPr>
        <w:t xml:space="preserve">h prowadzenia wykonać zgodnie z </w:t>
      </w:r>
      <w:r w:rsidRPr="00613CB1">
        <w:rPr>
          <w:rFonts w:ascii="Times New Roman" w:hAnsi="Times New Roman" w:cs="Times New Roman"/>
          <w:sz w:val="24"/>
          <w:szCs w:val="24"/>
        </w:rPr>
        <w:t>planami instalacji i schematami.</w:t>
      </w:r>
    </w:p>
    <w:p w:rsidR="00613CB1" w:rsidRPr="00613CB1" w:rsidRDefault="00613CB1" w:rsidP="00143EC1">
      <w:pPr>
        <w:pStyle w:val="Nagwek3"/>
      </w:pPr>
      <w:r w:rsidRPr="00613CB1">
        <w:t>4.4.Instalacja połączeń wyrównawczych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Dla uziemienia urządzeń i przewodów, na których</w:t>
      </w:r>
      <w:r w:rsidR="00143EC1">
        <w:rPr>
          <w:rFonts w:ascii="Times New Roman" w:hAnsi="Times New Roman" w:cs="Times New Roman"/>
          <w:sz w:val="24"/>
          <w:szCs w:val="24"/>
        </w:rPr>
        <w:t xml:space="preserve"> nie występuje trwale potencjał </w:t>
      </w:r>
      <w:r w:rsidRPr="00613CB1">
        <w:rPr>
          <w:rFonts w:ascii="Times New Roman" w:hAnsi="Times New Roman" w:cs="Times New Roman"/>
          <w:sz w:val="24"/>
          <w:szCs w:val="24"/>
        </w:rPr>
        <w:t>elektryczny, należy wykonać instalacje połączeń wyrównaw</w:t>
      </w:r>
      <w:r w:rsidR="00143EC1">
        <w:rPr>
          <w:rFonts w:ascii="Times New Roman" w:hAnsi="Times New Roman" w:cs="Times New Roman"/>
          <w:sz w:val="24"/>
          <w:szCs w:val="24"/>
        </w:rPr>
        <w:t xml:space="preserve">czych. Instalacja ta składa się </w:t>
      </w:r>
      <w:r w:rsidRPr="00613CB1">
        <w:rPr>
          <w:rFonts w:ascii="Times New Roman" w:hAnsi="Times New Roman" w:cs="Times New Roman"/>
          <w:sz w:val="24"/>
          <w:szCs w:val="24"/>
        </w:rPr>
        <w:t xml:space="preserve">z połączenia wyrównawczego: głównego (główna </w:t>
      </w:r>
      <w:r w:rsidR="00143EC1">
        <w:rPr>
          <w:rFonts w:ascii="Times New Roman" w:hAnsi="Times New Roman" w:cs="Times New Roman"/>
          <w:sz w:val="24"/>
          <w:szCs w:val="24"/>
        </w:rPr>
        <w:t xml:space="preserve">szyna wyrównawcza), miejscowego </w:t>
      </w:r>
      <w:r w:rsidRPr="00613CB1">
        <w:rPr>
          <w:rFonts w:ascii="Times New Roman" w:hAnsi="Times New Roman" w:cs="Times New Roman"/>
          <w:sz w:val="24"/>
          <w:szCs w:val="24"/>
        </w:rPr>
        <w:t>(dodatkowego – dla części przewodzących, jednocześni</w:t>
      </w:r>
      <w:r w:rsidR="00143EC1">
        <w:rPr>
          <w:rFonts w:ascii="Times New Roman" w:hAnsi="Times New Roman" w:cs="Times New Roman"/>
          <w:sz w:val="24"/>
          <w:szCs w:val="24"/>
        </w:rPr>
        <w:t xml:space="preserve">e dostępnych) i nieuziemionego. </w:t>
      </w:r>
      <w:r w:rsidRPr="00613CB1">
        <w:rPr>
          <w:rFonts w:ascii="Times New Roman" w:hAnsi="Times New Roman" w:cs="Times New Roman"/>
          <w:sz w:val="24"/>
          <w:szCs w:val="24"/>
        </w:rPr>
        <w:t>Elementem wyrównującym poten</w:t>
      </w:r>
      <w:r w:rsidR="00143EC1">
        <w:rPr>
          <w:rFonts w:ascii="Times New Roman" w:hAnsi="Times New Roman" w:cs="Times New Roman"/>
          <w:sz w:val="24"/>
          <w:szCs w:val="24"/>
        </w:rPr>
        <w:t xml:space="preserve">cjały jest przewód wyrównawczy. </w:t>
      </w:r>
      <w:r w:rsidRPr="00613CB1">
        <w:rPr>
          <w:rFonts w:ascii="Times New Roman" w:hAnsi="Times New Roman" w:cs="Times New Roman"/>
          <w:sz w:val="24"/>
          <w:szCs w:val="24"/>
        </w:rPr>
        <w:t>Połączenia wyrównawcze główne i miejscow</w:t>
      </w:r>
      <w:r w:rsidR="00143EC1">
        <w:rPr>
          <w:rFonts w:ascii="Times New Roman" w:hAnsi="Times New Roman" w:cs="Times New Roman"/>
          <w:sz w:val="24"/>
          <w:szCs w:val="24"/>
        </w:rPr>
        <w:t xml:space="preserve">e należy wybrać łącząc przewody </w:t>
      </w:r>
      <w:r w:rsidRPr="00613CB1">
        <w:rPr>
          <w:rFonts w:ascii="Times New Roman" w:hAnsi="Times New Roman" w:cs="Times New Roman"/>
          <w:sz w:val="24"/>
          <w:szCs w:val="24"/>
        </w:rPr>
        <w:t>ochronne z częściami p</w:t>
      </w:r>
      <w:r w:rsidR="00143EC1">
        <w:rPr>
          <w:rFonts w:ascii="Times New Roman" w:hAnsi="Times New Roman" w:cs="Times New Roman"/>
          <w:sz w:val="24"/>
          <w:szCs w:val="24"/>
        </w:rPr>
        <w:t xml:space="preserve">rzewodzącymi innych instalacji. </w:t>
      </w:r>
      <w:r w:rsidRPr="00613CB1">
        <w:rPr>
          <w:rFonts w:ascii="Times New Roman" w:hAnsi="Times New Roman" w:cs="Times New Roman"/>
          <w:sz w:val="24"/>
          <w:szCs w:val="24"/>
        </w:rPr>
        <w:t>Połączenia wyrównawcze główne należy wykonać na najniższej kondygnacji budynku tj.</w:t>
      </w:r>
      <w:r w:rsidR="00143EC1">
        <w:rPr>
          <w:rFonts w:ascii="Times New Roman" w:hAnsi="Times New Roman" w:cs="Times New Roman"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na parterze.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Do głównej szyny uziemiajacej podłączyć rury cie</w:t>
      </w:r>
      <w:r w:rsidR="00143EC1">
        <w:rPr>
          <w:rFonts w:ascii="Times New Roman" w:hAnsi="Times New Roman" w:cs="Times New Roman"/>
          <w:sz w:val="24"/>
          <w:szCs w:val="24"/>
        </w:rPr>
        <w:t xml:space="preserve">płej i zimnej wody, centralnego </w:t>
      </w:r>
      <w:r w:rsidRPr="00613CB1">
        <w:rPr>
          <w:rFonts w:ascii="Times New Roman" w:hAnsi="Times New Roman" w:cs="Times New Roman"/>
          <w:sz w:val="24"/>
          <w:szCs w:val="24"/>
        </w:rPr>
        <w:t>ogrzewania itp., sprowadzając je do wspólnego punkt</w:t>
      </w:r>
      <w:r w:rsidR="00143EC1">
        <w:rPr>
          <w:rFonts w:ascii="Times New Roman" w:hAnsi="Times New Roman" w:cs="Times New Roman"/>
          <w:sz w:val="24"/>
          <w:szCs w:val="24"/>
        </w:rPr>
        <w:t xml:space="preserve">u – głównej szyny uziemiającej. </w:t>
      </w:r>
      <w:r w:rsidRPr="00613CB1">
        <w:rPr>
          <w:rFonts w:ascii="Times New Roman" w:hAnsi="Times New Roman" w:cs="Times New Roman"/>
          <w:sz w:val="24"/>
          <w:szCs w:val="24"/>
        </w:rPr>
        <w:t>W przypadku niemożności dokonania połą</w:t>
      </w:r>
      <w:r w:rsidR="00143EC1">
        <w:rPr>
          <w:rFonts w:ascii="Times New Roman" w:hAnsi="Times New Roman" w:cs="Times New Roman"/>
          <w:sz w:val="24"/>
          <w:szCs w:val="24"/>
        </w:rPr>
        <w:t xml:space="preserve">czenia bezpośredniego, pomiędzy </w:t>
      </w:r>
      <w:r w:rsidRPr="00613CB1">
        <w:rPr>
          <w:rFonts w:ascii="Times New Roman" w:hAnsi="Times New Roman" w:cs="Times New Roman"/>
          <w:sz w:val="24"/>
          <w:szCs w:val="24"/>
        </w:rPr>
        <w:t>elementami metalowy</w:t>
      </w:r>
      <w:r w:rsidR="00143EC1">
        <w:rPr>
          <w:rFonts w:ascii="Times New Roman" w:hAnsi="Times New Roman" w:cs="Times New Roman"/>
          <w:sz w:val="24"/>
          <w:szCs w:val="24"/>
        </w:rPr>
        <w:t xml:space="preserve">mi, należy stosować iskierniki. </w:t>
      </w:r>
      <w:r w:rsidRPr="00613CB1">
        <w:rPr>
          <w:rFonts w:ascii="Times New Roman" w:hAnsi="Times New Roman" w:cs="Times New Roman"/>
          <w:sz w:val="24"/>
          <w:szCs w:val="24"/>
        </w:rPr>
        <w:t>Dla instalacji połączeń wyrównawczych w rozdzie</w:t>
      </w:r>
      <w:r w:rsidR="00143EC1">
        <w:rPr>
          <w:rFonts w:ascii="Times New Roman" w:hAnsi="Times New Roman" w:cs="Times New Roman"/>
          <w:sz w:val="24"/>
          <w:szCs w:val="24"/>
        </w:rPr>
        <w:t xml:space="preserve">lnicach zasilających zewnętrzne </w:t>
      </w:r>
      <w:r w:rsidRPr="00613CB1">
        <w:rPr>
          <w:rFonts w:ascii="Times New Roman" w:hAnsi="Times New Roman" w:cs="Times New Roman"/>
          <w:sz w:val="24"/>
          <w:szCs w:val="24"/>
        </w:rPr>
        <w:t xml:space="preserve">obwody </w:t>
      </w:r>
      <w:r w:rsidRPr="00613CB1">
        <w:rPr>
          <w:rFonts w:ascii="Times New Roman" w:hAnsi="Times New Roman" w:cs="Times New Roman"/>
          <w:sz w:val="24"/>
          <w:szCs w:val="24"/>
        </w:rPr>
        <w:lastRenderedPageBreak/>
        <w:t>oświetleniowe należy stosować odgromni</w:t>
      </w:r>
      <w:r w:rsidR="00143EC1">
        <w:rPr>
          <w:rFonts w:ascii="Times New Roman" w:hAnsi="Times New Roman" w:cs="Times New Roman"/>
          <w:sz w:val="24"/>
          <w:szCs w:val="24"/>
        </w:rPr>
        <w:t xml:space="preserve">ki zaworowe pomiędzy przewodami </w:t>
      </w:r>
      <w:r w:rsidRPr="00613CB1">
        <w:rPr>
          <w:rFonts w:ascii="Times New Roman" w:hAnsi="Times New Roman" w:cs="Times New Roman"/>
          <w:sz w:val="24"/>
          <w:szCs w:val="24"/>
        </w:rPr>
        <w:t>fazowymi a uziemieniem instalacji piorunochronnej.</w:t>
      </w:r>
    </w:p>
    <w:p w:rsidR="00613CB1" w:rsidRPr="00613CB1" w:rsidRDefault="00613CB1" w:rsidP="00143EC1">
      <w:pPr>
        <w:pStyle w:val="Nagwek2"/>
      </w:pPr>
      <w:r w:rsidRPr="00613CB1">
        <w:t>5. KONTROLA JAKOŚCI ROBÓT</w:t>
      </w:r>
    </w:p>
    <w:p w:rsidR="00613CB1" w:rsidRPr="00613CB1" w:rsidRDefault="00613CB1" w:rsidP="00143EC1">
      <w:pPr>
        <w:pStyle w:val="Nagwek3"/>
      </w:pPr>
      <w:r w:rsidRPr="00613CB1">
        <w:t>5.1. Ogólne zasady kontroli jakości robót podano w ST „Wymagania ogólne” Kod</w:t>
      </w:r>
    </w:p>
    <w:p w:rsidR="00613CB1" w:rsidRPr="00613CB1" w:rsidRDefault="00613CB1" w:rsidP="00143EC1">
      <w:pPr>
        <w:pStyle w:val="Nagwek3"/>
      </w:pPr>
      <w:r w:rsidRPr="00613CB1">
        <w:t>CPV 45000000-7 pkt 6</w:t>
      </w:r>
    </w:p>
    <w:p w:rsidR="00613CB1" w:rsidRPr="00613CB1" w:rsidRDefault="00613CB1" w:rsidP="00143EC1">
      <w:pPr>
        <w:pStyle w:val="Nagwek3"/>
      </w:pPr>
      <w:r w:rsidRPr="00613CB1">
        <w:t>5.2. Szczegółowy wykaz oraz zakres pomontażowych badań kabli i przewodów</w:t>
      </w:r>
    </w:p>
    <w:p w:rsidR="00613CB1" w:rsidRPr="00613CB1" w:rsidRDefault="00613CB1" w:rsidP="00143EC1">
      <w:pPr>
        <w:pStyle w:val="Nagwek3"/>
      </w:pPr>
      <w:r w:rsidRPr="00613CB1">
        <w:t>zawarty jest w PN-IEC 60364-6-61:2000 i PN-E-04700:1998/Az1:2000</w:t>
      </w:r>
    </w:p>
    <w:p w:rsidR="00613CB1" w:rsidRPr="00613CB1" w:rsidRDefault="00613CB1" w:rsidP="00143EC1">
      <w:pPr>
        <w:pStyle w:val="Nagwek3"/>
      </w:pPr>
      <w:r w:rsidRPr="00613CB1">
        <w:t>5.3. Ponadto należy wykonać sprawdzenia odbiorcze składające się z oględzin</w:t>
      </w:r>
    </w:p>
    <w:p w:rsidR="00613CB1" w:rsidRPr="00613CB1" w:rsidRDefault="00613CB1" w:rsidP="00143EC1">
      <w:pPr>
        <w:pStyle w:val="Nagwek3"/>
      </w:pPr>
      <w:r w:rsidRPr="00613CB1">
        <w:t>częściowych i końcowych polegających na kontroli: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zgodności dokumentacji powykonawczej z projektem i ze stanem faktycznym,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zgodności połączeń z podanymi w dokumentacji powykonawczej,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stanu kanałów i listew kablowych, kabli i przewodów, o</w:t>
      </w:r>
      <w:r w:rsidR="00143EC1">
        <w:rPr>
          <w:rFonts w:ascii="Times New Roman" w:hAnsi="Times New Roman" w:cs="Times New Roman"/>
          <w:sz w:val="24"/>
          <w:szCs w:val="24"/>
        </w:rPr>
        <w:t xml:space="preserve">sprzętu instalacyjnego do kabli </w:t>
      </w:r>
      <w:r w:rsidRPr="00613CB1">
        <w:rPr>
          <w:rFonts w:ascii="Times New Roman" w:hAnsi="Times New Roman" w:cs="Times New Roman"/>
          <w:sz w:val="24"/>
          <w:szCs w:val="24"/>
        </w:rPr>
        <w:t>i przewodów, stanu i kompletności dokume</w:t>
      </w:r>
      <w:r w:rsidR="00143EC1">
        <w:rPr>
          <w:rFonts w:ascii="Times New Roman" w:hAnsi="Times New Roman" w:cs="Times New Roman"/>
          <w:sz w:val="24"/>
          <w:szCs w:val="24"/>
        </w:rPr>
        <w:t xml:space="preserve">ntacji dotyczącej zastosowanych </w:t>
      </w:r>
      <w:r w:rsidRPr="00613CB1">
        <w:rPr>
          <w:rFonts w:ascii="Times New Roman" w:hAnsi="Times New Roman" w:cs="Times New Roman"/>
          <w:sz w:val="24"/>
          <w:szCs w:val="24"/>
        </w:rPr>
        <w:t>materiałów,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sprawdzenie ciągłości wszelkich przewodów występujących w danej instalacji,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poprawności wykonania i zabezpieczenia połączeń śr</w:t>
      </w:r>
      <w:r w:rsidR="00143EC1">
        <w:rPr>
          <w:rFonts w:ascii="Times New Roman" w:hAnsi="Times New Roman" w:cs="Times New Roman"/>
          <w:sz w:val="24"/>
          <w:szCs w:val="24"/>
        </w:rPr>
        <w:t xml:space="preserve">ubowych instalacji elektrycznej </w:t>
      </w:r>
      <w:r w:rsidRPr="00613CB1">
        <w:rPr>
          <w:rFonts w:ascii="Times New Roman" w:hAnsi="Times New Roman" w:cs="Times New Roman"/>
          <w:sz w:val="24"/>
          <w:szCs w:val="24"/>
        </w:rPr>
        <w:t>potwierdzonych protokołem przez wykonawcę montażu,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poprawności wykonania montażu sprzętu instalacyjnego, urządzeń i odbi</w:t>
      </w:r>
      <w:r w:rsidR="00143EC1">
        <w:rPr>
          <w:rFonts w:ascii="Times New Roman" w:hAnsi="Times New Roman" w:cs="Times New Roman"/>
          <w:sz w:val="24"/>
          <w:szCs w:val="24"/>
        </w:rPr>
        <w:t xml:space="preserve">orników </w:t>
      </w:r>
      <w:r w:rsidRPr="00613CB1">
        <w:rPr>
          <w:rFonts w:ascii="Times New Roman" w:hAnsi="Times New Roman" w:cs="Times New Roman"/>
          <w:sz w:val="24"/>
          <w:szCs w:val="24"/>
        </w:rPr>
        <w:t>energii elektrycznej,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poprawności zamontowania i dokonanej kompletacji opraw oświetleniowych,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pomiarach rezystancji izolacji,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 xml:space="preserve">Rezystancja izolacji obwodów nie powinna być </w:t>
      </w:r>
      <w:r w:rsidR="00143EC1">
        <w:rPr>
          <w:rFonts w:ascii="Times New Roman" w:hAnsi="Times New Roman" w:cs="Times New Roman"/>
          <w:sz w:val="24"/>
          <w:szCs w:val="24"/>
        </w:rPr>
        <w:t xml:space="preserve">mniejsza niż 50 MΩ. Rezystancja </w:t>
      </w:r>
      <w:r w:rsidRPr="00613CB1">
        <w:rPr>
          <w:rFonts w:ascii="Times New Roman" w:hAnsi="Times New Roman" w:cs="Times New Roman"/>
          <w:sz w:val="24"/>
          <w:szCs w:val="24"/>
        </w:rPr>
        <w:t xml:space="preserve">izolacji poszczególnych obwodów wraz z urządzeniami </w:t>
      </w:r>
      <w:r w:rsidR="00143EC1">
        <w:rPr>
          <w:rFonts w:ascii="Times New Roman" w:hAnsi="Times New Roman" w:cs="Times New Roman"/>
          <w:sz w:val="24"/>
          <w:szCs w:val="24"/>
        </w:rPr>
        <w:t xml:space="preserve">nie powinna być mniejsza niż 20 </w:t>
      </w:r>
      <w:r w:rsidRPr="00613CB1">
        <w:rPr>
          <w:rFonts w:ascii="Times New Roman" w:hAnsi="Times New Roman" w:cs="Times New Roman"/>
          <w:sz w:val="24"/>
          <w:szCs w:val="24"/>
        </w:rPr>
        <w:t>MΩ. Pomiaru należy dokonać miernikiem rezystan</w:t>
      </w:r>
      <w:r w:rsidR="00143EC1">
        <w:rPr>
          <w:rFonts w:ascii="Times New Roman" w:hAnsi="Times New Roman" w:cs="Times New Roman"/>
          <w:sz w:val="24"/>
          <w:szCs w:val="24"/>
        </w:rPr>
        <w:t xml:space="preserve">cji instalacji o napięciu 1 kV. </w:t>
      </w:r>
      <w:r w:rsidRPr="00613CB1">
        <w:rPr>
          <w:rFonts w:ascii="Times New Roman" w:hAnsi="Times New Roman" w:cs="Times New Roman"/>
          <w:sz w:val="24"/>
          <w:szCs w:val="24"/>
        </w:rPr>
        <w:t>Po wykonaniu oględzin należy sporządzić pro</w:t>
      </w:r>
      <w:r w:rsidR="00143EC1">
        <w:rPr>
          <w:rFonts w:ascii="Times New Roman" w:hAnsi="Times New Roman" w:cs="Times New Roman"/>
          <w:sz w:val="24"/>
          <w:szCs w:val="24"/>
        </w:rPr>
        <w:t xml:space="preserve">tokóły z przeprowadzonych badań </w:t>
      </w:r>
      <w:r w:rsidRPr="00613CB1">
        <w:rPr>
          <w:rFonts w:ascii="Times New Roman" w:hAnsi="Times New Roman" w:cs="Times New Roman"/>
          <w:sz w:val="24"/>
          <w:szCs w:val="24"/>
        </w:rPr>
        <w:t>zgodnie z wymogami zawartymi w normie PN-IEC 60364-6-61:2000.</w:t>
      </w:r>
    </w:p>
    <w:p w:rsidR="00613CB1" w:rsidRPr="00613CB1" w:rsidRDefault="00613CB1" w:rsidP="00143EC1">
      <w:pPr>
        <w:pStyle w:val="Nagwek3"/>
      </w:pPr>
      <w:r w:rsidRPr="00613CB1">
        <w:t>5.4. Zasady postępowania z wadliwie wykonanymi robotami i materiałami</w:t>
      </w:r>
    </w:p>
    <w:p w:rsidR="00143EC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Wszystkie materiały, urządzenia i aparaty nie</w:t>
      </w:r>
      <w:r w:rsidR="00143EC1">
        <w:rPr>
          <w:rFonts w:ascii="Times New Roman" w:hAnsi="Times New Roman" w:cs="Times New Roman"/>
          <w:sz w:val="24"/>
          <w:szCs w:val="24"/>
        </w:rPr>
        <w:t xml:space="preserve"> spełniające wymagań podanych w </w:t>
      </w:r>
      <w:r w:rsidRPr="00613CB1">
        <w:rPr>
          <w:rFonts w:ascii="Times New Roman" w:hAnsi="Times New Roman" w:cs="Times New Roman"/>
          <w:sz w:val="24"/>
          <w:szCs w:val="24"/>
        </w:rPr>
        <w:t xml:space="preserve">odpowiednich punktach specyfikacji, zostaną odrzucone. </w:t>
      </w:r>
      <w:r w:rsidR="00143EC1">
        <w:rPr>
          <w:rFonts w:ascii="Times New Roman" w:hAnsi="Times New Roman" w:cs="Times New Roman"/>
          <w:sz w:val="24"/>
          <w:szCs w:val="24"/>
        </w:rPr>
        <w:t xml:space="preserve">Jeśli materiały nie spełniające </w:t>
      </w:r>
      <w:r w:rsidRPr="00613CB1">
        <w:rPr>
          <w:rFonts w:ascii="Times New Roman" w:hAnsi="Times New Roman" w:cs="Times New Roman"/>
          <w:sz w:val="24"/>
          <w:szCs w:val="24"/>
        </w:rPr>
        <w:t xml:space="preserve">wymagań zostały wbudowane lub zastosowane, to </w:t>
      </w:r>
      <w:r w:rsidR="00143EC1">
        <w:rPr>
          <w:rFonts w:ascii="Times New Roman" w:hAnsi="Times New Roman" w:cs="Times New Roman"/>
          <w:sz w:val="24"/>
          <w:szCs w:val="24"/>
        </w:rPr>
        <w:t xml:space="preserve">na polecenie Inspektora nadzoru </w:t>
      </w:r>
      <w:r w:rsidRPr="00613CB1">
        <w:rPr>
          <w:rFonts w:ascii="Times New Roman" w:hAnsi="Times New Roman" w:cs="Times New Roman"/>
          <w:sz w:val="24"/>
          <w:szCs w:val="24"/>
        </w:rPr>
        <w:t>Wykonawca wymieni j</w:t>
      </w:r>
      <w:r w:rsidR="00143EC1">
        <w:rPr>
          <w:rFonts w:ascii="Times New Roman" w:hAnsi="Times New Roman" w:cs="Times New Roman"/>
          <w:sz w:val="24"/>
          <w:szCs w:val="24"/>
        </w:rPr>
        <w:t xml:space="preserve">e na właściwe, na własny koszt. </w:t>
      </w:r>
      <w:r w:rsidRPr="00613CB1">
        <w:rPr>
          <w:rFonts w:ascii="Times New Roman" w:hAnsi="Times New Roman" w:cs="Times New Roman"/>
          <w:sz w:val="24"/>
          <w:szCs w:val="24"/>
        </w:rPr>
        <w:t>Na pisemne wystąpienie Wykonawcy Inspe</w:t>
      </w:r>
      <w:r w:rsidR="00143EC1">
        <w:rPr>
          <w:rFonts w:ascii="Times New Roman" w:hAnsi="Times New Roman" w:cs="Times New Roman"/>
          <w:sz w:val="24"/>
          <w:szCs w:val="24"/>
        </w:rPr>
        <w:t xml:space="preserve">ktor nadzoru może uznać wadę za </w:t>
      </w:r>
      <w:r w:rsidRPr="00613CB1">
        <w:rPr>
          <w:rFonts w:ascii="Times New Roman" w:hAnsi="Times New Roman" w:cs="Times New Roman"/>
          <w:sz w:val="24"/>
          <w:szCs w:val="24"/>
        </w:rPr>
        <w:t>niemającą zasadniczego wpływu na jakość funkcjonowania instalacji i ustalić z</w:t>
      </w:r>
      <w:r w:rsidR="00143EC1">
        <w:rPr>
          <w:rFonts w:ascii="Times New Roman" w:hAnsi="Times New Roman" w:cs="Times New Roman"/>
          <w:sz w:val="24"/>
          <w:szCs w:val="24"/>
        </w:rPr>
        <w:t xml:space="preserve">akres i </w:t>
      </w:r>
      <w:r w:rsidRPr="00613CB1">
        <w:rPr>
          <w:rFonts w:ascii="Times New Roman" w:hAnsi="Times New Roman" w:cs="Times New Roman"/>
          <w:sz w:val="24"/>
          <w:szCs w:val="24"/>
        </w:rPr>
        <w:t>wielkość potrąceń za obniżoną jakość.</w:t>
      </w:r>
    </w:p>
    <w:p w:rsidR="00613CB1" w:rsidRPr="00613CB1" w:rsidRDefault="00613CB1" w:rsidP="00143EC1">
      <w:pPr>
        <w:pStyle w:val="Nagwek2"/>
      </w:pPr>
      <w:r w:rsidRPr="00613CB1">
        <w:t>6. WYMAGANIA DOTYCZĄCE PRZEDMIARU I OBMIARU ROBÓT</w:t>
      </w:r>
    </w:p>
    <w:p w:rsidR="00613CB1" w:rsidRPr="00613CB1" w:rsidRDefault="00613CB1" w:rsidP="00143EC1">
      <w:pPr>
        <w:pStyle w:val="Nagwek3"/>
      </w:pPr>
      <w:r w:rsidRPr="00613CB1">
        <w:t>6.1. Ogólne zasady przedmiaru i obmiaru podano w ST „Wymagania ogólne” Kod</w:t>
      </w:r>
    </w:p>
    <w:p w:rsidR="00613CB1" w:rsidRPr="00613CB1" w:rsidRDefault="00613CB1" w:rsidP="00143EC1">
      <w:pPr>
        <w:pStyle w:val="Nagwek3"/>
      </w:pPr>
      <w:r w:rsidRPr="00613CB1">
        <w:t>CPV 45000000-7, pkt 7</w:t>
      </w:r>
    </w:p>
    <w:p w:rsidR="00613CB1" w:rsidRPr="00613CB1" w:rsidRDefault="00613CB1" w:rsidP="00143EC1">
      <w:pPr>
        <w:pStyle w:val="Nagwek3"/>
      </w:pPr>
      <w:r w:rsidRPr="00613CB1">
        <w:t>6.2. Szczegółowe zasady przedmiaru i obmiaru robót montażowych instalacji</w:t>
      </w:r>
    </w:p>
    <w:p w:rsidR="00613CB1" w:rsidRPr="00613CB1" w:rsidRDefault="00613CB1" w:rsidP="00143EC1">
      <w:pPr>
        <w:pStyle w:val="Nagwek3"/>
      </w:pPr>
      <w:r w:rsidRPr="00613CB1">
        <w:lastRenderedPageBreak/>
        <w:t>elektrycznej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Obmiaru robót dokonuje się z natury (wykonanej rob</w:t>
      </w:r>
      <w:r w:rsidR="00143EC1">
        <w:rPr>
          <w:rFonts w:ascii="Times New Roman" w:hAnsi="Times New Roman" w:cs="Times New Roman"/>
          <w:sz w:val="24"/>
          <w:szCs w:val="24"/>
        </w:rPr>
        <w:t xml:space="preserve">oty) przyjmując jednostki miary </w:t>
      </w:r>
      <w:r w:rsidRPr="00613CB1">
        <w:rPr>
          <w:rFonts w:ascii="Times New Roman" w:hAnsi="Times New Roman" w:cs="Times New Roman"/>
          <w:sz w:val="24"/>
          <w:szCs w:val="24"/>
        </w:rPr>
        <w:t>odpowiadające zawartym w dokumentacji i tak: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dla osprzętu montażowego dla kabli i przewodów: szt., kpl., m,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dla kabli i przewodów: m,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dla sprzętu łącznikowego: szt., kpl.,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dla opraw oświetleniowych: szt., kpl.,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dla urządzeń i odbiorników energii elektrycznej: szt., kpl.</w:t>
      </w:r>
    </w:p>
    <w:p w:rsidR="00613CB1" w:rsidRPr="00613CB1" w:rsidRDefault="00613CB1" w:rsidP="00143EC1">
      <w:pPr>
        <w:pStyle w:val="Nagwek3"/>
      </w:pPr>
      <w:r w:rsidRPr="00613CB1">
        <w:t>6.3. W specyfikacji technicznej szczegółowej dla robót montażowych instalacji</w:t>
      </w:r>
    </w:p>
    <w:p w:rsidR="00613CB1" w:rsidRPr="00613CB1" w:rsidRDefault="00613CB1" w:rsidP="00143EC1">
      <w:pPr>
        <w:pStyle w:val="Nagwek3"/>
      </w:pPr>
      <w:r w:rsidRPr="00613CB1">
        <w:t>elektrycznej opracowanej dla konkretnego przedmiotu zamówienia, można</w:t>
      </w:r>
    </w:p>
    <w:p w:rsidR="00613CB1" w:rsidRPr="00613CB1" w:rsidRDefault="00613CB1" w:rsidP="00143EC1">
      <w:pPr>
        <w:pStyle w:val="Nagwek3"/>
      </w:pPr>
      <w:r w:rsidRPr="00613CB1">
        <w:t>ustalić inne szczegółowe zasady przedmiaru i obmiaru przedmiotowych robót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W szczególności można przyjąć zasady po</w:t>
      </w:r>
      <w:r w:rsidR="00143EC1">
        <w:rPr>
          <w:rFonts w:ascii="Times New Roman" w:hAnsi="Times New Roman" w:cs="Times New Roman"/>
          <w:sz w:val="24"/>
          <w:szCs w:val="24"/>
        </w:rPr>
        <w:t xml:space="preserve">dane w katalogach zawierających </w:t>
      </w:r>
      <w:r w:rsidRPr="00613CB1">
        <w:rPr>
          <w:rFonts w:ascii="Times New Roman" w:hAnsi="Times New Roman" w:cs="Times New Roman"/>
          <w:sz w:val="24"/>
          <w:szCs w:val="24"/>
        </w:rPr>
        <w:t>jednostkowe nakłady rzeczowe dla odpowiednich robót.</w:t>
      </w:r>
    </w:p>
    <w:p w:rsidR="00613CB1" w:rsidRPr="00613CB1" w:rsidRDefault="00613CB1" w:rsidP="00143EC1">
      <w:pPr>
        <w:pStyle w:val="Nagwek2"/>
      </w:pPr>
      <w:r w:rsidRPr="00613CB1">
        <w:t>7. ODBIÓR ROBÓT</w:t>
      </w:r>
    </w:p>
    <w:p w:rsidR="00613CB1" w:rsidRPr="00613CB1" w:rsidRDefault="00613CB1" w:rsidP="00143EC1">
      <w:pPr>
        <w:pStyle w:val="Nagwek3"/>
      </w:pPr>
      <w:r w:rsidRPr="00613CB1">
        <w:t>7.1.Ogólne zasady odbioru robót podano w ST „Wymagania ogólne” Kod CPV</w:t>
      </w:r>
    </w:p>
    <w:p w:rsidR="00613CB1" w:rsidRPr="00613CB1" w:rsidRDefault="00613CB1" w:rsidP="00143EC1">
      <w:pPr>
        <w:pStyle w:val="Nagwek3"/>
      </w:pPr>
      <w:r w:rsidRPr="00613CB1">
        <w:t>45000000-7, pkt 8</w:t>
      </w:r>
    </w:p>
    <w:p w:rsidR="00613CB1" w:rsidRPr="00613CB1" w:rsidRDefault="00613CB1" w:rsidP="00143EC1">
      <w:pPr>
        <w:pStyle w:val="Nagwek3"/>
      </w:pPr>
      <w:r w:rsidRPr="00613CB1">
        <w:t>7.2.Warunki odbioru instalacji i urządzeń zasilających</w:t>
      </w:r>
    </w:p>
    <w:p w:rsidR="00613CB1" w:rsidRPr="00613CB1" w:rsidRDefault="00613CB1" w:rsidP="00143EC1">
      <w:pPr>
        <w:pStyle w:val="Nagwek4"/>
      </w:pPr>
      <w:r w:rsidRPr="00613CB1">
        <w:rPr>
          <w:b/>
          <w:bCs/>
        </w:rPr>
        <w:t xml:space="preserve">7.2.1. </w:t>
      </w:r>
      <w:r w:rsidRPr="00613CB1">
        <w:t>Odbiór międzyoperacyjny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Odbiór międzyoperacyjny przeprowadzany jest po</w:t>
      </w:r>
      <w:r w:rsidR="00143EC1">
        <w:rPr>
          <w:rFonts w:ascii="Times New Roman" w:hAnsi="Times New Roman" w:cs="Times New Roman"/>
          <w:sz w:val="24"/>
          <w:szCs w:val="24"/>
        </w:rPr>
        <w:t xml:space="preserve"> zakończeniu danego etapu robót </w:t>
      </w:r>
      <w:r w:rsidRPr="00613CB1">
        <w:rPr>
          <w:rFonts w:ascii="Times New Roman" w:hAnsi="Times New Roman" w:cs="Times New Roman"/>
          <w:sz w:val="24"/>
          <w:szCs w:val="24"/>
        </w:rPr>
        <w:t>mających wpływ na wyko</w:t>
      </w:r>
      <w:r w:rsidR="00143EC1">
        <w:rPr>
          <w:rFonts w:ascii="Times New Roman" w:hAnsi="Times New Roman" w:cs="Times New Roman"/>
          <w:sz w:val="24"/>
          <w:szCs w:val="24"/>
        </w:rPr>
        <w:t xml:space="preserve">nanie dalszych prac. </w:t>
      </w:r>
      <w:r w:rsidRPr="00613CB1">
        <w:rPr>
          <w:rFonts w:ascii="Times New Roman" w:hAnsi="Times New Roman" w:cs="Times New Roman"/>
          <w:sz w:val="24"/>
          <w:szCs w:val="24"/>
        </w:rPr>
        <w:t>Odbiorowi takiemu mogą podlegać m.in.: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przygotowanie podłoża do montażu kabli i prze</w:t>
      </w:r>
      <w:r w:rsidR="00143EC1">
        <w:rPr>
          <w:rFonts w:ascii="Times New Roman" w:hAnsi="Times New Roman" w:cs="Times New Roman"/>
          <w:sz w:val="24"/>
          <w:szCs w:val="24"/>
        </w:rPr>
        <w:t xml:space="preserve">wodów, łączników, gniazd, opraw </w:t>
      </w:r>
      <w:r w:rsidRPr="00613CB1">
        <w:rPr>
          <w:rFonts w:ascii="Times New Roman" w:hAnsi="Times New Roman" w:cs="Times New Roman"/>
          <w:sz w:val="24"/>
          <w:szCs w:val="24"/>
        </w:rPr>
        <w:t>oświetleniowych, urządzeń i odbiorników energii elektrycznej oraz innego osprzętu,</w:t>
      </w:r>
    </w:p>
    <w:p w:rsidR="00613CB1" w:rsidRPr="00613CB1" w:rsidRDefault="00613CB1" w:rsidP="00143EC1">
      <w:pPr>
        <w:pStyle w:val="Nagwek4"/>
      </w:pPr>
      <w:r w:rsidRPr="00613CB1">
        <w:rPr>
          <w:b/>
          <w:bCs/>
        </w:rPr>
        <w:t xml:space="preserve">7.2.2. </w:t>
      </w:r>
      <w:r w:rsidRPr="00613CB1">
        <w:t>Odbiór częściowy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Należy przeprowadzić badanie pomontażowe cz</w:t>
      </w:r>
      <w:r w:rsidR="00143EC1">
        <w:rPr>
          <w:rFonts w:ascii="Times New Roman" w:hAnsi="Times New Roman" w:cs="Times New Roman"/>
          <w:sz w:val="24"/>
          <w:szCs w:val="24"/>
        </w:rPr>
        <w:t xml:space="preserve">ęściowe robót zanikających oraz </w:t>
      </w:r>
      <w:r w:rsidRPr="00613CB1">
        <w:rPr>
          <w:rFonts w:ascii="Times New Roman" w:hAnsi="Times New Roman" w:cs="Times New Roman"/>
          <w:sz w:val="24"/>
          <w:szCs w:val="24"/>
        </w:rPr>
        <w:t>elementów urządzeń, które ulegają zakryciu (n</w:t>
      </w:r>
      <w:r w:rsidR="00143EC1">
        <w:rPr>
          <w:rFonts w:ascii="Times New Roman" w:hAnsi="Times New Roman" w:cs="Times New Roman"/>
          <w:sz w:val="24"/>
          <w:szCs w:val="24"/>
        </w:rPr>
        <w:t xml:space="preserve">p. wszelkie roboty zanikające), </w:t>
      </w:r>
      <w:r w:rsidRPr="00613CB1">
        <w:rPr>
          <w:rFonts w:ascii="Times New Roman" w:hAnsi="Times New Roman" w:cs="Times New Roman"/>
          <w:sz w:val="24"/>
          <w:szCs w:val="24"/>
        </w:rPr>
        <w:t>uniemożliwiając ocenę prawidłowości ich wykonania</w:t>
      </w:r>
      <w:r w:rsidR="00143EC1">
        <w:rPr>
          <w:rFonts w:ascii="Times New Roman" w:hAnsi="Times New Roman" w:cs="Times New Roman"/>
          <w:sz w:val="24"/>
          <w:szCs w:val="24"/>
        </w:rPr>
        <w:t xml:space="preserve"> po całkowitym ukończeniu prac. </w:t>
      </w:r>
      <w:r w:rsidRPr="00613CB1">
        <w:rPr>
          <w:rFonts w:ascii="Times New Roman" w:hAnsi="Times New Roman" w:cs="Times New Roman"/>
          <w:sz w:val="24"/>
          <w:szCs w:val="24"/>
        </w:rPr>
        <w:t>Podczas odbioru należy sprawdzić prawi</w:t>
      </w:r>
      <w:r w:rsidR="00143EC1">
        <w:rPr>
          <w:rFonts w:ascii="Times New Roman" w:hAnsi="Times New Roman" w:cs="Times New Roman"/>
          <w:sz w:val="24"/>
          <w:szCs w:val="24"/>
        </w:rPr>
        <w:t xml:space="preserve">dłowość montażu oraz zgodność z </w:t>
      </w:r>
      <w:r w:rsidRPr="00613CB1">
        <w:rPr>
          <w:rFonts w:ascii="Times New Roman" w:hAnsi="Times New Roman" w:cs="Times New Roman"/>
          <w:sz w:val="24"/>
          <w:szCs w:val="24"/>
        </w:rPr>
        <w:t>obowiązującymi przepisami i projektem:</w:t>
      </w:r>
    </w:p>
    <w:p w:rsid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wydzielonych instalacji wtynkowych i podtynkowych,</w:t>
      </w:r>
    </w:p>
    <w:p w:rsidR="00143EC1" w:rsidRPr="00613CB1" w:rsidRDefault="00143EC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13CB1" w:rsidRPr="00613CB1" w:rsidRDefault="00613CB1" w:rsidP="00143EC1">
      <w:pPr>
        <w:pStyle w:val="Nagwek4"/>
      </w:pPr>
      <w:r w:rsidRPr="00613CB1">
        <w:rPr>
          <w:b/>
          <w:bCs/>
        </w:rPr>
        <w:t xml:space="preserve">7.2.3. </w:t>
      </w:r>
      <w:r w:rsidRPr="00613CB1">
        <w:t>Odbiór końcowy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 xml:space="preserve">Badania pomontażowe jako techniczne sprawdzenie </w:t>
      </w:r>
      <w:r w:rsidR="00143EC1">
        <w:rPr>
          <w:rFonts w:ascii="Times New Roman" w:hAnsi="Times New Roman" w:cs="Times New Roman"/>
          <w:sz w:val="24"/>
          <w:szCs w:val="24"/>
        </w:rPr>
        <w:t xml:space="preserve">jakości wykonanych robót należy </w:t>
      </w:r>
      <w:r w:rsidRPr="00613CB1">
        <w:rPr>
          <w:rFonts w:ascii="Times New Roman" w:hAnsi="Times New Roman" w:cs="Times New Roman"/>
          <w:sz w:val="24"/>
          <w:szCs w:val="24"/>
        </w:rPr>
        <w:t>przeprowadzić po zakończeniu robót elektrycznych p</w:t>
      </w:r>
      <w:r w:rsidR="00143EC1">
        <w:rPr>
          <w:rFonts w:ascii="Times New Roman" w:hAnsi="Times New Roman" w:cs="Times New Roman"/>
          <w:sz w:val="24"/>
          <w:szCs w:val="24"/>
        </w:rPr>
        <w:t xml:space="preserve">rzed przekazaniem użytkownikowi urządzeń zasilających. </w:t>
      </w:r>
      <w:r w:rsidRPr="00613CB1">
        <w:rPr>
          <w:rFonts w:ascii="Times New Roman" w:hAnsi="Times New Roman" w:cs="Times New Roman"/>
          <w:sz w:val="24"/>
          <w:szCs w:val="24"/>
        </w:rPr>
        <w:t>Parametry badań oraz sposób przeprowadzen</w:t>
      </w:r>
      <w:r w:rsidR="00143EC1">
        <w:rPr>
          <w:rFonts w:ascii="Times New Roman" w:hAnsi="Times New Roman" w:cs="Times New Roman"/>
          <w:sz w:val="24"/>
          <w:szCs w:val="24"/>
        </w:rPr>
        <w:t xml:space="preserve">ia badań są określone w normach </w:t>
      </w:r>
      <w:r w:rsidRPr="00613CB1">
        <w:rPr>
          <w:rFonts w:ascii="Times New Roman" w:hAnsi="Times New Roman" w:cs="Times New Roman"/>
          <w:sz w:val="24"/>
          <w:szCs w:val="24"/>
        </w:rPr>
        <w:t>PN-IEC 60364-6-61:2</w:t>
      </w:r>
      <w:r w:rsidR="00143EC1">
        <w:rPr>
          <w:rFonts w:ascii="Times New Roman" w:hAnsi="Times New Roman" w:cs="Times New Roman"/>
          <w:sz w:val="24"/>
          <w:szCs w:val="24"/>
        </w:rPr>
        <w:t xml:space="preserve">000 i PN-E-04700:1998/Az1:2000. </w:t>
      </w:r>
      <w:r w:rsidRPr="00613CB1">
        <w:rPr>
          <w:rFonts w:ascii="Times New Roman" w:hAnsi="Times New Roman" w:cs="Times New Roman"/>
          <w:sz w:val="24"/>
          <w:szCs w:val="24"/>
        </w:rPr>
        <w:t>Wyniki badań trzeba zamieścić w protokole odbioru ko</w:t>
      </w:r>
      <w:r w:rsidR="00143EC1">
        <w:rPr>
          <w:rFonts w:ascii="Times New Roman" w:hAnsi="Times New Roman" w:cs="Times New Roman"/>
          <w:sz w:val="24"/>
          <w:szCs w:val="24"/>
        </w:rPr>
        <w:t>ńcowego.</w:t>
      </w:r>
    </w:p>
    <w:p w:rsidR="00613CB1" w:rsidRPr="00613CB1" w:rsidRDefault="00613CB1" w:rsidP="00143EC1">
      <w:pPr>
        <w:pStyle w:val="Nagwek2"/>
      </w:pPr>
      <w:r w:rsidRPr="00613CB1">
        <w:lastRenderedPageBreak/>
        <w:t>8. DOKUMENTY ODNIESIENIA</w:t>
      </w:r>
    </w:p>
    <w:p w:rsidR="00613CB1" w:rsidRPr="00613CB1" w:rsidRDefault="00613CB1" w:rsidP="00143EC1">
      <w:pPr>
        <w:pStyle w:val="Nagwek3"/>
      </w:pPr>
      <w:r w:rsidRPr="00613CB1">
        <w:t>8.1. Normy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1. </w:t>
      </w:r>
      <w:r w:rsidRPr="00613CB1">
        <w:rPr>
          <w:rFonts w:ascii="Times New Roman" w:hAnsi="Times New Roman" w:cs="Times New Roman"/>
          <w:b/>
          <w:bCs/>
        </w:rPr>
        <w:t xml:space="preserve">PN-E-04700:1998 </w:t>
      </w:r>
      <w:r w:rsidRPr="00613CB1">
        <w:rPr>
          <w:rFonts w:ascii="Times New Roman" w:hAnsi="Times New Roman" w:cs="Times New Roman"/>
        </w:rPr>
        <w:t>Urządzenia i</w:t>
      </w:r>
      <w:r w:rsidR="00143EC1">
        <w:rPr>
          <w:rFonts w:ascii="Times New Roman" w:hAnsi="Times New Roman" w:cs="Times New Roman"/>
        </w:rPr>
        <w:t xml:space="preserve"> układy elektryczne w obiektach </w:t>
      </w:r>
      <w:r w:rsidRPr="00613CB1">
        <w:rPr>
          <w:rFonts w:ascii="Times New Roman" w:hAnsi="Times New Roman" w:cs="Times New Roman"/>
        </w:rPr>
        <w:t>elektroenergetycznych. Wytyczne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>prze</w:t>
      </w:r>
      <w:r w:rsidR="00143EC1">
        <w:rPr>
          <w:rFonts w:ascii="Times New Roman" w:hAnsi="Times New Roman" w:cs="Times New Roman"/>
        </w:rPr>
        <w:t xml:space="preserve">prowadzania pomontażowych badań </w:t>
      </w:r>
      <w:r w:rsidRPr="00613CB1">
        <w:rPr>
          <w:rFonts w:ascii="Times New Roman" w:hAnsi="Times New Roman" w:cs="Times New Roman"/>
        </w:rPr>
        <w:t>odbiorczych.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2. </w:t>
      </w:r>
      <w:r w:rsidRPr="00613CB1">
        <w:rPr>
          <w:rFonts w:ascii="Times New Roman" w:hAnsi="Times New Roman" w:cs="Times New Roman"/>
          <w:b/>
          <w:bCs/>
        </w:rPr>
        <w:t xml:space="preserve">PN-E-04700:1998/Az1:2000 </w:t>
      </w:r>
      <w:r w:rsidRPr="00613CB1">
        <w:rPr>
          <w:rFonts w:ascii="Times New Roman" w:hAnsi="Times New Roman" w:cs="Times New Roman"/>
        </w:rPr>
        <w:t>Urządzenia i układy elektryczne w obie</w:t>
      </w:r>
      <w:r w:rsidR="00143EC1">
        <w:rPr>
          <w:rFonts w:ascii="Times New Roman" w:hAnsi="Times New Roman" w:cs="Times New Roman"/>
        </w:rPr>
        <w:t xml:space="preserve">ktach elektroenergetycznych. Wytyczne </w:t>
      </w:r>
      <w:r w:rsidRPr="00613CB1">
        <w:rPr>
          <w:rFonts w:ascii="Times New Roman" w:hAnsi="Times New Roman" w:cs="Times New Roman"/>
        </w:rPr>
        <w:t>prze</w:t>
      </w:r>
      <w:r w:rsidR="00143EC1">
        <w:rPr>
          <w:rFonts w:ascii="Times New Roman" w:hAnsi="Times New Roman" w:cs="Times New Roman"/>
        </w:rPr>
        <w:t xml:space="preserve">prowadzania pomontażowych badań </w:t>
      </w:r>
      <w:r w:rsidRPr="00613CB1">
        <w:rPr>
          <w:rFonts w:ascii="Times New Roman" w:hAnsi="Times New Roman" w:cs="Times New Roman"/>
        </w:rPr>
        <w:t>odbiorczych (Zmiana Az1).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3. </w:t>
      </w:r>
      <w:r w:rsidRPr="00613CB1">
        <w:rPr>
          <w:rFonts w:ascii="Times New Roman" w:hAnsi="Times New Roman" w:cs="Times New Roman"/>
          <w:b/>
          <w:bCs/>
        </w:rPr>
        <w:t xml:space="preserve">PN-EN 50146:2002 (U) </w:t>
      </w:r>
      <w:r w:rsidRPr="00613CB1">
        <w:rPr>
          <w:rFonts w:ascii="Times New Roman" w:hAnsi="Times New Roman" w:cs="Times New Roman"/>
        </w:rPr>
        <w:t xml:space="preserve">Wyposażenie </w:t>
      </w:r>
      <w:r w:rsidR="00143EC1">
        <w:rPr>
          <w:rFonts w:ascii="Times New Roman" w:hAnsi="Times New Roman" w:cs="Times New Roman"/>
        </w:rPr>
        <w:t xml:space="preserve">do mocowania kabli w instalacji </w:t>
      </w:r>
      <w:r w:rsidRPr="00613CB1">
        <w:rPr>
          <w:rFonts w:ascii="Times New Roman" w:hAnsi="Times New Roman" w:cs="Times New Roman"/>
        </w:rPr>
        <w:t>elektrycznych.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4. </w:t>
      </w:r>
      <w:r w:rsidRPr="00613CB1">
        <w:rPr>
          <w:rFonts w:ascii="Times New Roman" w:hAnsi="Times New Roman" w:cs="Times New Roman"/>
          <w:b/>
          <w:bCs/>
        </w:rPr>
        <w:t xml:space="preserve">PN-HD 60364-1:2010 </w:t>
      </w:r>
      <w:r w:rsidRPr="00613CB1">
        <w:rPr>
          <w:rFonts w:ascii="Times New Roman" w:hAnsi="Times New Roman" w:cs="Times New Roman"/>
        </w:rPr>
        <w:t>Instalacje elek</w:t>
      </w:r>
      <w:r w:rsidR="00143EC1">
        <w:rPr>
          <w:rFonts w:ascii="Times New Roman" w:hAnsi="Times New Roman" w:cs="Times New Roman"/>
        </w:rPr>
        <w:t xml:space="preserve">tryczne niskiego napięcia Część </w:t>
      </w:r>
      <w:r w:rsidRPr="00613CB1">
        <w:rPr>
          <w:rFonts w:ascii="Times New Roman" w:hAnsi="Times New Roman" w:cs="Times New Roman"/>
        </w:rPr>
        <w:t>1: Wymagania</w:t>
      </w:r>
      <w:r w:rsidR="00143EC1">
        <w:rPr>
          <w:rFonts w:ascii="Times New Roman" w:hAnsi="Times New Roman" w:cs="Times New Roman"/>
        </w:rPr>
        <w:t xml:space="preserve"> podstawowe, ustalanie ogólnych </w:t>
      </w:r>
      <w:r w:rsidRPr="00613CB1">
        <w:rPr>
          <w:rFonts w:ascii="Times New Roman" w:hAnsi="Times New Roman" w:cs="Times New Roman"/>
        </w:rPr>
        <w:t>charakterystyk, definicje.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5. </w:t>
      </w:r>
      <w:r w:rsidRPr="00613CB1">
        <w:rPr>
          <w:rFonts w:ascii="Times New Roman" w:hAnsi="Times New Roman" w:cs="Times New Roman"/>
          <w:b/>
          <w:bCs/>
        </w:rPr>
        <w:t xml:space="preserve">PN-HD 60364-4-41:2009 </w:t>
      </w:r>
      <w:r w:rsidRPr="00613CB1">
        <w:rPr>
          <w:rFonts w:ascii="Times New Roman" w:hAnsi="Times New Roman" w:cs="Times New Roman"/>
        </w:rPr>
        <w:t xml:space="preserve">Instalacje </w:t>
      </w:r>
      <w:r w:rsidR="00143EC1">
        <w:rPr>
          <w:rFonts w:ascii="Times New Roman" w:hAnsi="Times New Roman" w:cs="Times New Roman"/>
        </w:rPr>
        <w:t xml:space="preserve">elektryczne niskiego napięcia – </w:t>
      </w:r>
      <w:r w:rsidRPr="00613CB1">
        <w:rPr>
          <w:rFonts w:ascii="Times New Roman" w:hAnsi="Times New Roman" w:cs="Times New Roman"/>
        </w:rPr>
        <w:t>Częś</w:t>
      </w:r>
      <w:r w:rsidR="00143EC1">
        <w:rPr>
          <w:rFonts w:ascii="Times New Roman" w:hAnsi="Times New Roman" w:cs="Times New Roman"/>
        </w:rPr>
        <w:t xml:space="preserve">ć 4.41. Ochrona dla zapewnienia </w:t>
      </w:r>
      <w:r w:rsidRPr="00613CB1">
        <w:rPr>
          <w:rFonts w:ascii="Times New Roman" w:hAnsi="Times New Roman" w:cs="Times New Roman"/>
        </w:rPr>
        <w:t>bezpieczeń</w:t>
      </w:r>
      <w:r w:rsidR="00143EC1">
        <w:rPr>
          <w:rFonts w:ascii="Times New Roman" w:hAnsi="Times New Roman" w:cs="Times New Roman"/>
        </w:rPr>
        <w:t xml:space="preserve">stwa – Ochrona przed porażeniem </w:t>
      </w:r>
      <w:r w:rsidRPr="00613CB1">
        <w:rPr>
          <w:rFonts w:ascii="Times New Roman" w:hAnsi="Times New Roman" w:cs="Times New Roman"/>
        </w:rPr>
        <w:t>elektrycznym.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6. </w:t>
      </w:r>
      <w:r w:rsidRPr="00613CB1">
        <w:rPr>
          <w:rFonts w:ascii="Times New Roman" w:hAnsi="Times New Roman" w:cs="Times New Roman"/>
          <w:b/>
          <w:bCs/>
        </w:rPr>
        <w:t xml:space="preserve">PN-IEC 60364-4-42:1999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>budow</w:t>
      </w:r>
      <w:r w:rsidR="00143EC1">
        <w:rPr>
          <w:rFonts w:ascii="Times New Roman" w:hAnsi="Times New Roman" w:cs="Times New Roman"/>
        </w:rPr>
        <w:t xml:space="preserve">lanych. Ochrona dla zapewnienia </w:t>
      </w:r>
      <w:r w:rsidRPr="00613CB1">
        <w:rPr>
          <w:rFonts w:ascii="Times New Roman" w:hAnsi="Times New Roman" w:cs="Times New Roman"/>
        </w:rPr>
        <w:t>bezpiec</w:t>
      </w:r>
      <w:r w:rsidR="00143EC1">
        <w:rPr>
          <w:rFonts w:ascii="Times New Roman" w:hAnsi="Times New Roman" w:cs="Times New Roman"/>
        </w:rPr>
        <w:t xml:space="preserve">zeństwa. Ochrona przed skutkami </w:t>
      </w:r>
      <w:r w:rsidRPr="00613CB1">
        <w:rPr>
          <w:rFonts w:ascii="Times New Roman" w:hAnsi="Times New Roman" w:cs="Times New Roman"/>
        </w:rPr>
        <w:t>oddziaływania cieplnego.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7. </w:t>
      </w:r>
      <w:r w:rsidRPr="00613CB1">
        <w:rPr>
          <w:rFonts w:ascii="Times New Roman" w:hAnsi="Times New Roman" w:cs="Times New Roman"/>
          <w:b/>
          <w:bCs/>
        </w:rPr>
        <w:t xml:space="preserve">PN-IEC 60364-4-442:1999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>budo</w:t>
      </w:r>
      <w:r w:rsidR="00143EC1">
        <w:rPr>
          <w:rFonts w:ascii="Times New Roman" w:hAnsi="Times New Roman" w:cs="Times New Roman"/>
        </w:rPr>
        <w:t xml:space="preserve">wlanych-Ochrona dla zapewnienia </w:t>
      </w:r>
      <w:r w:rsidRPr="00613CB1">
        <w:rPr>
          <w:rFonts w:ascii="Times New Roman" w:hAnsi="Times New Roman" w:cs="Times New Roman"/>
        </w:rPr>
        <w:t xml:space="preserve">bezpieczeństwa – Ochrona </w:t>
      </w:r>
      <w:r w:rsidR="00143EC1">
        <w:rPr>
          <w:rFonts w:ascii="Times New Roman" w:hAnsi="Times New Roman" w:cs="Times New Roman"/>
        </w:rPr>
        <w:t xml:space="preserve">przed przepięciami </w:t>
      </w:r>
      <w:r w:rsidRPr="00613CB1">
        <w:rPr>
          <w:rFonts w:ascii="Times New Roman" w:hAnsi="Times New Roman" w:cs="Times New Roman"/>
        </w:rPr>
        <w:t>– Ochrona ins</w:t>
      </w:r>
      <w:r w:rsidR="00143EC1">
        <w:rPr>
          <w:rFonts w:ascii="Times New Roman" w:hAnsi="Times New Roman" w:cs="Times New Roman"/>
        </w:rPr>
        <w:t xml:space="preserve">talacji niskiego napięcia przed </w:t>
      </w:r>
      <w:r w:rsidRPr="00613CB1">
        <w:rPr>
          <w:rFonts w:ascii="Times New Roman" w:hAnsi="Times New Roman" w:cs="Times New Roman"/>
        </w:rPr>
        <w:t>przejściowy</w:t>
      </w:r>
      <w:r w:rsidR="00143EC1">
        <w:rPr>
          <w:rFonts w:ascii="Times New Roman" w:hAnsi="Times New Roman" w:cs="Times New Roman"/>
        </w:rPr>
        <w:t xml:space="preserve">mi przepięciami i uszkodzeniami </w:t>
      </w:r>
      <w:r w:rsidRPr="00613CB1">
        <w:rPr>
          <w:rFonts w:ascii="Times New Roman" w:hAnsi="Times New Roman" w:cs="Times New Roman"/>
        </w:rPr>
        <w:t>przy doz</w:t>
      </w:r>
      <w:r w:rsidR="00143EC1">
        <w:rPr>
          <w:rFonts w:ascii="Times New Roman" w:hAnsi="Times New Roman" w:cs="Times New Roman"/>
        </w:rPr>
        <w:t xml:space="preserve">iemieniach w sieciach wysokiego </w:t>
      </w:r>
      <w:r w:rsidRPr="00613CB1">
        <w:rPr>
          <w:rFonts w:ascii="Times New Roman" w:hAnsi="Times New Roman" w:cs="Times New Roman"/>
        </w:rPr>
        <w:t>napięcia.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8. </w:t>
      </w:r>
      <w:r w:rsidRPr="00613CB1">
        <w:rPr>
          <w:rFonts w:ascii="Times New Roman" w:hAnsi="Times New Roman" w:cs="Times New Roman"/>
          <w:b/>
          <w:bCs/>
        </w:rPr>
        <w:t xml:space="preserve">PN-IEC 60364-4-46:1999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>budow</w:t>
      </w:r>
      <w:r w:rsidR="00143EC1">
        <w:rPr>
          <w:rFonts w:ascii="Times New Roman" w:hAnsi="Times New Roman" w:cs="Times New Roman"/>
        </w:rPr>
        <w:t xml:space="preserve">lanych. Ochrona dla zapewnienia </w:t>
      </w:r>
      <w:r w:rsidRPr="00613CB1">
        <w:rPr>
          <w:rFonts w:ascii="Times New Roman" w:hAnsi="Times New Roman" w:cs="Times New Roman"/>
        </w:rPr>
        <w:t>bezpiecz</w:t>
      </w:r>
      <w:r w:rsidR="00143EC1">
        <w:rPr>
          <w:rFonts w:ascii="Times New Roman" w:hAnsi="Times New Roman" w:cs="Times New Roman"/>
        </w:rPr>
        <w:t xml:space="preserve">eństwa. Odłączanie izolacyjne i </w:t>
      </w:r>
      <w:r w:rsidRPr="00613CB1">
        <w:rPr>
          <w:rFonts w:ascii="Times New Roman" w:hAnsi="Times New Roman" w:cs="Times New Roman"/>
        </w:rPr>
        <w:t>łączenie.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9. </w:t>
      </w:r>
      <w:r w:rsidRPr="00613CB1">
        <w:rPr>
          <w:rFonts w:ascii="Times New Roman" w:hAnsi="Times New Roman" w:cs="Times New Roman"/>
          <w:b/>
          <w:bCs/>
        </w:rPr>
        <w:t xml:space="preserve">PN-IEC 60364-4-47:2001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>budow</w:t>
      </w:r>
      <w:r w:rsidR="00143EC1">
        <w:rPr>
          <w:rFonts w:ascii="Times New Roman" w:hAnsi="Times New Roman" w:cs="Times New Roman"/>
        </w:rPr>
        <w:t xml:space="preserve">lanych. Ochrona dla zapewnienia </w:t>
      </w:r>
      <w:r w:rsidRPr="00613CB1">
        <w:rPr>
          <w:rFonts w:ascii="Times New Roman" w:hAnsi="Times New Roman" w:cs="Times New Roman"/>
        </w:rPr>
        <w:t>bezpieczeńs</w:t>
      </w:r>
      <w:r w:rsidR="00143EC1">
        <w:rPr>
          <w:rFonts w:ascii="Times New Roman" w:hAnsi="Times New Roman" w:cs="Times New Roman"/>
        </w:rPr>
        <w:t xml:space="preserve">twa. Stosowanie środków ochrony dla zapewnienia bezpieczeństwa. </w:t>
      </w:r>
      <w:r w:rsidRPr="00613CB1">
        <w:rPr>
          <w:rFonts w:ascii="Times New Roman" w:hAnsi="Times New Roman" w:cs="Times New Roman"/>
        </w:rPr>
        <w:t>Postanowienia ogólne. Środki ochro</w:t>
      </w:r>
      <w:r w:rsidR="00143EC1">
        <w:rPr>
          <w:rFonts w:ascii="Times New Roman" w:hAnsi="Times New Roman" w:cs="Times New Roman"/>
        </w:rPr>
        <w:t xml:space="preserve">ny przed </w:t>
      </w:r>
      <w:r w:rsidRPr="00613CB1">
        <w:rPr>
          <w:rFonts w:ascii="Times New Roman" w:hAnsi="Times New Roman" w:cs="Times New Roman"/>
        </w:rPr>
        <w:t>porażeniem prądem elektrycznym.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10. </w:t>
      </w:r>
      <w:r w:rsidRPr="00613CB1">
        <w:rPr>
          <w:rFonts w:ascii="Times New Roman" w:hAnsi="Times New Roman" w:cs="Times New Roman"/>
          <w:b/>
          <w:bCs/>
        </w:rPr>
        <w:t xml:space="preserve">PN-IEC 60364-4-473:1999 </w:t>
      </w:r>
      <w:r w:rsidRPr="00613CB1">
        <w:rPr>
          <w:rFonts w:ascii="Times New Roman" w:hAnsi="Times New Roman" w:cs="Times New Roman"/>
        </w:rPr>
        <w:t>Instalacje elek</w:t>
      </w:r>
      <w:r w:rsidR="00143EC1">
        <w:rPr>
          <w:rFonts w:ascii="Times New Roman" w:hAnsi="Times New Roman" w:cs="Times New Roman"/>
        </w:rPr>
        <w:t xml:space="preserve">tryczne w obiektach budowlanych </w:t>
      </w:r>
      <w:r w:rsidRPr="00613CB1">
        <w:rPr>
          <w:rFonts w:ascii="Times New Roman" w:hAnsi="Times New Roman" w:cs="Times New Roman"/>
        </w:rPr>
        <w:t xml:space="preserve">– Ochrona </w:t>
      </w:r>
      <w:r w:rsidR="00143EC1">
        <w:rPr>
          <w:rFonts w:ascii="Times New Roman" w:hAnsi="Times New Roman" w:cs="Times New Roman"/>
        </w:rPr>
        <w:t xml:space="preserve">dla zapewnienia bezpieczeństwa. </w:t>
      </w:r>
      <w:r w:rsidRPr="00613CB1">
        <w:rPr>
          <w:rFonts w:ascii="Times New Roman" w:hAnsi="Times New Roman" w:cs="Times New Roman"/>
        </w:rPr>
        <w:t>Stosowanie</w:t>
      </w:r>
      <w:r w:rsidR="00143EC1">
        <w:rPr>
          <w:rFonts w:ascii="Times New Roman" w:hAnsi="Times New Roman" w:cs="Times New Roman"/>
        </w:rPr>
        <w:t xml:space="preserve"> środków ochrony zapewniających </w:t>
      </w:r>
      <w:r w:rsidRPr="00613CB1">
        <w:rPr>
          <w:rFonts w:ascii="Times New Roman" w:hAnsi="Times New Roman" w:cs="Times New Roman"/>
        </w:rPr>
        <w:t>bezpieczeństw</w:t>
      </w:r>
      <w:r w:rsidR="00143EC1">
        <w:rPr>
          <w:rFonts w:ascii="Times New Roman" w:hAnsi="Times New Roman" w:cs="Times New Roman"/>
        </w:rPr>
        <w:t xml:space="preserve">o – Postanowienia ogólne-Środki </w:t>
      </w:r>
      <w:r w:rsidRPr="00613CB1">
        <w:rPr>
          <w:rFonts w:ascii="Times New Roman" w:hAnsi="Times New Roman" w:cs="Times New Roman"/>
        </w:rPr>
        <w:t>ochrony przed prądem przetężeniowym.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11. </w:t>
      </w:r>
      <w:r w:rsidRPr="00613CB1">
        <w:rPr>
          <w:rFonts w:ascii="Times New Roman" w:hAnsi="Times New Roman" w:cs="Times New Roman"/>
          <w:b/>
          <w:bCs/>
        </w:rPr>
        <w:t xml:space="preserve">PN-HD 60364-5-51:2011 </w:t>
      </w:r>
      <w:r w:rsidRPr="00613CB1">
        <w:rPr>
          <w:rFonts w:ascii="Times New Roman" w:hAnsi="Times New Roman" w:cs="Times New Roman"/>
        </w:rPr>
        <w:t>Instalacje elek</w:t>
      </w:r>
      <w:r w:rsidR="00143EC1">
        <w:rPr>
          <w:rFonts w:ascii="Times New Roman" w:hAnsi="Times New Roman" w:cs="Times New Roman"/>
        </w:rPr>
        <w:t xml:space="preserve">tryczne w obiektach budowlanych </w:t>
      </w:r>
      <w:r w:rsidRPr="00613CB1">
        <w:rPr>
          <w:rFonts w:ascii="Times New Roman" w:hAnsi="Times New Roman" w:cs="Times New Roman"/>
        </w:rPr>
        <w:t>– Dobór i mon</w:t>
      </w:r>
      <w:r w:rsidR="00143EC1">
        <w:rPr>
          <w:rFonts w:ascii="Times New Roman" w:hAnsi="Times New Roman" w:cs="Times New Roman"/>
        </w:rPr>
        <w:t xml:space="preserve">taż wyposażenia elektrycznego – </w:t>
      </w:r>
      <w:r w:rsidRPr="00613CB1">
        <w:rPr>
          <w:rFonts w:ascii="Times New Roman" w:hAnsi="Times New Roman" w:cs="Times New Roman"/>
        </w:rPr>
        <w:t>Postanowienia ogólne.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12. </w:t>
      </w:r>
      <w:r w:rsidRPr="00613CB1">
        <w:rPr>
          <w:rFonts w:ascii="Times New Roman" w:hAnsi="Times New Roman" w:cs="Times New Roman"/>
          <w:b/>
          <w:bCs/>
        </w:rPr>
        <w:t xml:space="preserve">PN-IEC 60364-5-52:2002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 xml:space="preserve">budowlanych. Dobór i montaż </w:t>
      </w:r>
      <w:r w:rsidR="00143EC1">
        <w:rPr>
          <w:rFonts w:ascii="Times New Roman" w:hAnsi="Times New Roman" w:cs="Times New Roman"/>
        </w:rPr>
        <w:t xml:space="preserve">wyposażenia </w:t>
      </w:r>
      <w:r w:rsidRPr="00613CB1">
        <w:rPr>
          <w:rFonts w:ascii="Times New Roman" w:hAnsi="Times New Roman" w:cs="Times New Roman"/>
        </w:rPr>
        <w:t>elektrycznego. Oprzewodowanie.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13. </w:t>
      </w:r>
      <w:r w:rsidRPr="00613CB1">
        <w:rPr>
          <w:rFonts w:ascii="Times New Roman" w:hAnsi="Times New Roman" w:cs="Times New Roman"/>
          <w:b/>
          <w:bCs/>
        </w:rPr>
        <w:t xml:space="preserve">PN-IEC 60364-5-523:2001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>budowlan</w:t>
      </w:r>
      <w:r w:rsidR="00143EC1">
        <w:rPr>
          <w:rFonts w:ascii="Times New Roman" w:hAnsi="Times New Roman" w:cs="Times New Roman"/>
        </w:rPr>
        <w:t xml:space="preserve">ych. Dobór i montaż wyposażenia </w:t>
      </w:r>
      <w:r w:rsidRPr="00613CB1">
        <w:rPr>
          <w:rFonts w:ascii="Times New Roman" w:hAnsi="Times New Roman" w:cs="Times New Roman"/>
        </w:rPr>
        <w:t>elek</w:t>
      </w:r>
      <w:r w:rsidR="00143EC1">
        <w:rPr>
          <w:rFonts w:ascii="Times New Roman" w:hAnsi="Times New Roman" w:cs="Times New Roman"/>
        </w:rPr>
        <w:t xml:space="preserve">trycznego. Obciążalność prądowa </w:t>
      </w:r>
      <w:r w:rsidRPr="00613CB1">
        <w:rPr>
          <w:rFonts w:ascii="Times New Roman" w:hAnsi="Times New Roman" w:cs="Times New Roman"/>
        </w:rPr>
        <w:t>długotrwała przewodów.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14. </w:t>
      </w:r>
      <w:r w:rsidRPr="00613CB1">
        <w:rPr>
          <w:rFonts w:ascii="Times New Roman" w:hAnsi="Times New Roman" w:cs="Times New Roman"/>
          <w:b/>
          <w:bCs/>
        </w:rPr>
        <w:t xml:space="preserve">PN-IEC 60364-5-53:2000 </w:t>
      </w:r>
      <w:r w:rsidRPr="00613CB1">
        <w:rPr>
          <w:rFonts w:ascii="Times New Roman" w:hAnsi="Times New Roman" w:cs="Times New Roman"/>
        </w:rPr>
        <w:t>Instalacje elektryczne w</w:t>
      </w:r>
      <w:r w:rsidR="00143EC1">
        <w:rPr>
          <w:rFonts w:ascii="Times New Roman" w:hAnsi="Times New Roman" w:cs="Times New Roman"/>
        </w:rPr>
        <w:t xml:space="preserve"> obiektach </w:t>
      </w:r>
      <w:r w:rsidRPr="00613CB1">
        <w:rPr>
          <w:rFonts w:ascii="Times New Roman" w:hAnsi="Times New Roman" w:cs="Times New Roman"/>
        </w:rPr>
        <w:t>budowlan</w:t>
      </w:r>
      <w:r w:rsidR="00143EC1">
        <w:rPr>
          <w:rFonts w:ascii="Times New Roman" w:hAnsi="Times New Roman" w:cs="Times New Roman"/>
        </w:rPr>
        <w:t xml:space="preserve">ych. Dobór i montaż wyposażenia </w:t>
      </w:r>
      <w:r w:rsidRPr="00613CB1">
        <w:rPr>
          <w:rFonts w:ascii="Times New Roman" w:hAnsi="Times New Roman" w:cs="Times New Roman"/>
        </w:rPr>
        <w:t>elektry</w:t>
      </w:r>
      <w:r w:rsidR="00143EC1">
        <w:rPr>
          <w:rFonts w:ascii="Times New Roman" w:hAnsi="Times New Roman" w:cs="Times New Roman"/>
        </w:rPr>
        <w:t xml:space="preserve">cznego. Aparatura rozdzielcza i </w:t>
      </w:r>
      <w:r w:rsidRPr="00613CB1">
        <w:rPr>
          <w:rFonts w:ascii="Times New Roman" w:hAnsi="Times New Roman" w:cs="Times New Roman"/>
        </w:rPr>
        <w:t>sterownicza.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15. </w:t>
      </w:r>
      <w:r w:rsidRPr="00613CB1">
        <w:rPr>
          <w:rFonts w:ascii="Times New Roman" w:hAnsi="Times New Roman" w:cs="Times New Roman"/>
          <w:b/>
          <w:bCs/>
        </w:rPr>
        <w:t xml:space="preserve">PN-IEC 60364-5-54:1999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>budowlan</w:t>
      </w:r>
      <w:r w:rsidR="00143EC1">
        <w:rPr>
          <w:rFonts w:ascii="Times New Roman" w:hAnsi="Times New Roman" w:cs="Times New Roman"/>
        </w:rPr>
        <w:t xml:space="preserve">ych. Dobór i montaż wyposażenia </w:t>
      </w:r>
      <w:r w:rsidRPr="00613CB1">
        <w:rPr>
          <w:rFonts w:ascii="Times New Roman" w:hAnsi="Times New Roman" w:cs="Times New Roman"/>
        </w:rPr>
        <w:t>elekt</w:t>
      </w:r>
      <w:r w:rsidR="00143EC1">
        <w:rPr>
          <w:rFonts w:ascii="Times New Roman" w:hAnsi="Times New Roman" w:cs="Times New Roman"/>
        </w:rPr>
        <w:t xml:space="preserve">rycznego. Uziemienia i przewody </w:t>
      </w:r>
      <w:r w:rsidRPr="00613CB1">
        <w:rPr>
          <w:rFonts w:ascii="Times New Roman" w:hAnsi="Times New Roman" w:cs="Times New Roman"/>
        </w:rPr>
        <w:t>ochronne.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16. </w:t>
      </w:r>
      <w:r w:rsidRPr="00613CB1">
        <w:rPr>
          <w:rFonts w:ascii="Times New Roman" w:hAnsi="Times New Roman" w:cs="Times New Roman"/>
          <w:b/>
          <w:bCs/>
        </w:rPr>
        <w:t xml:space="preserve">PN-IEC 60364-5-559:2003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>budowlan</w:t>
      </w:r>
      <w:r w:rsidR="00143EC1">
        <w:rPr>
          <w:rFonts w:ascii="Times New Roman" w:hAnsi="Times New Roman" w:cs="Times New Roman"/>
        </w:rPr>
        <w:t xml:space="preserve">ych. Dobór i montaż wyposażenia </w:t>
      </w:r>
      <w:r w:rsidRPr="00613CB1">
        <w:rPr>
          <w:rFonts w:ascii="Times New Roman" w:hAnsi="Times New Roman" w:cs="Times New Roman"/>
        </w:rPr>
        <w:t>elektryc</w:t>
      </w:r>
      <w:r w:rsidR="00143EC1">
        <w:rPr>
          <w:rFonts w:ascii="Times New Roman" w:hAnsi="Times New Roman" w:cs="Times New Roman"/>
        </w:rPr>
        <w:t xml:space="preserve">znego. Inne wyposażenie. Oprawy </w:t>
      </w:r>
      <w:r w:rsidRPr="00613CB1">
        <w:rPr>
          <w:rFonts w:ascii="Times New Roman" w:hAnsi="Times New Roman" w:cs="Times New Roman"/>
        </w:rPr>
        <w:t>oświetleniowe i instalacje oświetleniowe.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17. </w:t>
      </w:r>
      <w:r w:rsidRPr="00613CB1">
        <w:rPr>
          <w:rFonts w:ascii="Times New Roman" w:hAnsi="Times New Roman" w:cs="Times New Roman"/>
          <w:b/>
          <w:bCs/>
        </w:rPr>
        <w:t xml:space="preserve">PN-IEC 60364-5-56:1999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 xml:space="preserve">budowlanych. </w:t>
      </w:r>
      <w:r w:rsidR="00143EC1">
        <w:rPr>
          <w:rFonts w:ascii="Times New Roman" w:hAnsi="Times New Roman" w:cs="Times New Roman"/>
        </w:rPr>
        <w:t xml:space="preserve">Dobór i montaż wyposażenia </w:t>
      </w:r>
      <w:r w:rsidRPr="00613CB1">
        <w:rPr>
          <w:rFonts w:ascii="Times New Roman" w:hAnsi="Times New Roman" w:cs="Times New Roman"/>
        </w:rPr>
        <w:t>elektrycznego. Instalacje bezpieczeństwa.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18. </w:t>
      </w:r>
      <w:r w:rsidRPr="00613CB1">
        <w:rPr>
          <w:rFonts w:ascii="Times New Roman" w:hAnsi="Times New Roman" w:cs="Times New Roman"/>
          <w:b/>
          <w:bCs/>
        </w:rPr>
        <w:t xml:space="preserve">PN-IEC 60364-7-701:1999 </w:t>
      </w:r>
      <w:r w:rsidRPr="00613CB1">
        <w:rPr>
          <w:rFonts w:ascii="Times New Roman" w:hAnsi="Times New Roman" w:cs="Times New Roman"/>
        </w:rPr>
        <w:t>Instalacje elektryczne w obiektach</w:t>
      </w:r>
      <w:r w:rsidR="00143EC1">
        <w:rPr>
          <w:rFonts w:ascii="Times New Roman" w:hAnsi="Times New Roman" w:cs="Times New Roman"/>
        </w:rPr>
        <w:t xml:space="preserve"> </w:t>
      </w:r>
      <w:r w:rsidRPr="00613CB1">
        <w:rPr>
          <w:rFonts w:ascii="Times New Roman" w:hAnsi="Times New Roman" w:cs="Times New Roman"/>
        </w:rPr>
        <w:t>budowlanych. Wymagania dotyczące</w:t>
      </w:r>
      <w:r w:rsidR="00143EC1">
        <w:rPr>
          <w:rFonts w:ascii="Times New Roman" w:hAnsi="Times New Roman" w:cs="Times New Roman"/>
        </w:rPr>
        <w:t xml:space="preserve"> </w:t>
      </w:r>
      <w:r w:rsidRPr="00613CB1">
        <w:rPr>
          <w:rFonts w:ascii="Times New Roman" w:hAnsi="Times New Roman" w:cs="Times New Roman"/>
        </w:rPr>
        <w:t>specjaln</w:t>
      </w:r>
      <w:r w:rsidR="00143EC1">
        <w:rPr>
          <w:rFonts w:ascii="Times New Roman" w:hAnsi="Times New Roman" w:cs="Times New Roman"/>
        </w:rPr>
        <w:t xml:space="preserve">ych instalacji lub lokalizacji. </w:t>
      </w:r>
      <w:r w:rsidRPr="00613CB1">
        <w:rPr>
          <w:rFonts w:ascii="Times New Roman" w:hAnsi="Times New Roman" w:cs="Times New Roman"/>
        </w:rPr>
        <w:t>Pomiesz</w:t>
      </w:r>
      <w:r w:rsidR="00143EC1">
        <w:rPr>
          <w:rFonts w:ascii="Times New Roman" w:hAnsi="Times New Roman" w:cs="Times New Roman"/>
        </w:rPr>
        <w:t xml:space="preserve">czenia wyposażone w wannę lub/i </w:t>
      </w:r>
      <w:r w:rsidRPr="00613CB1">
        <w:rPr>
          <w:rFonts w:ascii="Times New Roman" w:hAnsi="Times New Roman" w:cs="Times New Roman"/>
        </w:rPr>
        <w:t>basen natryskowy.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19. </w:t>
      </w:r>
      <w:r w:rsidRPr="00613CB1">
        <w:rPr>
          <w:rFonts w:ascii="Times New Roman" w:hAnsi="Times New Roman" w:cs="Times New Roman"/>
          <w:b/>
          <w:bCs/>
        </w:rPr>
        <w:t xml:space="preserve">PN-IEC 60364-7-702:1999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>b</w:t>
      </w:r>
      <w:r w:rsidR="00143EC1">
        <w:rPr>
          <w:rFonts w:ascii="Times New Roman" w:hAnsi="Times New Roman" w:cs="Times New Roman"/>
        </w:rPr>
        <w:t xml:space="preserve">udowlanych. Wymagania dotyczące </w:t>
      </w:r>
      <w:r w:rsidRPr="00613CB1">
        <w:rPr>
          <w:rFonts w:ascii="Times New Roman" w:hAnsi="Times New Roman" w:cs="Times New Roman"/>
        </w:rPr>
        <w:t>specjalnych ins</w:t>
      </w:r>
      <w:r w:rsidR="00143EC1">
        <w:rPr>
          <w:rFonts w:ascii="Times New Roman" w:hAnsi="Times New Roman" w:cs="Times New Roman"/>
        </w:rPr>
        <w:t xml:space="preserve">talacji lub lokalizacji. Baseny </w:t>
      </w:r>
      <w:r w:rsidRPr="00613CB1">
        <w:rPr>
          <w:rFonts w:ascii="Times New Roman" w:hAnsi="Times New Roman" w:cs="Times New Roman"/>
        </w:rPr>
        <w:t>pływackie i inne.</w:t>
      </w:r>
    </w:p>
    <w:p w:rsidR="00613CB1" w:rsidRPr="00143EC1" w:rsidRDefault="00613CB1" w:rsidP="00E05284">
      <w:pPr>
        <w:spacing w:line="240" w:lineRule="auto"/>
        <w:rPr>
          <w:rFonts w:ascii="Times New Roman" w:hAnsi="Times New Roman" w:cs="Times New Roman"/>
          <w:b/>
          <w:bCs/>
        </w:rPr>
      </w:pPr>
      <w:r w:rsidRPr="00613CB1">
        <w:rPr>
          <w:rFonts w:ascii="Times New Roman" w:hAnsi="Times New Roman" w:cs="Times New Roman"/>
        </w:rPr>
        <w:t xml:space="preserve">20. </w:t>
      </w:r>
      <w:r w:rsidR="00143EC1">
        <w:rPr>
          <w:rFonts w:ascii="Times New Roman" w:hAnsi="Times New Roman" w:cs="Times New Roman"/>
          <w:b/>
          <w:bCs/>
        </w:rPr>
        <w:t xml:space="preserve">PN-IEC 60364-7-702:1999/ Ap1:2002 </w:t>
      </w:r>
      <w:r w:rsidRPr="00613CB1">
        <w:rPr>
          <w:rFonts w:ascii="Times New Roman" w:hAnsi="Times New Roman" w:cs="Times New Roman"/>
        </w:rPr>
        <w:t>Instalacje elektryczne w obiektach</w:t>
      </w:r>
      <w:r w:rsidR="00143EC1">
        <w:rPr>
          <w:rFonts w:ascii="Times New Roman" w:hAnsi="Times New Roman" w:cs="Times New Roman"/>
          <w:b/>
          <w:bCs/>
        </w:rPr>
        <w:t xml:space="preserve"> </w:t>
      </w:r>
      <w:r w:rsidRPr="00613CB1">
        <w:rPr>
          <w:rFonts w:ascii="Times New Roman" w:hAnsi="Times New Roman" w:cs="Times New Roman"/>
        </w:rPr>
        <w:t>budowlanych. Wymagania dotyczące</w:t>
      </w:r>
      <w:r w:rsidR="00143EC1">
        <w:rPr>
          <w:rFonts w:ascii="Times New Roman" w:hAnsi="Times New Roman" w:cs="Times New Roman"/>
          <w:b/>
          <w:bCs/>
        </w:rPr>
        <w:t xml:space="preserve"> </w:t>
      </w:r>
      <w:r w:rsidRPr="00613CB1">
        <w:rPr>
          <w:rFonts w:ascii="Times New Roman" w:hAnsi="Times New Roman" w:cs="Times New Roman"/>
        </w:rPr>
        <w:t>specjalnych instalacji lub lokalizacji. Baseny</w:t>
      </w:r>
      <w:r w:rsidR="00143EC1">
        <w:rPr>
          <w:rFonts w:ascii="Times New Roman" w:hAnsi="Times New Roman" w:cs="Times New Roman"/>
          <w:b/>
          <w:bCs/>
        </w:rPr>
        <w:t xml:space="preserve"> </w:t>
      </w:r>
      <w:r w:rsidRPr="00613CB1">
        <w:rPr>
          <w:rFonts w:ascii="Times New Roman" w:hAnsi="Times New Roman" w:cs="Times New Roman"/>
        </w:rPr>
        <w:t>pływackie i inne.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lastRenderedPageBreak/>
        <w:t xml:space="preserve">21. </w:t>
      </w:r>
      <w:r w:rsidRPr="00613CB1">
        <w:rPr>
          <w:rFonts w:ascii="Times New Roman" w:hAnsi="Times New Roman" w:cs="Times New Roman"/>
          <w:b/>
          <w:bCs/>
        </w:rPr>
        <w:t xml:space="preserve">PN-IEC 60364-7-704:1999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>b</w:t>
      </w:r>
      <w:r w:rsidR="00143EC1">
        <w:rPr>
          <w:rFonts w:ascii="Times New Roman" w:hAnsi="Times New Roman" w:cs="Times New Roman"/>
        </w:rPr>
        <w:t xml:space="preserve">udowlanych. Wymagania dotyczące </w:t>
      </w:r>
      <w:r w:rsidRPr="00613CB1">
        <w:rPr>
          <w:rFonts w:ascii="Times New Roman" w:hAnsi="Times New Roman" w:cs="Times New Roman"/>
        </w:rPr>
        <w:t>specjalnych instala</w:t>
      </w:r>
      <w:r w:rsidR="00143EC1">
        <w:rPr>
          <w:rFonts w:ascii="Times New Roman" w:hAnsi="Times New Roman" w:cs="Times New Roman"/>
        </w:rPr>
        <w:t xml:space="preserve">cji lub lokalizacji. Instalacje </w:t>
      </w:r>
      <w:r w:rsidRPr="00613CB1">
        <w:rPr>
          <w:rFonts w:ascii="Times New Roman" w:hAnsi="Times New Roman" w:cs="Times New Roman"/>
        </w:rPr>
        <w:t>na terenie budowy i rozbiórki.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22. </w:t>
      </w:r>
      <w:r w:rsidRPr="00613CB1">
        <w:rPr>
          <w:rFonts w:ascii="Times New Roman" w:hAnsi="Times New Roman" w:cs="Times New Roman"/>
          <w:b/>
          <w:bCs/>
        </w:rPr>
        <w:t xml:space="preserve">PN-IEC 60364-7-705:1999 </w:t>
      </w:r>
      <w:r w:rsidRPr="00613CB1">
        <w:rPr>
          <w:rFonts w:ascii="Times New Roman" w:hAnsi="Times New Roman" w:cs="Times New Roman"/>
        </w:rPr>
        <w:t>Ins</w:t>
      </w:r>
      <w:r w:rsidR="00143EC1">
        <w:rPr>
          <w:rFonts w:ascii="Times New Roman" w:hAnsi="Times New Roman" w:cs="Times New Roman"/>
        </w:rPr>
        <w:t xml:space="preserve">talacje elektryczne w obiektach </w:t>
      </w:r>
      <w:r w:rsidRPr="00613CB1">
        <w:rPr>
          <w:rFonts w:ascii="Times New Roman" w:hAnsi="Times New Roman" w:cs="Times New Roman"/>
        </w:rPr>
        <w:t>b</w:t>
      </w:r>
      <w:r w:rsidR="00143EC1">
        <w:rPr>
          <w:rFonts w:ascii="Times New Roman" w:hAnsi="Times New Roman" w:cs="Times New Roman"/>
        </w:rPr>
        <w:t xml:space="preserve">udowlanych. Wymagania dotyczące </w:t>
      </w:r>
      <w:r w:rsidRPr="00613CB1">
        <w:rPr>
          <w:rFonts w:ascii="Times New Roman" w:hAnsi="Times New Roman" w:cs="Times New Roman"/>
        </w:rPr>
        <w:t>specjalnych instala</w:t>
      </w:r>
      <w:r w:rsidR="00143EC1">
        <w:rPr>
          <w:rFonts w:ascii="Times New Roman" w:hAnsi="Times New Roman" w:cs="Times New Roman"/>
        </w:rPr>
        <w:t xml:space="preserve">cji lub lokalizacji. Instalacje </w:t>
      </w:r>
      <w:r w:rsidRPr="00613CB1">
        <w:rPr>
          <w:rFonts w:ascii="Times New Roman" w:hAnsi="Times New Roman" w:cs="Times New Roman"/>
        </w:rPr>
        <w:t>elektryczn</w:t>
      </w:r>
      <w:r w:rsidR="00143EC1">
        <w:rPr>
          <w:rFonts w:ascii="Times New Roman" w:hAnsi="Times New Roman" w:cs="Times New Roman"/>
        </w:rPr>
        <w:t xml:space="preserve">e w gospodarstwach rolniczych i </w:t>
      </w:r>
      <w:r w:rsidRPr="00613CB1">
        <w:rPr>
          <w:rFonts w:ascii="Times New Roman" w:hAnsi="Times New Roman" w:cs="Times New Roman"/>
        </w:rPr>
        <w:t>ogrodniczych.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23. </w:t>
      </w:r>
      <w:r w:rsidRPr="00613CB1">
        <w:rPr>
          <w:rFonts w:ascii="Times New Roman" w:hAnsi="Times New Roman" w:cs="Times New Roman"/>
          <w:b/>
          <w:bCs/>
        </w:rPr>
        <w:t xml:space="preserve">PN-IEC 60364-7-714:2003 </w:t>
      </w:r>
      <w:r w:rsidRPr="00613CB1">
        <w:rPr>
          <w:rFonts w:ascii="Times New Roman" w:hAnsi="Times New Roman" w:cs="Times New Roman"/>
        </w:rPr>
        <w:t>Instalacje elektryczn</w:t>
      </w:r>
      <w:r w:rsidR="00143EC1">
        <w:rPr>
          <w:rFonts w:ascii="Times New Roman" w:hAnsi="Times New Roman" w:cs="Times New Roman"/>
        </w:rPr>
        <w:t xml:space="preserve">e w obiektach budowlanych </w:t>
      </w:r>
      <w:r w:rsidRPr="00613CB1">
        <w:rPr>
          <w:rFonts w:ascii="Times New Roman" w:hAnsi="Times New Roman" w:cs="Times New Roman"/>
        </w:rPr>
        <w:t>– Wymagania d</w:t>
      </w:r>
      <w:r w:rsidR="00143EC1">
        <w:rPr>
          <w:rFonts w:ascii="Times New Roman" w:hAnsi="Times New Roman" w:cs="Times New Roman"/>
        </w:rPr>
        <w:t xml:space="preserve">otyczące specjalnych instalacji </w:t>
      </w:r>
      <w:r w:rsidRPr="00613CB1">
        <w:rPr>
          <w:rFonts w:ascii="Times New Roman" w:hAnsi="Times New Roman" w:cs="Times New Roman"/>
        </w:rPr>
        <w:t>lub lokal</w:t>
      </w:r>
      <w:r w:rsidR="00143EC1">
        <w:rPr>
          <w:rFonts w:ascii="Times New Roman" w:hAnsi="Times New Roman" w:cs="Times New Roman"/>
        </w:rPr>
        <w:t xml:space="preserve">izacji – Instalacje oświetlenia </w:t>
      </w:r>
      <w:r w:rsidRPr="00613CB1">
        <w:rPr>
          <w:rFonts w:ascii="Times New Roman" w:hAnsi="Times New Roman" w:cs="Times New Roman"/>
        </w:rPr>
        <w:t>zewnętrznego.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24. </w:t>
      </w:r>
      <w:r w:rsidRPr="00613CB1">
        <w:rPr>
          <w:rFonts w:ascii="Times New Roman" w:hAnsi="Times New Roman" w:cs="Times New Roman"/>
          <w:b/>
          <w:bCs/>
        </w:rPr>
        <w:t xml:space="preserve">PN-EN 60445:2002 </w:t>
      </w:r>
      <w:r w:rsidRPr="00613CB1">
        <w:rPr>
          <w:rFonts w:ascii="Times New Roman" w:hAnsi="Times New Roman" w:cs="Times New Roman"/>
        </w:rPr>
        <w:t>Zasady p</w:t>
      </w:r>
      <w:r w:rsidR="00143EC1">
        <w:rPr>
          <w:rFonts w:ascii="Times New Roman" w:hAnsi="Times New Roman" w:cs="Times New Roman"/>
        </w:rPr>
        <w:t xml:space="preserve">odstawowe i bezpieczeństwa przy </w:t>
      </w:r>
      <w:r w:rsidRPr="00613CB1">
        <w:rPr>
          <w:rFonts w:ascii="Times New Roman" w:hAnsi="Times New Roman" w:cs="Times New Roman"/>
        </w:rPr>
        <w:t>wspó</w:t>
      </w:r>
      <w:r w:rsidR="00143EC1">
        <w:rPr>
          <w:rFonts w:ascii="Times New Roman" w:hAnsi="Times New Roman" w:cs="Times New Roman"/>
        </w:rPr>
        <w:t xml:space="preserve">łdziałaniu człowieka z maszyną, </w:t>
      </w:r>
      <w:r w:rsidRPr="00613CB1">
        <w:rPr>
          <w:rFonts w:ascii="Times New Roman" w:hAnsi="Times New Roman" w:cs="Times New Roman"/>
        </w:rPr>
        <w:t>oznaczanie i identyfikacja. Oznac</w:t>
      </w:r>
      <w:r w:rsidR="00143EC1">
        <w:rPr>
          <w:rFonts w:ascii="Times New Roman" w:hAnsi="Times New Roman" w:cs="Times New Roman"/>
        </w:rPr>
        <w:t xml:space="preserve">zenia </w:t>
      </w:r>
      <w:r w:rsidRPr="00613CB1">
        <w:rPr>
          <w:rFonts w:ascii="Times New Roman" w:hAnsi="Times New Roman" w:cs="Times New Roman"/>
        </w:rPr>
        <w:t>identyfikacyjn</w:t>
      </w:r>
      <w:r w:rsidR="00143EC1">
        <w:rPr>
          <w:rFonts w:ascii="Times New Roman" w:hAnsi="Times New Roman" w:cs="Times New Roman"/>
        </w:rPr>
        <w:t xml:space="preserve">e zacisków urządzeń i zakończeń </w:t>
      </w:r>
      <w:r w:rsidRPr="00613CB1">
        <w:rPr>
          <w:rFonts w:ascii="Times New Roman" w:hAnsi="Times New Roman" w:cs="Times New Roman"/>
        </w:rPr>
        <w:t>żył przew</w:t>
      </w:r>
      <w:r w:rsidR="00143EC1">
        <w:rPr>
          <w:rFonts w:ascii="Times New Roman" w:hAnsi="Times New Roman" w:cs="Times New Roman"/>
        </w:rPr>
        <w:t xml:space="preserve">odów oraz ogólne zasady systemu </w:t>
      </w:r>
      <w:r w:rsidRPr="00613CB1">
        <w:rPr>
          <w:rFonts w:ascii="Times New Roman" w:hAnsi="Times New Roman" w:cs="Times New Roman"/>
        </w:rPr>
        <w:t>alfanumerycznego.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25. </w:t>
      </w:r>
      <w:r w:rsidRPr="00613CB1">
        <w:rPr>
          <w:rFonts w:ascii="Times New Roman" w:hAnsi="Times New Roman" w:cs="Times New Roman"/>
          <w:b/>
          <w:bCs/>
        </w:rPr>
        <w:t xml:space="preserve">PN-EN 60446:2004 </w:t>
      </w:r>
      <w:r w:rsidRPr="00613CB1">
        <w:rPr>
          <w:rFonts w:ascii="Times New Roman" w:hAnsi="Times New Roman" w:cs="Times New Roman"/>
        </w:rPr>
        <w:t>Zasady p</w:t>
      </w:r>
      <w:r w:rsidR="00143EC1">
        <w:rPr>
          <w:rFonts w:ascii="Times New Roman" w:hAnsi="Times New Roman" w:cs="Times New Roman"/>
        </w:rPr>
        <w:t xml:space="preserve">odstawowe i bezpieczeństwa przy </w:t>
      </w:r>
      <w:r w:rsidRPr="00613CB1">
        <w:rPr>
          <w:rFonts w:ascii="Times New Roman" w:hAnsi="Times New Roman" w:cs="Times New Roman"/>
        </w:rPr>
        <w:t>wspó</w:t>
      </w:r>
      <w:r w:rsidR="00143EC1">
        <w:rPr>
          <w:rFonts w:ascii="Times New Roman" w:hAnsi="Times New Roman" w:cs="Times New Roman"/>
        </w:rPr>
        <w:t xml:space="preserve">łdziałaniu człowieka z maszyną, </w:t>
      </w:r>
      <w:r w:rsidRPr="00613CB1">
        <w:rPr>
          <w:rFonts w:ascii="Times New Roman" w:hAnsi="Times New Roman" w:cs="Times New Roman"/>
        </w:rPr>
        <w:t>oznacza</w:t>
      </w:r>
      <w:r w:rsidR="00143EC1">
        <w:rPr>
          <w:rFonts w:ascii="Times New Roman" w:hAnsi="Times New Roman" w:cs="Times New Roman"/>
        </w:rPr>
        <w:t xml:space="preserve">nie i identyfikacja. Oznaczenia </w:t>
      </w:r>
      <w:r w:rsidRPr="00613CB1">
        <w:rPr>
          <w:rFonts w:ascii="Times New Roman" w:hAnsi="Times New Roman" w:cs="Times New Roman"/>
        </w:rPr>
        <w:t>identyfik</w:t>
      </w:r>
      <w:r w:rsidR="00143EC1">
        <w:rPr>
          <w:rFonts w:ascii="Times New Roman" w:hAnsi="Times New Roman" w:cs="Times New Roman"/>
        </w:rPr>
        <w:t xml:space="preserve">acyjne przewodów barwami albo </w:t>
      </w:r>
      <w:r w:rsidRPr="00613CB1">
        <w:rPr>
          <w:rFonts w:ascii="Times New Roman" w:hAnsi="Times New Roman" w:cs="Times New Roman"/>
        </w:rPr>
        <w:t>cyframi.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26. </w:t>
      </w:r>
      <w:r w:rsidRPr="00613CB1">
        <w:rPr>
          <w:rFonts w:ascii="Times New Roman" w:hAnsi="Times New Roman" w:cs="Times New Roman"/>
          <w:b/>
          <w:bCs/>
        </w:rPr>
        <w:t xml:space="preserve">PN-EN 60529:2003 </w:t>
      </w:r>
      <w:r w:rsidRPr="00613CB1">
        <w:rPr>
          <w:rFonts w:ascii="Times New Roman" w:hAnsi="Times New Roman" w:cs="Times New Roman"/>
        </w:rPr>
        <w:t>Stopnie oc</w:t>
      </w:r>
      <w:r w:rsidR="00143EC1">
        <w:rPr>
          <w:rFonts w:ascii="Times New Roman" w:hAnsi="Times New Roman" w:cs="Times New Roman"/>
        </w:rPr>
        <w:t xml:space="preserve">hrony zapewnianej przez obudowy </w:t>
      </w:r>
      <w:r w:rsidRPr="00613CB1">
        <w:rPr>
          <w:rFonts w:ascii="Times New Roman" w:hAnsi="Times New Roman" w:cs="Times New Roman"/>
        </w:rPr>
        <w:t>(Kod IP).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27. </w:t>
      </w:r>
      <w:r w:rsidRPr="00613CB1">
        <w:rPr>
          <w:rFonts w:ascii="Times New Roman" w:hAnsi="Times New Roman" w:cs="Times New Roman"/>
          <w:b/>
          <w:bCs/>
        </w:rPr>
        <w:t xml:space="preserve">PN-EN 60664-1:2003 (U) </w:t>
      </w:r>
      <w:r w:rsidRPr="00613CB1">
        <w:rPr>
          <w:rFonts w:ascii="Times New Roman" w:hAnsi="Times New Roman" w:cs="Times New Roman"/>
        </w:rPr>
        <w:t xml:space="preserve">Koordynacja </w:t>
      </w:r>
      <w:r w:rsidR="00143EC1">
        <w:rPr>
          <w:rFonts w:ascii="Times New Roman" w:hAnsi="Times New Roman" w:cs="Times New Roman"/>
        </w:rPr>
        <w:t xml:space="preserve">izolacji urządzeń elektrycznych </w:t>
      </w:r>
      <w:r w:rsidRPr="00613CB1">
        <w:rPr>
          <w:rFonts w:ascii="Times New Roman" w:hAnsi="Times New Roman" w:cs="Times New Roman"/>
        </w:rPr>
        <w:t>w układach nisk</w:t>
      </w:r>
      <w:r w:rsidR="00143EC1">
        <w:rPr>
          <w:rFonts w:ascii="Times New Roman" w:hAnsi="Times New Roman" w:cs="Times New Roman"/>
        </w:rPr>
        <w:t xml:space="preserve">iego napięcia. Część 1: Zasady, </w:t>
      </w:r>
      <w:r w:rsidRPr="00613CB1">
        <w:rPr>
          <w:rFonts w:ascii="Times New Roman" w:hAnsi="Times New Roman" w:cs="Times New Roman"/>
        </w:rPr>
        <w:t>wymagania i badania.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28. </w:t>
      </w:r>
      <w:r w:rsidRPr="00613CB1">
        <w:rPr>
          <w:rFonts w:ascii="Times New Roman" w:hAnsi="Times New Roman" w:cs="Times New Roman"/>
          <w:b/>
          <w:bCs/>
        </w:rPr>
        <w:t xml:space="preserve">PN-EN 60670-1:2005 (U) </w:t>
      </w:r>
      <w:r w:rsidR="00143EC1">
        <w:rPr>
          <w:rFonts w:ascii="Times New Roman" w:hAnsi="Times New Roman" w:cs="Times New Roman"/>
        </w:rPr>
        <w:t xml:space="preserve">Puszki i obudowy do sprzętu </w:t>
      </w:r>
      <w:r w:rsidRPr="00613CB1">
        <w:rPr>
          <w:rFonts w:ascii="Times New Roman" w:hAnsi="Times New Roman" w:cs="Times New Roman"/>
        </w:rPr>
        <w:t>elektroinst</w:t>
      </w:r>
      <w:r w:rsidR="00143EC1">
        <w:rPr>
          <w:rFonts w:ascii="Times New Roman" w:hAnsi="Times New Roman" w:cs="Times New Roman"/>
        </w:rPr>
        <w:t xml:space="preserve">alacyjnego do użytku domowego i </w:t>
      </w:r>
      <w:r w:rsidRPr="00613CB1">
        <w:rPr>
          <w:rFonts w:ascii="Times New Roman" w:hAnsi="Times New Roman" w:cs="Times New Roman"/>
        </w:rPr>
        <w:t>podobnego. Część 1: Wymagania ogólne.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29. </w:t>
      </w:r>
      <w:r w:rsidRPr="00613CB1">
        <w:rPr>
          <w:rFonts w:ascii="Times New Roman" w:hAnsi="Times New Roman" w:cs="Times New Roman"/>
          <w:b/>
          <w:bCs/>
        </w:rPr>
        <w:t xml:space="preserve">PN-EN 60799:2004 </w:t>
      </w:r>
      <w:r w:rsidRPr="00613CB1">
        <w:rPr>
          <w:rFonts w:ascii="Times New Roman" w:hAnsi="Times New Roman" w:cs="Times New Roman"/>
        </w:rPr>
        <w:t>Sprzę</w:t>
      </w:r>
      <w:r w:rsidR="00143EC1">
        <w:rPr>
          <w:rFonts w:ascii="Times New Roman" w:hAnsi="Times New Roman" w:cs="Times New Roman"/>
        </w:rPr>
        <w:t xml:space="preserve">t elektroinstalacyjny. Przewody </w:t>
      </w:r>
      <w:r w:rsidRPr="00613CB1">
        <w:rPr>
          <w:rFonts w:ascii="Times New Roman" w:hAnsi="Times New Roman" w:cs="Times New Roman"/>
        </w:rPr>
        <w:t>przyłączeniowe i przewody pośredniczące.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30. </w:t>
      </w:r>
      <w:r w:rsidRPr="00613CB1">
        <w:rPr>
          <w:rFonts w:ascii="Times New Roman" w:hAnsi="Times New Roman" w:cs="Times New Roman"/>
          <w:b/>
          <w:bCs/>
        </w:rPr>
        <w:t xml:space="preserve">PN-IEC 60898:2000 </w:t>
      </w:r>
      <w:r w:rsidRPr="00613CB1">
        <w:rPr>
          <w:rFonts w:ascii="Times New Roman" w:hAnsi="Times New Roman" w:cs="Times New Roman"/>
        </w:rPr>
        <w:t>Sprzęt ele</w:t>
      </w:r>
      <w:r w:rsidR="00143EC1">
        <w:rPr>
          <w:rFonts w:ascii="Times New Roman" w:hAnsi="Times New Roman" w:cs="Times New Roman"/>
        </w:rPr>
        <w:t xml:space="preserve">ktroinstalacyjny. Wyłączniki do </w:t>
      </w:r>
      <w:r w:rsidRPr="00613CB1">
        <w:rPr>
          <w:rFonts w:ascii="Times New Roman" w:hAnsi="Times New Roman" w:cs="Times New Roman"/>
        </w:rPr>
        <w:t>zabezpie</w:t>
      </w:r>
      <w:r w:rsidR="00143EC1">
        <w:rPr>
          <w:rFonts w:ascii="Times New Roman" w:hAnsi="Times New Roman" w:cs="Times New Roman"/>
        </w:rPr>
        <w:t xml:space="preserve">czeń przetężeniowych instalacji </w:t>
      </w:r>
      <w:r w:rsidRPr="00613CB1">
        <w:rPr>
          <w:rFonts w:ascii="Times New Roman" w:hAnsi="Times New Roman" w:cs="Times New Roman"/>
        </w:rPr>
        <w:t>domowych i podobnych.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31. </w:t>
      </w:r>
      <w:r w:rsidRPr="00613CB1">
        <w:rPr>
          <w:rFonts w:ascii="Times New Roman" w:hAnsi="Times New Roman" w:cs="Times New Roman"/>
          <w:b/>
          <w:bCs/>
        </w:rPr>
        <w:t xml:space="preserve">PN-EN 60898-1:2003 (U) </w:t>
      </w:r>
      <w:r w:rsidRPr="00613CB1">
        <w:rPr>
          <w:rFonts w:ascii="Times New Roman" w:hAnsi="Times New Roman" w:cs="Times New Roman"/>
        </w:rPr>
        <w:t>Sprzęt ele</w:t>
      </w:r>
      <w:r w:rsidR="00143EC1">
        <w:rPr>
          <w:rFonts w:ascii="Times New Roman" w:hAnsi="Times New Roman" w:cs="Times New Roman"/>
        </w:rPr>
        <w:t xml:space="preserve">ktroinstalacyjny. Wyłączniki do </w:t>
      </w:r>
      <w:r w:rsidRPr="00613CB1">
        <w:rPr>
          <w:rFonts w:ascii="Times New Roman" w:hAnsi="Times New Roman" w:cs="Times New Roman"/>
        </w:rPr>
        <w:t>zabezpie</w:t>
      </w:r>
      <w:r w:rsidR="00A32CD2">
        <w:rPr>
          <w:rFonts w:ascii="Times New Roman" w:hAnsi="Times New Roman" w:cs="Times New Roman"/>
        </w:rPr>
        <w:t xml:space="preserve">czeń przetężeniowych instalacji </w:t>
      </w:r>
      <w:r w:rsidRPr="00613CB1">
        <w:rPr>
          <w:rFonts w:ascii="Times New Roman" w:hAnsi="Times New Roman" w:cs="Times New Roman"/>
        </w:rPr>
        <w:t>domowych i po</w:t>
      </w:r>
      <w:r w:rsidR="00A32CD2">
        <w:rPr>
          <w:rFonts w:ascii="Times New Roman" w:hAnsi="Times New Roman" w:cs="Times New Roman"/>
        </w:rPr>
        <w:t xml:space="preserve">dobnych. Część 1: Wyłączniki do </w:t>
      </w:r>
      <w:r w:rsidRPr="00613CB1">
        <w:rPr>
          <w:rFonts w:ascii="Times New Roman" w:hAnsi="Times New Roman" w:cs="Times New Roman"/>
        </w:rPr>
        <w:t>obwodów prądu przemiennego.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32. </w:t>
      </w:r>
      <w:r w:rsidRPr="00613CB1">
        <w:rPr>
          <w:rFonts w:ascii="Times New Roman" w:hAnsi="Times New Roman" w:cs="Times New Roman"/>
          <w:b/>
          <w:bCs/>
        </w:rPr>
        <w:t xml:space="preserve">PN-EN 60898-1:2003/A1:2005 (U) </w:t>
      </w:r>
      <w:r w:rsidRPr="00613CB1">
        <w:rPr>
          <w:rFonts w:ascii="Times New Roman" w:hAnsi="Times New Roman" w:cs="Times New Roman"/>
        </w:rPr>
        <w:t>Sprzęt ele</w:t>
      </w:r>
      <w:r w:rsidR="00A32CD2">
        <w:rPr>
          <w:rFonts w:ascii="Times New Roman" w:hAnsi="Times New Roman" w:cs="Times New Roman"/>
        </w:rPr>
        <w:t xml:space="preserve">ktroinstalacyjny. Wyłączniki do </w:t>
      </w:r>
      <w:r w:rsidRPr="00613CB1">
        <w:rPr>
          <w:rFonts w:ascii="Times New Roman" w:hAnsi="Times New Roman" w:cs="Times New Roman"/>
        </w:rPr>
        <w:t>zabezpie</w:t>
      </w:r>
      <w:r w:rsidR="00A32CD2">
        <w:rPr>
          <w:rFonts w:ascii="Times New Roman" w:hAnsi="Times New Roman" w:cs="Times New Roman"/>
        </w:rPr>
        <w:t xml:space="preserve">czeń przetężeniowych instalacji </w:t>
      </w:r>
      <w:r w:rsidRPr="00613CB1">
        <w:rPr>
          <w:rFonts w:ascii="Times New Roman" w:hAnsi="Times New Roman" w:cs="Times New Roman"/>
        </w:rPr>
        <w:t>domowych i po</w:t>
      </w:r>
      <w:r w:rsidR="00A32CD2">
        <w:rPr>
          <w:rFonts w:ascii="Times New Roman" w:hAnsi="Times New Roman" w:cs="Times New Roman"/>
        </w:rPr>
        <w:t xml:space="preserve">dobnych. Część 1: Wyłączniki do </w:t>
      </w:r>
      <w:r w:rsidRPr="00613CB1">
        <w:rPr>
          <w:rFonts w:ascii="Times New Roman" w:hAnsi="Times New Roman" w:cs="Times New Roman"/>
        </w:rPr>
        <w:t>obwodów prądu przemiennego (Zmiana A1).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33. </w:t>
      </w:r>
      <w:r w:rsidRPr="00613CB1">
        <w:rPr>
          <w:rFonts w:ascii="Times New Roman" w:hAnsi="Times New Roman" w:cs="Times New Roman"/>
          <w:b/>
          <w:bCs/>
        </w:rPr>
        <w:t xml:space="preserve">PN-EN 60898-1:2003/AC:2005 (U) </w:t>
      </w:r>
      <w:r w:rsidRPr="00613CB1">
        <w:rPr>
          <w:rFonts w:ascii="Times New Roman" w:hAnsi="Times New Roman" w:cs="Times New Roman"/>
        </w:rPr>
        <w:t>Sprzęt ele</w:t>
      </w:r>
      <w:r w:rsidR="00A32CD2">
        <w:rPr>
          <w:rFonts w:ascii="Times New Roman" w:hAnsi="Times New Roman" w:cs="Times New Roman"/>
        </w:rPr>
        <w:t xml:space="preserve">ktroinstalacyjny. Wyłączniki do </w:t>
      </w:r>
      <w:r w:rsidRPr="00613CB1">
        <w:rPr>
          <w:rFonts w:ascii="Times New Roman" w:hAnsi="Times New Roman" w:cs="Times New Roman"/>
        </w:rPr>
        <w:t>zabezpie</w:t>
      </w:r>
      <w:r w:rsidR="00A32CD2">
        <w:rPr>
          <w:rFonts w:ascii="Times New Roman" w:hAnsi="Times New Roman" w:cs="Times New Roman"/>
        </w:rPr>
        <w:t xml:space="preserve">czeń przetężeniowych instalacji </w:t>
      </w:r>
      <w:r w:rsidRPr="00613CB1">
        <w:rPr>
          <w:rFonts w:ascii="Times New Roman" w:hAnsi="Times New Roman" w:cs="Times New Roman"/>
        </w:rPr>
        <w:t>domowych i po</w:t>
      </w:r>
      <w:r w:rsidR="00A32CD2">
        <w:rPr>
          <w:rFonts w:ascii="Times New Roman" w:hAnsi="Times New Roman" w:cs="Times New Roman"/>
        </w:rPr>
        <w:t xml:space="preserve">dobnych. Część 1: Wyłączniki do </w:t>
      </w:r>
      <w:r w:rsidRPr="00613CB1">
        <w:rPr>
          <w:rFonts w:ascii="Times New Roman" w:hAnsi="Times New Roman" w:cs="Times New Roman"/>
        </w:rPr>
        <w:t>obwodów prądu przemiennego.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34. </w:t>
      </w:r>
      <w:r w:rsidRPr="00613CB1">
        <w:rPr>
          <w:rFonts w:ascii="Times New Roman" w:hAnsi="Times New Roman" w:cs="Times New Roman"/>
          <w:b/>
          <w:bCs/>
        </w:rPr>
        <w:t xml:space="preserve">PN-EN 61008-1:2005 (U) </w:t>
      </w:r>
      <w:r w:rsidRPr="00613CB1">
        <w:rPr>
          <w:rFonts w:ascii="Times New Roman" w:hAnsi="Times New Roman" w:cs="Times New Roman"/>
        </w:rPr>
        <w:t xml:space="preserve">Sprzęt </w:t>
      </w:r>
      <w:r w:rsidR="00A32CD2">
        <w:rPr>
          <w:rFonts w:ascii="Times New Roman" w:hAnsi="Times New Roman" w:cs="Times New Roman"/>
        </w:rPr>
        <w:t xml:space="preserve">elektroinstalacyjny. Wyłączniki </w:t>
      </w:r>
      <w:r w:rsidRPr="00613CB1">
        <w:rPr>
          <w:rFonts w:ascii="Times New Roman" w:hAnsi="Times New Roman" w:cs="Times New Roman"/>
        </w:rPr>
        <w:t>różnicowoprądowe bez wbudowa</w:t>
      </w:r>
      <w:r w:rsidR="00A32CD2">
        <w:rPr>
          <w:rFonts w:ascii="Times New Roman" w:hAnsi="Times New Roman" w:cs="Times New Roman"/>
        </w:rPr>
        <w:t xml:space="preserve">nego </w:t>
      </w:r>
      <w:r w:rsidRPr="00613CB1">
        <w:rPr>
          <w:rFonts w:ascii="Times New Roman" w:hAnsi="Times New Roman" w:cs="Times New Roman"/>
        </w:rPr>
        <w:t>zabezp</w:t>
      </w:r>
      <w:r w:rsidR="00A32CD2">
        <w:rPr>
          <w:rFonts w:ascii="Times New Roman" w:hAnsi="Times New Roman" w:cs="Times New Roman"/>
        </w:rPr>
        <w:t xml:space="preserve">ieczenia nadprądowego do użytku </w:t>
      </w:r>
      <w:r w:rsidRPr="00613CB1">
        <w:rPr>
          <w:rFonts w:ascii="Times New Roman" w:hAnsi="Times New Roman" w:cs="Times New Roman"/>
        </w:rPr>
        <w:t>domowe</w:t>
      </w:r>
      <w:r w:rsidR="00A32CD2">
        <w:rPr>
          <w:rFonts w:ascii="Times New Roman" w:hAnsi="Times New Roman" w:cs="Times New Roman"/>
        </w:rPr>
        <w:t xml:space="preserve">go i podobnego (RCCB). Część 1: </w:t>
      </w:r>
      <w:r w:rsidRPr="00613CB1">
        <w:rPr>
          <w:rFonts w:ascii="Times New Roman" w:hAnsi="Times New Roman" w:cs="Times New Roman"/>
        </w:rPr>
        <w:t>Postanowienia ogólne.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35. </w:t>
      </w:r>
      <w:r w:rsidRPr="00613CB1">
        <w:rPr>
          <w:rFonts w:ascii="Times New Roman" w:hAnsi="Times New Roman" w:cs="Times New Roman"/>
          <w:b/>
          <w:bCs/>
        </w:rPr>
        <w:t xml:space="preserve">PN-EN 61009-1:2005 (U) </w:t>
      </w:r>
      <w:r w:rsidRPr="00613CB1">
        <w:rPr>
          <w:rFonts w:ascii="Times New Roman" w:hAnsi="Times New Roman" w:cs="Times New Roman"/>
        </w:rPr>
        <w:t xml:space="preserve">Sprzęt </w:t>
      </w:r>
      <w:r w:rsidR="00A32CD2">
        <w:rPr>
          <w:rFonts w:ascii="Times New Roman" w:hAnsi="Times New Roman" w:cs="Times New Roman"/>
        </w:rPr>
        <w:t xml:space="preserve">elektroinstalacyjny. Wyłączniki różnicowoprądowe z wbudowanym </w:t>
      </w:r>
      <w:r w:rsidRPr="00613CB1">
        <w:rPr>
          <w:rFonts w:ascii="Times New Roman" w:hAnsi="Times New Roman" w:cs="Times New Roman"/>
        </w:rPr>
        <w:t>zabezp</w:t>
      </w:r>
      <w:r w:rsidR="00A32CD2">
        <w:rPr>
          <w:rFonts w:ascii="Times New Roman" w:hAnsi="Times New Roman" w:cs="Times New Roman"/>
        </w:rPr>
        <w:t xml:space="preserve">ieczeniem nadprądowym do użytku </w:t>
      </w:r>
      <w:r w:rsidRPr="00613CB1">
        <w:rPr>
          <w:rFonts w:ascii="Times New Roman" w:hAnsi="Times New Roman" w:cs="Times New Roman"/>
        </w:rPr>
        <w:t>domowego i podobneg</w:t>
      </w:r>
      <w:r w:rsidR="00A32CD2">
        <w:rPr>
          <w:rFonts w:ascii="Times New Roman" w:hAnsi="Times New Roman" w:cs="Times New Roman"/>
        </w:rPr>
        <w:t xml:space="preserve">o (RCBO). Część 1: </w:t>
      </w:r>
      <w:r w:rsidRPr="00613CB1">
        <w:rPr>
          <w:rFonts w:ascii="Times New Roman" w:hAnsi="Times New Roman" w:cs="Times New Roman"/>
        </w:rPr>
        <w:t>Postanowienia ogólne.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36. </w:t>
      </w:r>
      <w:r w:rsidRPr="00613CB1">
        <w:rPr>
          <w:rFonts w:ascii="Times New Roman" w:hAnsi="Times New Roman" w:cs="Times New Roman"/>
          <w:b/>
          <w:bCs/>
        </w:rPr>
        <w:t xml:space="preserve">PN-E-93207:1998 </w:t>
      </w:r>
      <w:r w:rsidRPr="00613CB1">
        <w:rPr>
          <w:rFonts w:ascii="Times New Roman" w:hAnsi="Times New Roman" w:cs="Times New Roman"/>
        </w:rPr>
        <w:t>Sprzęt e</w:t>
      </w:r>
      <w:r w:rsidR="00A32CD2">
        <w:rPr>
          <w:rFonts w:ascii="Times New Roman" w:hAnsi="Times New Roman" w:cs="Times New Roman"/>
        </w:rPr>
        <w:t xml:space="preserve">lektroinstalacyjny. Odgałęźniki </w:t>
      </w:r>
      <w:r w:rsidRPr="00613CB1">
        <w:rPr>
          <w:rFonts w:ascii="Times New Roman" w:hAnsi="Times New Roman" w:cs="Times New Roman"/>
        </w:rPr>
        <w:t>instalacyjne i płytki odgałęźne na napięcie do 750 V do przewodów o przekrojach do 50 mm</w:t>
      </w:r>
      <w:r w:rsidRPr="00613CB1">
        <w:rPr>
          <w:rFonts w:ascii="Times New Roman" w:hAnsi="Times New Roman" w:cs="Times New Roman"/>
          <w:sz w:val="12"/>
          <w:szCs w:val="12"/>
        </w:rPr>
        <w:t>2</w:t>
      </w:r>
      <w:r w:rsidR="00A32CD2">
        <w:rPr>
          <w:rFonts w:ascii="Times New Roman" w:hAnsi="Times New Roman" w:cs="Times New Roman"/>
        </w:rPr>
        <w:t xml:space="preserve">. </w:t>
      </w:r>
      <w:r w:rsidRPr="00613CB1">
        <w:rPr>
          <w:rFonts w:ascii="Times New Roman" w:hAnsi="Times New Roman" w:cs="Times New Roman"/>
        </w:rPr>
        <w:t>Wymagania i badania.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37. </w:t>
      </w:r>
      <w:r w:rsidRPr="00613CB1">
        <w:rPr>
          <w:rFonts w:ascii="Times New Roman" w:hAnsi="Times New Roman" w:cs="Times New Roman"/>
          <w:b/>
          <w:bCs/>
        </w:rPr>
        <w:t xml:space="preserve">PN-E-93207:1998/Az1:1999 </w:t>
      </w:r>
      <w:r w:rsidRPr="00613CB1">
        <w:rPr>
          <w:rFonts w:ascii="Times New Roman" w:hAnsi="Times New Roman" w:cs="Times New Roman"/>
        </w:rPr>
        <w:t>Sprzęt elektro</w:t>
      </w:r>
      <w:r w:rsidR="00A32CD2">
        <w:rPr>
          <w:rFonts w:ascii="Times New Roman" w:hAnsi="Times New Roman" w:cs="Times New Roman"/>
        </w:rPr>
        <w:t xml:space="preserve">instalacyjny. Odgałęźniki </w:t>
      </w:r>
      <w:r w:rsidRPr="00613CB1">
        <w:rPr>
          <w:rFonts w:ascii="Times New Roman" w:hAnsi="Times New Roman" w:cs="Times New Roman"/>
        </w:rPr>
        <w:t xml:space="preserve">instalacyjne i </w:t>
      </w:r>
      <w:r w:rsidR="00A32CD2">
        <w:rPr>
          <w:rFonts w:ascii="Times New Roman" w:hAnsi="Times New Roman" w:cs="Times New Roman"/>
        </w:rPr>
        <w:t xml:space="preserve">płytki odgałęźne na napięcie do </w:t>
      </w:r>
      <w:r w:rsidRPr="00613CB1">
        <w:rPr>
          <w:rFonts w:ascii="Times New Roman" w:hAnsi="Times New Roman" w:cs="Times New Roman"/>
        </w:rPr>
        <w:t>750 V do przewodów o przekrojach do 50 mm</w:t>
      </w:r>
      <w:r w:rsidRPr="00613CB1">
        <w:rPr>
          <w:rFonts w:ascii="Times New Roman" w:hAnsi="Times New Roman" w:cs="Times New Roman"/>
          <w:sz w:val="12"/>
          <w:szCs w:val="12"/>
        </w:rPr>
        <w:t>2</w:t>
      </w:r>
      <w:r w:rsidR="00A32CD2">
        <w:rPr>
          <w:rFonts w:ascii="Times New Roman" w:hAnsi="Times New Roman" w:cs="Times New Roman"/>
        </w:rPr>
        <w:t xml:space="preserve">. </w:t>
      </w:r>
      <w:r w:rsidRPr="00613CB1">
        <w:rPr>
          <w:rFonts w:ascii="Times New Roman" w:hAnsi="Times New Roman" w:cs="Times New Roman"/>
        </w:rPr>
        <w:t>Wymagania i badania (Zmiana Az1).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38. </w:t>
      </w:r>
      <w:r w:rsidRPr="00613CB1">
        <w:rPr>
          <w:rFonts w:ascii="Times New Roman" w:hAnsi="Times New Roman" w:cs="Times New Roman"/>
          <w:b/>
          <w:bCs/>
        </w:rPr>
        <w:t xml:space="preserve">PN-E-93210:1998 </w:t>
      </w:r>
      <w:r w:rsidRPr="00613CB1">
        <w:rPr>
          <w:rFonts w:ascii="Times New Roman" w:hAnsi="Times New Roman" w:cs="Times New Roman"/>
        </w:rPr>
        <w:t>Sprzęt elektro</w:t>
      </w:r>
      <w:r w:rsidR="00A32CD2">
        <w:rPr>
          <w:rFonts w:ascii="Times New Roman" w:hAnsi="Times New Roman" w:cs="Times New Roman"/>
        </w:rPr>
        <w:t xml:space="preserve">instalacyjny. Automaty schodowe </w:t>
      </w:r>
      <w:r w:rsidRPr="00613CB1">
        <w:rPr>
          <w:rFonts w:ascii="Times New Roman" w:hAnsi="Times New Roman" w:cs="Times New Roman"/>
        </w:rPr>
        <w:t xml:space="preserve">na znamionowe napięcie robocze 220 V i </w:t>
      </w:r>
      <w:r w:rsidR="00A32CD2">
        <w:rPr>
          <w:rFonts w:ascii="Times New Roman" w:hAnsi="Times New Roman" w:cs="Times New Roman"/>
        </w:rPr>
        <w:t xml:space="preserve">230 V </w:t>
      </w:r>
      <w:r w:rsidRPr="00613CB1">
        <w:rPr>
          <w:rFonts w:ascii="Times New Roman" w:hAnsi="Times New Roman" w:cs="Times New Roman"/>
        </w:rPr>
        <w:t xml:space="preserve">i prądy </w:t>
      </w:r>
      <w:r w:rsidR="00A32CD2">
        <w:rPr>
          <w:rFonts w:ascii="Times New Roman" w:hAnsi="Times New Roman" w:cs="Times New Roman"/>
        </w:rPr>
        <w:t xml:space="preserve">znamionowe do 25 A. Wymagania i </w:t>
      </w:r>
      <w:r w:rsidRPr="00613CB1">
        <w:rPr>
          <w:rFonts w:ascii="Times New Roman" w:hAnsi="Times New Roman" w:cs="Times New Roman"/>
        </w:rPr>
        <w:t>badania.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  <w:r w:rsidRPr="00613CB1">
        <w:rPr>
          <w:rFonts w:ascii="Times New Roman" w:hAnsi="Times New Roman" w:cs="Times New Roman"/>
        </w:rPr>
        <w:t xml:space="preserve">39. </w:t>
      </w:r>
      <w:r w:rsidRPr="00613CB1">
        <w:rPr>
          <w:rFonts w:ascii="Times New Roman" w:hAnsi="Times New Roman" w:cs="Times New Roman"/>
          <w:b/>
          <w:bCs/>
        </w:rPr>
        <w:t xml:space="preserve">PN-90/E-05029 </w:t>
      </w:r>
      <w:r w:rsidRPr="00613CB1">
        <w:rPr>
          <w:rFonts w:ascii="Times New Roman" w:hAnsi="Times New Roman" w:cs="Times New Roman"/>
        </w:rPr>
        <w:t>Kod do oznaczania barw.</w:t>
      </w:r>
    </w:p>
    <w:p w:rsidR="00613CB1" w:rsidRPr="00613CB1" w:rsidRDefault="00613CB1" w:rsidP="00A32CD2">
      <w:pPr>
        <w:pStyle w:val="Nagwek3"/>
      </w:pPr>
      <w:r w:rsidRPr="00613CB1">
        <w:t>8.2. Ustawy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Ustawa z dnia 16 kwietnia 2004 r. o wyrobach budow</w:t>
      </w:r>
      <w:r w:rsidR="00A32CD2">
        <w:rPr>
          <w:rFonts w:ascii="Times New Roman" w:hAnsi="Times New Roman" w:cs="Times New Roman"/>
          <w:sz w:val="24"/>
          <w:szCs w:val="24"/>
        </w:rPr>
        <w:t xml:space="preserve">lanych (Dz. U. z 2004 r. Nr 92, </w:t>
      </w:r>
      <w:r w:rsidRPr="00613CB1">
        <w:rPr>
          <w:rFonts w:ascii="Times New Roman" w:hAnsi="Times New Roman" w:cs="Times New Roman"/>
          <w:sz w:val="24"/>
          <w:szCs w:val="24"/>
        </w:rPr>
        <w:t>poz. 881).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Ustawa z dnia 7 lipca 1994 r. Prawo budowlane (Dz. U. z 2003 r. Nr 207, poz. 2016 z</w:t>
      </w:r>
      <w:r w:rsidR="00A32CD2">
        <w:rPr>
          <w:rFonts w:ascii="Times New Roman" w:hAnsi="Times New Roman" w:cs="Times New Roman"/>
          <w:sz w:val="24"/>
          <w:szCs w:val="24"/>
        </w:rPr>
        <w:t xml:space="preserve"> </w:t>
      </w:r>
      <w:r w:rsidRPr="00613CB1">
        <w:rPr>
          <w:rFonts w:ascii="Times New Roman" w:hAnsi="Times New Roman" w:cs="Times New Roman"/>
          <w:sz w:val="24"/>
          <w:szCs w:val="24"/>
        </w:rPr>
        <w:t>późn. zmianami).</w:t>
      </w:r>
    </w:p>
    <w:p w:rsidR="00613CB1" w:rsidRPr="00613CB1" w:rsidRDefault="00613CB1" w:rsidP="00A32CD2">
      <w:pPr>
        <w:pStyle w:val="Nagwek3"/>
      </w:pPr>
      <w:r w:rsidRPr="00613CB1">
        <w:t>8.3. Rozporządzenia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Rozporządzenie Ministra Infrastruktury z dnia 02.09.</w:t>
      </w:r>
      <w:r w:rsidR="00A32CD2">
        <w:rPr>
          <w:rFonts w:ascii="Times New Roman" w:hAnsi="Times New Roman" w:cs="Times New Roman"/>
          <w:sz w:val="24"/>
          <w:szCs w:val="24"/>
        </w:rPr>
        <w:t xml:space="preserve">2004 r. w sprawie szczegółowego </w:t>
      </w:r>
      <w:r w:rsidRPr="00613CB1">
        <w:rPr>
          <w:rFonts w:ascii="Times New Roman" w:hAnsi="Times New Roman" w:cs="Times New Roman"/>
          <w:sz w:val="24"/>
          <w:szCs w:val="24"/>
        </w:rPr>
        <w:t>zakresu i formy dokumentacji projektowej, specyf</w:t>
      </w:r>
      <w:r w:rsidR="00A32CD2">
        <w:rPr>
          <w:rFonts w:ascii="Times New Roman" w:hAnsi="Times New Roman" w:cs="Times New Roman"/>
          <w:sz w:val="24"/>
          <w:szCs w:val="24"/>
        </w:rPr>
        <w:t xml:space="preserve">ikacji technicznych wykonania i </w:t>
      </w:r>
      <w:r w:rsidRPr="00613CB1">
        <w:rPr>
          <w:rFonts w:ascii="Times New Roman" w:hAnsi="Times New Roman" w:cs="Times New Roman"/>
          <w:sz w:val="24"/>
          <w:szCs w:val="24"/>
        </w:rPr>
        <w:t xml:space="preserve">odbioru robót budowlanych </w:t>
      </w:r>
      <w:r w:rsidRPr="00613CB1">
        <w:rPr>
          <w:rFonts w:ascii="Times New Roman" w:hAnsi="Times New Roman" w:cs="Times New Roman"/>
          <w:sz w:val="24"/>
          <w:szCs w:val="24"/>
        </w:rPr>
        <w:lastRenderedPageBreak/>
        <w:t>oraz programu funkcjonal</w:t>
      </w:r>
      <w:r w:rsidR="00A32CD2">
        <w:rPr>
          <w:rFonts w:ascii="Times New Roman" w:hAnsi="Times New Roman" w:cs="Times New Roman"/>
          <w:sz w:val="24"/>
          <w:szCs w:val="24"/>
        </w:rPr>
        <w:t xml:space="preserve">no-użytkowego (Dz. U. z 2004 r. </w:t>
      </w:r>
      <w:r w:rsidRPr="00613CB1">
        <w:rPr>
          <w:rFonts w:ascii="Times New Roman" w:hAnsi="Times New Roman" w:cs="Times New Roman"/>
          <w:sz w:val="24"/>
          <w:szCs w:val="24"/>
        </w:rPr>
        <w:t>Nr 202, poz. 2072, zmiana Dz. U. z 2005 r. Nr 75, poz. 664).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Rozporządzenie Ministra Infrastruktury z dnia 26</w:t>
      </w:r>
      <w:r w:rsidR="00A32CD2">
        <w:rPr>
          <w:rFonts w:ascii="Times New Roman" w:hAnsi="Times New Roman" w:cs="Times New Roman"/>
          <w:sz w:val="24"/>
          <w:szCs w:val="24"/>
        </w:rPr>
        <w:t xml:space="preserve">.06.2002 r. w sprawie dziennika </w:t>
      </w:r>
      <w:r w:rsidRPr="00613CB1">
        <w:rPr>
          <w:rFonts w:ascii="Times New Roman" w:hAnsi="Times New Roman" w:cs="Times New Roman"/>
          <w:sz w:val="24"/>
          <w:szCs w:val="24"/>
        </w:rPr>
        <w:t>budowy, montażu i rozbiórki, tablicy informacyjnej</w:t>
      </w:r>
      <w:r w:rsidR="00A32CD2">
        <w:rPr>
          <w:rFonts w:ascii="Times New Roman" w:hAnsi="Times New Roman" w:cs="Times New Roman"/>
          <w:sz w:val="24"/>
          <w:szCs w:val="24"/>
        </w:rPr>
        <w:t xml:space="preserve"> oraz ogłoszenia zawierającego </w:t>
      </w:r>
      <w:r w:rsidRPr="00613CB1">
        <w:rPr>
          <w:rFonts w:ascii="Times New Roman" w:hAnsi="Times New Roman" w:cs="Times New Roman"/>
          <w:sz w:val="24"/>
          <w:szCs w:val="24"/>
        </w:rPr>
        <w:t>dane dotyczące bezpieczeństwa pracy i ochrony zd</w:t>
      </w:r>
      <w:r w:rsidR="00A32CD2">
        <w:rPr>
          <w:rFonts w:ascii="Times New Roman" w:hAnsi="Times New Roman" w:cs="Times New Roman"/>
          <w:sz w:val="24"/>
          <w:szCs w:val="24"/>
        </w:rPr>
        <w:t xml:space="preserve">rowia (Dz. U. z 2002 r. Nr 108, </w:t>
      </w:r>
      <w:r w:rsidRPr="00613CB1">
        <w:rPr>
          <w:rFonts w:ascii="Times New Roman" w:hAnsi="Times New Roman" w:cs="Times New Roman"/>
          <w:sz w:val="24"/>
          <w:szCs w:val="24"/>
        </w:rPr>
        <w:t>poz. 953 z późniejszymi zmianami).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Rozporządzenie Ministra Infrastruktury z dnia 11 sier</w:t>
      </w:r>
      <w:r w:rsidR="00A32CD2">
        <w:rPr>
          <w:rFonts w:ascii="Times New Roman" w:hAnsi="Times New Roman" w:cs="Times New Roman"/>
          <w:sz w:val="24"/>
          <w:szCs w:val="24"/>
        </w:rPr>
        <w:t xml:space="preserve">pnia 2004 r. w sprawie sposobów </w:t>
      </w:r>
      <w:r w:rsidRPr="00613CB1">
        <w:rPr>
          <w:rFonts w:ascii="Times New Roman" w:hAnsi="Times New Roman" w:cs="Times New Roman"/>
          <w:sz w:val="24"/>
          <w:szCs w:val="24"/>
        </w:rPr>
        <w:t>deklarowania zgodności wyrobów budowlan</w:t>
      </w:r>
      <w:r w:rsidR="00A32CD2">
        <w:rPr>
          <w:rFonts w:ascii="Times New Roman" w:hAnsi="Times New Roman" w:cs="Times New Roman"/>
          <w:sz w:val="24"/>
          <w:szCs w:val="24"/>
        </w:rPr>
        <w:t xml:space="preserve">ych oraz sposobu znakowania ich </w:t>
      </w:r>
      <w:r w:rsidRPr="00613CB1">
        <w:rPr>
          <w:rFonts w:ascii="Times New Roman" w:hAnsi="Times New Roman" w:cs="Times New Roman"/>
          <w:sz w:val="24"/>
          <w:szCs w:val="24"/>
        </w:rPr>
        <w:t>znakiem budowlanym (Dz. U. z 2004 r. Nr 198, poz. 2041).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Rozporządzenie Ministra Infrastruktury z 11 sier</w:t>
      </w:r>
      <w:r w:rsidR="00A32CD2">
        <w:rPr>
          <w:rFonts w:ascii="Times New Roman" w:hAnsi="Times New Roman" w:cs="Times New Roman"/>
          <w:sz w:val="24"/>
          <w:szCs w:val="24"/>
        </w:rPr>
        <w:t xml:space="preserve">pnia 2004 r. w sprawie systemów </w:t>
      </w:r>
      <w:r w:rsidRPr="00613CB1">
        <w:rPr>
          <w:rFonts w:ascii="Times New Roman" w:hAnsi="Times New Roman" w:cs="Times New Roman"/>
          <w:sz w:val="24"/>
          <w:szCs w:val="24"/>
        </w:rPr>
        <w:t>oceny zgodności, wymagań, jakie powinny spełniać notyfikowane jednost</w:t>
      </w:r>
      <w:r w:rsidR="00A32CD2">
        <w:rPr>
          <w:rFonts w:ascii="Times New Roman" w:hAnsi="Times New Roman" w:cs="Times New Roman"/>
          <w:sz w:val="24"/>
          <w:szCs w:val="24"/>
        </w:rPr>
        <w:t xml:space="preserve">ki </w:t>
      </w:r>
      <w:r w:rsidRPr="00613CB1">
        <w:rPr>
          <w:rFonts w:ascii="Times New Roman" w:hAnsi="Times New Roman" w:cs="Times New Roman"/>
          <w:sz w:val="24"/>
          <w:szCs w:val="24"/>
        </w:rPr>
        <w:t>uczestniczące w ocenie zgodności oraz sposobu</w:t>
      </w:r>
      <w:r w:rsidR="00A32CD2">
        <w:rPr>
          <w:rFonts w:ascii="Times New Roman" w:hAnsi="Times New Roman" w:cs="Times New Roman"/>
          <w:sz w:val="24"/>
          <w:szCs w:val="24"/>
        </w:rPr>
        <w:t xml:space="preserve"> oznaczenia wyrobów budowlanych </w:t>
      </w:r>
      <w:r w:rsidRPr="00613CB1">
        <w:rPr>
          <w:rFonts w:ascii="Times New Roman" w:hAnsi="Times New Roman" w:cs="Times New Roman"/>
          <w:sz w:val="24"/>
          <w:szCs w:val="24"/>
        </w:rPr>
        <w:t>oznakowania CE (Dz. U. Nr 195, poz. 2011).</w:t>
      </w:r>
    </w:p>
    <w:p w:rsidR="00613CB1" w:rsidRPr="00613CB1" w:rsidRDefault="00613CB1" w:rsidP="00A32CD2">
      <w:pPr>
        <w:pStyle w:val="Nagwek3"/>
      </w:pPr>
      <w:r w:rsidRPr="00613CB1">
        <w:t>8.4. Inne dokumenty i instrukcje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Warunki techniczne wykonania i odbioru robót budo</w:t>
      </w:r>
      <w:r w:rsidR="00A32CD2">
        <w:rPr>
          <w:rFonts w:ascii="Times New Roman" w:hAnsi="Times New Roman" w:cs="Times New Roman"/>
          <w:sz w:val="24"/>
          <w:szCs w:val="24"/>
        </w:rPr>
        <w:t xml:space="preserve">wlano-montażowych (tom I, część </w:t>
      </w:r>
      <w:r w:rsidRPr="00613CB1">
        <w:rPr>
          <w:rFonts w:ascii="Times New Roman" w:hAnsi="Times New Roman" w:cs="Times New Roman"/>
          <w:sz w:val="24"/>
          <w:szCs w:val="24"/>
        </w:rPr>
        <w:t>4) Arkady, Warszawa 1990 r.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 xml:space="preserve">– Warunki techniczne wykonania i odbioru robót </w:t>
      </w:r>
      <w:r w:rsidR="00A32CD2">
        <w:rPr>
          <w:rFonts w:ascii="Times New Roman" w:hAnsi="Times New Roman" w:cs="Times New Roman"/>
          <w:sz w:val="24"/>
          <w:szCs w:val="24"/>
        </w:rPr>
        <w:t xml:space="preserve">budowlanych ITB część D: Roboty </w:t>
      </w:r>
      <w:r w:rsidRPr="00613CB1">
        <w:rPr>
          <w:rFonts w:ascii="Times New Roman" w:hAnsi="Times New Roman" w:cs="Times New Roman"/>
          <w:sz w:val="24"/>
          <w:szCs w:val="24"/>
        </w:rPr>
        <w:t>instalacyjne. Zeszyt 1: Instalacje elektrycz</w:t>
      </w:r>
      <w:r w:rsidR="00A32CD2">
        <w:rPr>
          <w:rFonts w:ascii="Times New Roman" w:hAnsi="Times New Roman" w:cs="Times New Roman"/>
          <w:sz w:val="24"/>
          <w:szCs w:val="24"/>
        </w:rPr>
        <w:t xml:space="preserve">ne i piorunochronne w budynkach </w:t>
      </w:r>
      <w:r w:rsidRPr="00613CB1">
        <w:rPr>
          <w:rFonts w:ascii="Times New Roman" w:hAnsi="Times New Roman" w:cs="Times New Roman"/>
          <w:sz w:val="24"/>
          <w:szCs w:val="24"/>
        </w:rPr>
        <w:t>mieszkalnych. Warszawa 2003 r.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 xml:space="preserve">– Warunki techniczne wykonania i odbioru robót budowlanych </w:t>
      </w:r>
      <w:r w:rsidR="00A32CD2">
        <w:rPr>
          <w:rFonts w:ascii="Times New Roman" w:hAnsi="Times New Roman" w:cs="Times New Roman"/>
          <w:sz w:val="24"/>
          <w:szCs w:val="24"/>
        </w:rPr>
        <w:t xml:space="preserve">ITB część D: Roboty </w:t>
      </w:r>
      <w:r w:rsidRPr="00613CB1">
        <w:rPr>
          <w:rFonts w:ascii="Times New Roman" w:hAnsi="Times New Roman" w:cs="Times New Roman"/>
          <w:sz w:val="24"/>
          <w:szCs w:val="24"/>
        </w:rPr>
        <w:t>instalacyjne. Zeszyt 2: Instalacje elektrycz</w:t>
      </w:r>
      <w:r w:rsidR="00A32CD2">
        <w:rPr>
          <w:rFonts w:ascii="Times New Roman" w:hAnsi="Times New Roman" w:cs="Times New Roman"/>
          <w:sz w:val="24"/>
          <w:szCs w:val="24"/>
        </w:rPr>
        <w:t xml:space="preserve">ne i piorunochronne w budynkach </w:t>
      </w:r>
      <w:r w:rsidRPr="00613CB1">
        <w:rPr>
          <w:rFonts w:ascii="Times New Roman" w:hAnsi="Times New Roman" w:cs="Times New Roman"/>
          <w:sz w:val="24"/>
          <w:szCs w:val="24"/>
        </w:rPr>
        <w:t>użyteczności publicznej. Warszawa 2004 r.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Specyfikacja techniczna wykonania i odbioru robót</w:t>
      </w:r>
      <w:r w:rsidR="00A32CD2">
        <w:rPr>
          <w:rFonts w:ascii="Times New Roman" w:hAnsi="Times New Roman" w:cs="Times New Roman"/>
          <w:sz w:val="24"/>
          <w:szCs w:val="24"/>
        </w:rPr>
        <w:t xml:space="preserve"> budowlanych. Wymagania ogólne. </w:t>
      </w:r>
      <w:r w:rsidRPr="00613CB1">
        <w:rPr>
          <w:rFonts w:ascii="Times New Roman" w:hAnsi="Times New Roman" w:cs="Times New Roman"/>
          <w:sz w:val="24"/>
          <w:szCs w:val="24"/>
        </w:rPr>
        <w:t>Kod CPV 45000000-7. Wydanie II, OWEOB Promocja – 2005 r.</w:t>
      </w: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CB1">
        <w:rPr>
          <w:rFonts w:ascii="Times New Roman" w:hAnsi="Times New Roman" w:cs="Times New Roman"/>
          <w:sz w:val="24"/>
          <w:szCs w:val="24"/>
        </w:rPr>
        <w:t>– Poradnik montera elektryka WNT Warszawa 1997 r.</w:t>
      </w:r>
    </w:p>
    <w:p w:rsidR="00613CB1" w:rsidRDefault="00613CB1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2CD2" w:rsidRDefault="00A32CD2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2CD2" w:rsidRDefault="00A32CD2" w:rsidP="00E0528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13CB1" w:rsidRPr="00613CB1" w:rsidRDefault="00613CB1" w:rsidP="00E05284">
      <w:pPr>
        <w:spacing w:line="240" w:lineRule="auto"/>
        <w:rPr>
          <w:rFonts w:ascii="Times New Roman" w:hAnsi="Times New Roman" w:cs="Times New Roman"/>
        </w:rPr>
      </w:pPr>
    </w:p>
    <w:sectPr w:rsidR="00613CB1" w:rsidRPr="00613CB1" w:rsidSect="00E05284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F37E7"/>
    <w:multiLevelType w:val="multilevel"/>
    <w:tmpl w:val="323A2234"/>
    <w:lvl w:ilvl="0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4202C"/>
    <w:multiLevelType w:val="hybridMultilevel"/>
    <w:tmpl w:val="323A2234"/>
    <w:lvl w:ilvl="0" w:tplc="CBE0DB0E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BF78FD"/>
    <w:multiLevelType w:val="multilevel"/>
    <w:tmpl w:val="323A2234"/>
    <w:lvl w:ilvl="0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A228AE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B44"/>
    <w:rsid w:val="000377B9"/>
    <w:rsid w:val="001150F5"/>
    <w:rsid w:val="00143EC1"/>
    <w:rsid w:val="00162B44"/>
    <w:rsid w:val="002D7826"/>
    <w:rsid w:val="00383F20"/>
    <w:rsid w:val="00467CCC"/>
    <w:rsid w:val="00574B54"/>
    <w:rsid w:val="006078DD"/>
    <w:rsid w:val="00613CB1"/>
    <w:rsid w:val="00671A5C"/>
    <w:rsid w:val="007C0798"/>
    <w:rsid w:val="00941DB9"/>
    <w:rsid w:val="00A32CD2"/>
    <w:rsid w:val="00B06358"/>
    <w:rsid w:val="00CC1479"/>
    <w:rsid w:val="00CD56EA"/>
    <w:rsid w:val="00E0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3CB1"/>
  </w:style>
  <w:style w:type="paragraph" w:styleId="Nagwek1">
    <w:name w:val="heading 1"/>
    <w:basedOn w:val="Normalny"/>
    <w:next w:val="Normalny"/>
    <w:link w:val="Nagwek1Znak"/>
    <w:uiPriority w:val="9"/>
    <w:qFormat/>
    <w:rsid w:val="00613CB1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13CB1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3CB1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13CB1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3CB1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3CB1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3CB1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3CB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3CB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3C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613CB1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13CB1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613CB1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613CB1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613CB1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rsid w:val="00613CB1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3CB1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3CB1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3CB1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3CB1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3CB1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13CB1"/>
    <w:rPr>
      <w:b/>
      <w:bCs/>
      <w:color w:val="2E74B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3CB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613CB1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613CB1"/>
    <w:rPr>
      <w:b/>
      <w:bCs/>
    </w:rPr>
  </w:style>
  <w:style w:type="character" w:styleId="Uwydatnienie">
    <w:name w:val="Emphasis"/>
    <w:uiPriority w:val="20"/>
    <w:qFormat/>
    <w:rsid w:val="00613CB1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613CB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13CB1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13CB1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3CB1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3CB1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613CB1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613CB1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613CB1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613CB1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613CB1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13CB1"/>
    <w:pPr>
      <w:outlineLvl w:val="9"/>
    </w:pPr>
  </w:style>
  <w:style w:type="paragraph" w:styleId="Akapitzlist">
    <w:name w:val="List Paragraph"/>
    <w:basedOn w:val="Normalny"/>
    <w:uiPriority w:val="34"/>
    <w:qFormat/>
    <w:rsid w:val="006078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3CB1"/>
  </w:style>
  <w:style w:type="paragraph" w:styleId="Nagwek1">
    <w:name w:val="heading 1"/>
    <w:basedOn w:val="Normalny"/>
    <w:next w:val="Normalny"/>
    <w:link w:val="Nagwek1Znak"/>
    <w:uiPriority w:val="9"/>
    <w:qFormat/>
    <w:rsid w:val="00613CB1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13CB1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3CB1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13CB1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3CB1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3CB1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3CB1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3CB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3CB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3C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613CB1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13CB1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613CB1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613CB1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613CB1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rsid w:val="00613CB1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3CB1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3CB1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3CB1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3CB1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3CB1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13CB1"/>
    <w:rPr>
      <w:b/>
      <w:bCs/>
      <w:color w:val="2E74B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3CB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613CB1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613CB1"/>
    <w:rPr>
      <w:b/>
      <w:bCs/>
    </w:rPr>
  </w:style>
  <w:style w:type="character" w:styleId="Uwydatnienie">
    <w:name w:val="Emphasis"/>
    <w:uiPriority w:val="20"/>
    <w:qFormat/>
    <w:rsid w:val="00613CB1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613CB1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13CB1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13CB1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3CB1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3CB1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613CB1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613CB1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613CB1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613CB1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613CB1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13CB1"/>
    <w:pPr>
      <w:outlineLvl w:val="9"/>
    </w:pPr>
  </w:style>
  <w:style w:type="paragraph" w:styleId="Akapitzlist">
    <w:name w:val="List Paragraph"/>
    <w:basedOn w:val="Normalny"/>
    <w:uiPriority w:val="34"/>
    <w:qFormat/>
    <w:rsid w:val="006078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5685</Words>
  <Characters>34116</Characters>
  <Application>Microsoft Office Word</Application>
  <DocSecurity>0</DocSecurity>
  <Lines>284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Izabela Jarczyńska</cp:lastModifiedBy>
  <cp:revision>2</cp:revision>
  <dcterms:created xsi:type="dcterms:W3CDTF">2019-04-19T06:08:00Z</dcterms:created>
  <dcterms:modified xsi:type="dcterms:W3CDTF">2019-04-19T06:08:00Z</dcterms:modified>
</cp:coreProperties>
</file>