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0C075A">
      <w:pPr>
        <w:rPr>
          <w:b/>
          <w:bCs/>
          <w:sz w:val="24"/>
        </w:rPr>
      </w:pPr>
      <w:r w:rsidRPr="000C075A">
        <w:rPr>
          <w:b/>
          <w:bCs/>
          <w:sz w:val="24"/>
        </w:rPr>
        <w:t>Gmina Śrem</w:t>
      </w:r>
    </w:p>
    <w:p w:rsidR="00EF1037" w:rsidRDefault="000C075A">
      <w:pPr>
        <w:rPr>
          <w:b/>
          <w:bCs/>
          <w:sz w:val="24"/>
        </w:rPr>
      </w:pPr>
      <w:r w:rsidRPr="000C075A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0C075A">
        <w:rPr>
          <w:b/>
          <w:bCs/>
          <w:sz w:val="24"/>
        </w:rPr>
        <w:t>1</w:t>
      </w:r>
    </w:p>
    <w:p w:rsidR="00EF1037" w:rsidRDefault="000C075A">
      <w:pPr>
        <w:rPr>
          <w:b/>
          <w:bCs/>
          <w:sz w:val="24"/>
        </w:rPr>
      </w:pPr>
      <w:r w:rsidRPr="000C075A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0C075A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C075A" w:rsidRPr="000C075A">
        <w:rPr>
          <w:bCs/>
          <w:sz w:val="24"/>
          <w:szCs w:val="24"/>
        </w:rPr>
        <w:t>BP.271.18.2019.BS</w:t>
      </w:r>
      <w:r w:rsidR="00EF1037">
        <w:rPr>
          <w:sz w:val="24"/>
        </w:rPr>
        <w:tab/>
        <w:t xml:space="preserve"> </w:t>
      </w:r>
      <w:r w:rsidR="000C075A" w:rsidRPr="000C075A">
        <w:rPr>
          <w:sz w:val="24"/>
        </w:rPr>
        <w:t>Śrem</w:t>
      </w:r>
      <w:r w:rsidR="00EF1037">
        <w:rPr>
          <w:sz w:val="24"/>
        </w:rPr>
        <w:t xml:space="preserve"> dnia: </w:t>
      </w:r>
      <w:r w:rsidR="000C075A" w:rsidRPr="000C075A">
        <w:rPr>
          <w:sz w:val="24"/>
        </w:rPr>
        <w:t>2019-04-29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C075A" w:rsidRPr="000C075A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0C075A" w:rsidP="00057D02">
      <w:pPr>
        <w:spacing w:before="120" w:after="240"/>
        <w:jc w:val="center"/>
        <w:rPr>
          <w:sz w:val="24"/>
          <w:szCs w:val="24"/>
        </w:rPr>
      </w:pPr>
      <w:r w:rsidRPr="000C075A">
        <w:rPr>
          <w:b/>
          <w:sz w:val="24"/>
          <w:szCs w:val="24"/>
        </w:rPr>
        <w:t>Budowa kładki pieszo- rowerowej nad kanałem ulgi rz. Warty wraz ze ścieżką pieszo rowerową do Zbrudzewa oraz w kierunku Mechlina  II przetarg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C075A" w:rsidRPr="000C075A">
        <w:rPr>
          <w:sz w:val="24"/>
          <w:szCs w:val="24"/>
        </w:rPr>
        <w:t>(</w:t>
      </w:r>
      <w:proofErr w:type="spellStart"/>
      <w:r w:rsidR="000C075A" w:rsidRPr="000C075A">
        <w:rPr>
          <w:sz w:val="24"/>
          <w:szCs w:val="24"/>
        </w:rPr>
        <w:t>t.j</w:t>
      </w:r>
      <w:proofErr w:type="spellEnd"/>
      <w:r w:rsidR="000C075A" w:rsidRPr="000C075A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C075A" w:rsidRPr="000C075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C075A" w:rsidRPr="000C075A">
        <w:rPr>
          <w:b/>
          <w:sz w:val="24"/>
          <w:szCs w:val="22"/>
        </w:rPr>
        <w:t>Budowa kładki pieszo- rowerowej nad kanałem ulgi rz. Warty wraz ze ścieżką pieszo rowerową do Zbrudzewa oraz w kierunku Mechlina  II przetarg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1. W SIWZ wprowadza się następujące zmiany: 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1) pkt 13.2 otrzymuje brzmienie: 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>"13.2 Wadium należy wnieść w terminie do dnia 2019-05-10 do godz. 12:00."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2) pkt 15.11 otrzymuje brzmienie: 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"15.11. </w:t>
      </w:r>
      <w:r w:rsidR="00DC2049" w:rsidRPr="000C075A">
        <w:rPr>
          <w:bCs/>
          <w:sz w:val="24"/>
        </w:rPr>
        <w:t>Ofertę</w:t>
      </w:r>
      <w:r w:rsidRPr="000C075A">
        <w:rPr>
          <w:bCs/>
          <w:sz w:val="24"/>
        </w:rPr>
        <w:t xml:space="preserve"> oraz pozostałe dokumenty i oświadczenia należy złożyć w zamkniętym, nieprzezroczystym opakowaniu, uniemożliwiającym odczytanie jego zawartości, oznaczonym nazwą i adresem Zamawiającego oraz opisanym w następujący sposób: "Oferta na: Budowa kładki pieszo- rowerowej nad kanałem ulgi rz. Warty wraz ze ścieżką pieszo rowerową do Zbrudzewa oraz w kierunku Mechlina  II przetarg NIE OTWIERAĆ przed: 2019-05-10 godz. 12:30".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lastRenderedPageBreak/>
        <w:t>3) pkt 16.1 otrzymuje brzmienie: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>"16.1. Oferty należy składać w siedzibie Zamawiającego, pokój nr: 1 (Zespół Obsługi Klienta) do dnia 2019-05-10 do godz. 12:00."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4) pkt 16.3 otrzymuje brzmienie: 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"16.3. Otwarcie ofert nastąpi w dniu: 2019-05-10 o godz. 12:30, w siedzibie Zamawiającego, pokój nr Strych III piętro." </w:t>
      </w:r>
    </w:p>
    <w:p w:rsidR="000C075A" w:rsidRPr="000C075A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2. Wzór umowy otrzymuje brzmienie określone w załączniku nr 1 do modyfikacji. </w:t>
      </w:r>
    </w:p>
    <w:p w:rsidR="00EF1037" w:rsidRDefault="000C075A" w:rsidP="00E02559">
      <w:pPr>
        <w:spacing w:before="120" w:after="120" w:line="360" w:lineRule="auto"/>
        <w:jc w:val="both"/>
        <w:rPr>
          <w:bCs/>
          <w:sz w:val="24"/>
        </w:rPr>
      </w:pPr>
      <w:r w:rsidRPr="000C075A">
        <w:rPr>
          <w:bCs/>
          <w:sz w:val="24"/>
        </w:rPr>
        <w:t xml:space="preserve">3. Zamawiający celem usunięcia niezgodności pomiędzy kosztorysem a PFU wyjaśnia, że balustrady należy wykonać ze stali zamiast ze stali </w:t>
      </w:r>
      <w:r w:rsidR="00DC2049" w:rsidRPr="000C075A">
        <w:rPr>
          <w:bCs/>
          <w:sz w:val="24"/>
        </w:rPr>
        <w:t>nierdzewnej</w:t>
      </w:r>
      <w:r w:rsidRPr="000C075A">
        <w:rPr>
          <w:bCs/>
          <w:sz w:val="24"/>
        </w:rPr>
        <w:t xml:space="preserve"> (tak jak w </w:t>
      </w:r>
      <w:r w:rsidR="00DC2049">
        <w:rPr>
          <w:bCs/>
          <w:sz w:val="24"/>
        </w:rPr>
        <w:t>kosztorysie</w:t>
      </w:r>
      <w:r w:rsidRPr="000C075A">
        <w:rPr>
          <w:bCs/>
          <w:sz w:val="24"/>
        </w:rPr>
        <w:t>).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0C075A" w:rsidP="00E02559">
      <w:pPr>
        <w:pStyle w:val="Tekstpodstawowy"/>
        <w:jc w:val="right"/>
        <w:rPr>
          <w:szCs w:val="24"/>
        </w:rPr>
      </w:pPr>
      <w:r w:rsidRPr="000C075A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0C075A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0C" w:rsidRDefault="007A500C">
      <w:r>
        <w:separator/>
      </w:r>
    </w:p>
  </w:endnote>
  <w:endnote w:type="continuationSeparator" w:id="0">
    <w:p w:rsidR="007A500C" w:rsidRDefault="007A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2F07A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A50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0C" w:rsidRDefault="007A500C">
      <w:r>
        <w:separator/>
      </w:r>
    </w:p>
  </w:footnote>
  <w:footnote w:type="continuationSeparator" w:id="0">
    <w:p w:rsidR="007A500C" w:rsidRDefault="007A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5A" w:rsidRDefault="000C0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BA" w:rsidRDefault="00D13BBA" w:rsidP="00D13BBA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DFDCAE8" wp14:editId="1C5DF6AF">
          <wp:simplePos x="0" y="0"/>
          <wp:positionH relativeFrom="column">
            <wp:posOffset>4326890</wp:posOffset>
          </wp:positionH>
          <wp:positionV relativeFrom="paragraph">
            <wp:posOffset>80010</wp:posOffset>
          </wp:positionV>
          <wp:extent cx="1501775" cy="488950"/>
          <wp:effectExtent l="0" t="0" r="3175" b="6350"/>
          <wp:wrapThrough wrapText="bothSides">
            <wp:wrapPolygon edited="0">
              <wp:start x="0" y="0"/>
              <wp:lineTo x="0" y="21039"/>
              <wp:lineTo x="21372" y="21039"/>
              <wp:lineTo x="21372" y="0"/>
              <wp:lineTo x="0" y="0"/>
            </wp:wrapPolygon>
          </wp:wrapThrough>
          <wp:docPr id="4" name="Obraz 4" descr="C:\Users\szymon.wasielewski\Documents\unia\logo\UE_-_Europejski_Fundusz_Rozwoju_Regionalnego\Unia Europejska Europejski Fundusz Rozwoju Regionalnego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ymon.wasielewski\Documents\unia\logo\UE_-_Europejski_Fundusz_Rozwoju_Regionalnego\Unia Europejska Europejski Fundusz Rozwoju Regionalnego\POZIOM\POLSKI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BCD473A" wp14:editId="6D3269FD">
          <wp:simplePos x="0" y="0"/>
          <wp:positionH relativeFrom="column">
            <wp:posOffset>1351915</wp:posOffset>
          </wp:positionH>
          <wp:positionV relativeFrom="paragraph">
            <wp:posOffset>120650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2" name="Obraz 2" descr="C:\Users\szymon.wasielewski\Documents\unia\logo\Barwy_RP\Barwy RP\Barwy RP poziom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mon.wasielewski\Documents\unia\logo\Barwy_RP\Barwy RP\Barwy RP poziom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218FAA8" wp14:editId="5354E0A9">
          <wp:simplePos x="0" y="0"/>
          <wp:positionH relativeFrom="column">
            <wp:posOffset>2872740</wp:posOffset>
          </wp:positionH>
          <wp:positionV relativeFrom="paragraph">
            <wp:posOffset>161925</wp:posOffset>
          </wp:positionV>
          <wp:extent cx="1364615" cy="385445"/>
          <wp:effectExtent l="0" t="0" r="6985" b="0"/>
          <wp:wrapThrough wrapText="bothSides">
            <wp:wrapPolygon edited="0">
              <wp:start x="0" y="0"/>
              <wp:lineTo x="0" y="20283"/>
              <wp:lineTo x="21409" y="20283"/>
              <wp:lineTo x="21409" y="0"/>
              <wp:lineTo x="0" y="0"/>
            </wp:wrapPolygon>
          </wp:wrapThrough>
          <wp:docPr id="3" name="Obraz 3" descr="C:\Users\szymon.wasielewski\Documents\unia\logo\Samorząd_Województwa_Wielkopolskiego\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wasielewski\Documents\unia\logo\Samorząd_Województwa_Wielkopolskiego\Samorzad_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3BA73B" wp14:editId="5D8B7B97">
          <wp:extent cx="1344305" cy="688637"/>
          <wp:effectExtent l="0" t="0" r="8255" b="0"/>
          <wp:docPr id="5" name="Obraz 5" descr="C:\Users\szymon.wasielewski\Documents\unia\logo\Fundusze_Europejskie\Logo FE\RGB\Logo FE Program Regionalny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ymon.wasielewski\Documents\unia\logo\Fundusze_Europejskie\Logo FE\RGB\Logo FE Program Regionalny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951" cy="6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75A" w:rsidRPr="00D13BBA" w:rsidRDefault="000C075A" w:rsidP="00D13BB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5A" w:rsidRDefault="000C07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C"/>
    <w:rsid w:val="00057D02"/>
    <w:rsid w:val="000613E0"/>
    <w:rsid w:val="000C075A"/>
    <w:rsid w:val="001A571A"/>
    <w:rsid w:val="002B1C74"/>
    <w:rsid w:val="002F07A5"/>
    <w:rsid w:val="00384EFD"/>
    <w:rsid w:val="004222DA"/>
    <w:rsid w:val="00460DC4"/>
    <w:rsid w:val="005079A4"/>
    <w:rsid w:val="0055546F"/>
    <w:rsid w:val="006D4AE5"/>
    <w:rsid w:val="007A500C"/>
    <w:rsid w:val="00854803"/>
    <w:rsid w:val="0087224A"/>
    <w:rsid w:val="009149C3"/>
    <w:rsid w:val="00953AA1"/>
    <w:rsid w:val="0095641D"/>
    <w:rsid w:val="009D169F"/>
    <w:rsid w:val="00B361A9"/>
    <w:rsid w:val="00C152AE"/>
    <w:rsid w:val="00CC767E"/>
    <w:rsid w:val="00D13BBA"/>
    <w:rsid w:val="00D1574A"/>
    <w:rsid w:val="00D248D2"/>
    <w:rsid w:val="00DC2049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13BBA"/>
  </w:style>
  <w:style w:type="paragraph" w:styleId="Tekstdymka">
    <w:name w:val="Balloon Text"/>
    <w:basedOn w:val="Normalny"/>
    <w:link w:val="TekstdymkaZnak"/>
    <w:rsid w:val="00D13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13BBA"/>
  </w:style>
  <w:style w:type="paragraph" w:styleId="Tekstdymka">
    <w:name w:val="Balloon Text"/>
    <w:basedOn w:val="Normalny"/>
    <w:link w:val="TekstdymkaZnak"/>
    <w:rsid w:val="00D13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4</cp:revision>
  <cp:lastPrinted>2001-02-10T17:08:00Z</cp:lastPrinted>
  <dcterms:created xsi:type="dcterms:W3CDTF">2019-04-29T12:03:00Z</dcterms:created>
  <dcterms:modified xsi:type="dcterms:W3CDTF">2019-04-30T06:34:00Z</dcterms:modified>
</cp:coreProperties>
</file>