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6F1AC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6F1AC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F1AC8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 przy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zbiegu 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528/4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6F1AC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6F1AC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528/5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1021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6F1AC8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576E8D" w:rsidP="006F1AC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6F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528/6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6F1AC8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6F1AC8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 w:rsidR="00863935">
        <w:rPr>
          <w:rFonts w:ascii="Times New Roman" w:hAnsi="Times New Roman" w:cs="Times New Roman"/>
          <w:sz w:val="28"/>
          <w:szCs w:val="28"/>
        </w:rPr>
        <w:t>są</w:t>
      </w:r>
      <w:r w:rsidR="00AF4A07">
        <w:rPr>
          <w:rFonts w:ascii="Times New Roman" w:hAnsi="Times New Roman" w:cs="Times New Roman"/>
          <w:sz w:val="28"/>
          <w:szCs w:val="28"/>
        </w:rPr>
        <w:t xml:space="preserve"> niezabudowan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 xml:space="preserve">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 przestrzennego – uchwała Nr 227/XXVI/08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z dnia 28 sierpnia 2008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działki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przeznaczone są pod zabudowę mieszkaniową jednorodzinną (symbol 1MN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 w:rsidR="008C21DD">
        <w:rPr>
          <w:rFonts w:ascii="Times New Roman" w:hAnsi="Times New Roman" w:cs="Times New Roman"/>
          <w:bCs/>
          <w:sz w:val="28"/>
          <w:szCs w:val="28"/>
        </w:rPr>
        <w:t>. Działka 528/6 w niewielkiej części (ok. 120 m</w:t>
      </w:r>
      <w:r w:rsidR="008C21D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8C21DD">
        <w:rPr>
          <w:rFonts w:ascii="Times New Roman" w:hAnsi="Times New Roman" w:cs="Times New Roman"/>
          <w:bCs/>
          <w:sz w:val="28"/>
          <w:szCs w:val="28"/>
        </w:rPr>
        <w:t>) przeznaczona jest pod teren infrastruktury technicznej (symbol 3IT)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D35457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Obciążenie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prawem służebności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ujawnione w wymienionej wyżej księdze wieczystej nie dotyczy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zbywanych działek.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D35457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nabywcę.</w:t>
      </w:r>
      <w:bookmarkStart w:id="0" w:name="_GoBack"/>
      <w:bookmarkEnd w:id="0"/>
    </w:p>
    <w:p w:rsidR="007F0024" w:rsidRDefault="00DF3CCA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Czwarte</w:t>
      </w:r>
      <w:r w:rsidR="00417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przetargi odbędą się </w:t>
      </w:r>
      <w:r w:rsidR="007B2121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41779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zono w następujących terminach: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 przetargi odbyły się 14 paź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dziernika 2019 r. o godz. 12:30;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B0449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drugie przetargi odbyły się 28 listopada 2019 r. o godz. 12:00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DF3CCA" w:rsidRPr="0018465D" w:rsidRDefault="00DF3CCA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trzecie przetargi odbyły się 23 stycznia 2020 r. o godz. 12:00.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/Szkolna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w Śremie prowadzony przez SBL Śrem nr: 95 9084 0003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kwietnia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>Jedno wadium uprawnia 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8B04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również reprezentowania współmałżonka w przypadku uczestnictwa tylko jednego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małżonków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DF3CCA">
        <w:rPr>
          <w:rFonts w:ascii="Times New Roman" w:hAnsi="Times New Roman" w:cs="Times New Roman"/>
          <w:sz w:val="28"/>
          <w:szCs w:val="28"/>
        </w:rPr>
        <w:t>d towarów i usług (Dz.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DF3CCA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łoszenia. Ogłoszenie o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DF3CC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3029F1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9E0E08" wp14:editId="788D00E0">
            <wp:simplePos x="0" y="0"/>
            <wp:positionH relativeFrom="column">
              <wp:posOffset>36195</wp:posOffset>
            </wp:positionH>
            <wp:positionV relativeFrom="paragraph">
              <wp:posOffset>295275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DF3CCA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Czwarte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5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przy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3674F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52160" cy="79103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114" cy="792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DF3CC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4955540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3029F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B5C" w:rsidRDefault="00766B5C">
      <w:r>
        <w:separator/>
      </w:r>
    </w:p>
  </w:endnote>
  <w:endnote w:type="continuationSeparator" w:id="0">
    <w:p w:rsidR="00766B5C" w:rsidRDefault="0076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457">
          <w:rPr>
            <w:noProof/>
          </w:rPr>
          <w:t>3</w:t>
        </w:r>
        <w:r>
          <w:fldChar w:fldCharType="end"/>
        </w:r>
      </w:p>
    </w:sdtContent>
  </w:sdt>
  <w:p w:rsidR="00161800" w:rsidRDefault="00766B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B5C" w:rsidRDefault="00766B5C">
      <w:r>
        <w:separator/>
      </w:r>
    </w:p>
  </w:footnote>
  <w:footnote w:type="continuationSeparator" w:id="0">
    <w:p w:rsidR="00766B5C" w:rsidRDefault="00766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56D9C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6FA8"/>
    <w:rsid w:val="00292A56"/>
    <w:rsid w:val="002A70BA"/>
    <w:rsid w:val="002A7A69"/>
    <w:rsid w:val="002D4D29"/>
    <w:rsid w:val="003029F1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3D37CA"/>
    <w:rsid w:val="004045A5"/>
    <w:rsid w:val="0041779F"/>
    <w:rsid w:val="00424DB4"/>
    <w:rsid w:val="004318AF"/>
    <w:rsid w:val="00441368"/>
    <w:rsid w:val="004B5281"/>
    <w:rsid w:val="004D02F6"/>
    <w:rsid w:val="004F1D2A"/>
    <w:rsid w:val="00506F86"/>
    <w:rsid w:val="005073DC"/>
    <w:rsid w:val="0051518D"/>
    <w:rsid w:val="00576E8D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6F1AC8"/>
    <w:rsid w:val="0070436C"/>
    <w:rsid w:val="00721492"/>
    <w:rsid w:val="00766B5C"/>
    <w:rsid w:val="007A38F7"/>
    <w:rsid w:val="007B2121"/>
    <w:rsid w:val="007F0024"/>
    <w:rsid w:val="007F6CFC"/>
    <w:rsid w:val="00824919"/>
    <w:rsid w:val="0082747F"/>
    <w:rsid w:val="00835640"/>
    <w:rsid w:val="008571A2"/>
    <w:rsid w:val="00863935"/>
    <w:rsid w:val="008802C1"/>
    <w:rsid w:val="008B0449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1747B"/>
    <w:rsid w:val="00D35457"/>
    <w:rsid w:val="00D55F2A"/>
    <w:rsid w:val="00D9110E"/>
    <w:rsid w:val="00DA795E"/>
    <w:rsid w:val="00DB358C"/>
    <w:rsid w:val="00DF2AEB"/>
    <w:rsid w:val="00DF3CCA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73</cp:revision>
  <dcterms:created xsi:type="dcterms:W3CDTF">2013-11-07T10:24:00Z</dcterms:created>
  <dcterms:modified xsi:type="dcterms:W3CDTF">2020-03-02T11:38:00Z</dcterms:modified>
</cp:coreProperties>
</file>