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349" w:rsidRPr="00901349" w:rsidRDefault="00901349" w:rsidP="00901349">
      <w:pPr>
        <w:jc w:val="center"/>
        <w:rPr>
          <w:b/>
          <w:sz w:val="28"/>
          <w:szCs w:val="28"/>
        </w:rPr>
      </w:pPr>
      <w:r w:rsidRPr="00901349">
        <w:rPr>
          <w:b/>
          <w:sz w:val="28"/>
          <w:szCs w:val="28"/>
        </w:rPr>
        <w:t>INFORMACJA</w:t>
      </w:r>
    </w:p>
    <w:p w:rsidR="00901349" w:rsidRPr="00901349" w:rsidRDefault="00901349" w:rsidP="00901349">
      <w:pPr>
        <w:jc w:val="both"/>
        <w:rPr>
          <w:sz w:val="28"/>
          <w:szCs w:val="28"/>
        </w:rPr>
      </w:pPr>
    </w:p>
    <w:p w:rsidR="00901349" w:rsidRPr="00901349" w:rsidRDefault="00901349" w:rsidP="00901349">
      <w:pPr>
        <w:ind w:firstLine="708"/>
        <w:jc w:val="both"/>
        <w:rPr>
          <w:sz w:val="28"/>
          <w:szCs w:val="28"/>
        </w:rPr>
      </w:pPr>
      <w:r w:rsidRPr="00901349">
        <w:rPr>
          <w:sz w:val="28"/>
          <w:szCs w:val="28"/>
        </w:rPr>
        <w:t xml:space="preserve">Laboratorium Pomiarowe DUARTE informuje, iż w terminie </w:t>
      </w:r>
      <w:r>
        <w:rPr>
          <w:sz w:val="28"/>
          <w:szCs w:val="28"/>
        </w:rPr>
        <w:br/>
      </w:r>
      <w:r w:rsidRPr="00901349">
        <w:rPr>
          <w:sz w:val="28"/>
          <w:szCs w:val="28"/>
        </w:rPr>
        <w:t xml:space="preserve">22-23.04.2020 r. zaplanowane zostały </w:t>
      </w:r>
      <w:r w:rsidRPr="00CA3DBA">
        <w:rPr>
          <w:sz w:val="28"/>
          <w:szCs w:val="28"/>
          <w:u w:val="single"/>
        </w:rPr>
        <w:t>pomiary pola elektromagnetycznego</w:t>
      </w:r>
      <w:r w:rsidRPr="00901349">
        <w:rPr>
          <w:sz w:val="28"/>
          <w:szCs w:val="28"/>
        </w:rPr>
        <w:t xml:space="preserve"> w </w:t>
      </w:r>
      <w:r w:rsidR="00CA3DBA">
        <w:rPr>
          <w:sz w:val="28"/>
          <w:szCs w:val="28"/>
        </w:rPr>
        <w:t> </w:t>
      </w:r>
      <w:r w:rsidRPr="00901349">
        <w:rPr>
          <w:sz w:val="28"/>
          <w:szCs w:val="28"/>
        </w:rPr>
        <w:t>miejscowości </w:t>
      </w:r>
      <w:r w:rsidRPr="00901349">
        <w:rPr>
          <w:b/>
          <w:bCs/>
          <w:sz w:val="28"/>
          <w:szCs w:val="28"/>
        </w:rPr>
        <w:t>NOCHOWO (gmina Śrem)</w:t>
      </w:r>
      <w:r>
        <w:rPr>
          <w:b/>
          <w:bCs/>
          <w:sz w:val="28"/>
          <w:szCs w:val="28"/>
        </w:rPr>
        <w:t>.</w:t>
      </w:r>
    </w:p>
    <w:p w:rsidR="00901349" w:rsidRPr="00901349" w:rsidRDefault="00901349" w:rsidP="00901349">
      <w:pPr>
        <w:ind w:firstLine="708"/>
        <w:jc w:val="both"/>
        <w:rPr>
          <w:sz w:val="28"/>
          <w:szCs w:val="28"/>
        </w:rPr>
      </w:pPr>
      <w:r w:rsidRPr="00901349">
        <w:rPr>
          <w:sz w:val="28"/>
          <w:szCs w:val="28"/>
        </w:rPr>
        <w:t>Pomiary pola elektromagnetycznego zostały zlecone przez właściciela instalacji: Polkomtel Infrastruktura Sp. z o.o. i związane są z przeprowadzon</w:t>
      </w:r>
      <w:r>
        <w:rPr>
          <w:sz w:val="28"/>
          <w:szCs w:val="28"/>
        </w:rPr>
        <w:t>ą modernizacją</w:t>
      </w:r>
      <w:r w:rsidRPr="00901349">
        <w:rPr>
          <w:sz w:val="28"/>
          <w:szCs w:val="28"/>
        </w:rPr>
        <w:t> instalacji.</w:t>
      </w:r>
    </w:p>
    <w:p w:rsidR="00901349" w:rsidRPr="00901349" w:rsidRDefault="00901349" w:rsidP="00901349">
      <w:pPr>
        <w:ind w:firstLine="708"/>
        <w:jc w:val="both"/>
        <w:rPr>
          <w:sz w:val="28"/>
          <w:szCs w:val="28"/>
        </w:rPr>
      </w:pPr>
      <w:r w:rsidRPr="00901349">
        <w:rPr>
          <w:sz w:val="28"/>
          <w:szCs w:val="28"/>
        </w:rPr>
        <w:t>Instalacja znajduje się pod adresem: dz. nr 388/6, ul. Śremska 77, Nochowo</w:t>
      </w:r>
      <w:r>
        <w:rPr>
          <w:sz w:val="28"/>
          <w:szCs w:val="28"/>
        </w:rPr>
        <w:t xml:space="preserve">. </w:t>
      </w:r>
      <w:r w:rsidRPr="00901349">
        <w:rPr>
          <w:sz w:val="28"/>
          <w:szCs w:val="28"/>
        </w:rPr>
        <w:t>Pomiary obejmują obszar ok. 500 m od tej instalacji.</w:t>
      </w:r>
    </w:p>
    <w:p w:rsidR="00901349" w:rsidRPr="00901349" w:rsidRDefault="00901349" w:rsidP="00901349">
      <w:pPr>
        <w:ind w:firstLine="708"/>
        <w:jc w:val="both"/>
        <w:rPr>
          <w:sz w:val="28"/>
          <w:szCs w:val="28"/>
        </w:rPr>
      </w:pPr>
      <w:r w:rsidRPr="00901349">
        <w:rPr>
          <w:sz w:val="28"/>
          <w:szCs w:val="28"/>
        </w:rPr>
        <w:t>W związku z powyższym zwracamy się do okolicznych mieszkańców/ użytkowników o udostępnienie lokalu (dostępu do okna, balkonu, bądź tarasu) w celu przeprowadzenia pomiarów. </w:t>
      </w:r>
    </w:p>
    <w:p w:rsidR="00901349" w:rsidRPr="00901349" w:rsidRDefault="00901349" w:rsidP="00901349">
      <w:pPr>
        <w:ind w:firstLine="708"/>
        <w:jc w:val="both"/>
        <w:rPr>
          <w:sz w:val="28"/>
          <w:szCs w:val="28"/>
        </w:rPr>
      </w:pPr>
      <w:r w:rsidRPr="00901349">
        <w:rPr>
          <w:b/>
          <w:bCs/>
          <w:sz w:val="28"/>
          <w:szCs w:val="28"/>
          <w:u w:val="single"/>
        </w:rPr>
        <w:t>Zgoda na dostęp ma charakter dobrowolny</w:t>
      </w:r>
      <w:r w:rsidRPr="00901349">
        <w:rPr>
          <w:b/>
          <w:bCs/>
          <w:sz w:val="28"/>
          <w:szCs w:val="28"/>
        </w:rPr>
        <w:t>.  </w:t>
      </w:r>
    </w:p>
    <w:p w:rsidR="00901349" w:rsidRPr="00901349" w:rsidRDefault="00901349" w:rsidP="00901349">
      <w:pPr>
        <w:ind w:firstLine="708"/>
        <w:jc w:val="both"/>
        <w:rPr>
          <w:sz w:val="28"/>
          <w:szCs w:val="28"/>
        </w:rPr>
      </w:pPr>
      <w:r w:rsidRPr="00901349">
        <w:rPr>
          <w:b/>
          <w:bCs/>
          <w:sz w:val="28"/>
          <w:szCs w:val="28"/>
          <w:u w:val="single"/>
        </w:rPr>
        <w:t>W sytuacji braku zgody mieszkańców na udostępnienie lokali pomiary odbędą się w na terenie ogólnodostępnym.</w:t>
      </w:r>
    </w:p>
    <w:p w:rsidR="00901349" w:rsidRPr="00901349" w:rsidRDefault="00901349" w:rsidP="00901349">
      <w:pPr>
        <w:jc w:val="both"/>
        <w:rPr>
          <w:sz w:val="28"/>
          <w:szCs w:val="28"/>
        </w:rPr>
      </w:pPr>
    </w:p>
    <w:p w:rsidR="00901349" w:rsidRPr="00CA3DBA" w:rsidRDefault="00901349" w:rsidP="00CA3DBA">
      <w:pPr>
        <w:ind w:firstLine="708"/>
        <w:jc w:val="both"/>
        <w:rPr>
          <w:spacing w:val="-2"/>
          <w:sz w:val="28"/>
          <w:szCs w:val="28"/>
        </w:rPr>
      </w:pPr>
      <w:r w:rsidRPr="00CA3DBA">
        <w:rPr>
          <w:i/>
          <w:iCs/>
          <w:spacing w:val="-2"/>
          <w:sz w:val="28"/>
          <w:szCs w:val="28"/>
        </w:rPr>
        <w:t xml:space="preserve">Pomiary pola elektromagnetycznego wykonuje się w celu ochrony </w:t>
      </w:r>
      <w:r w:rsidR="00CA3DBA" w:rsidRPr="00CA3DBA">
        <w:rPr>
          <w:i/>
          <w:iCs/>
          <w:spacing w:val="-2"/>
          <w:sz w:val="28"/>
          <w:szCs w:val="28"/>
        </w:rPr>
        <w:t>ś</w:t>
      </w:r>
      <w:r w:rsidRPr="00CA3DBA">
        <w:rPr>
          <w:i/>
          <w:iCs/>
          <w:spacing w:val="-2"/>
          <w:sz w:val="28"/>
          <w:szCs w:val="28"/>
        </w:rPr>
        <w:t>rodowiska określone w art. 122 ustawy z 27 kwietnia 2001r.  Prawo  ochrony środowiska, a jej wyniki przekazuje się do Wojewódzkiej Stacji Sanitarno- Epidemiologicznej, Wojewódzkiego Inspektoratu Ochrony Środowiska oraz Wydziału Ochrony Środowiska Urzędu Miasta.</w:t>
      </w:r>
    </w:p>
    <w:p w:rsidR="00901349" w:rsidRDefault="00901349" w:rsidP="00CA3DBA">
      <w:pPr>
        <w:ind w:firstLine="708"/>
        <w:jc w:val="both"/>
        <w:rPr>
          <w:i/>
          <w:iCs/>
          <w:sz w:val="28"/>
          <w:szCs w:val="28"/>
        </w:rPr>
      </w:pPr>
      <w:r w:rsidRPr="00901349">
        <w:rPr>
          <w:i/>
          <w:iCs/>
          <w:sz w:val="28"/>
          <w:szCs w:val="28"/>
        </w:rPr>
        <w:t xml:space="preserve">Zawiadomienie o pomiarach pola elektromagnetycznego dokonuje się na podstawie pkt 14, pkt 16 </w:t>
      </w:r>
      <w:proofErr w:type="spellStart"/>
      <w:r w:rsidRPr="00901349">
        <w:rPr>
          <w:i/>
          <w:iCs/>
          <w:sz w:val="28"/>
          <w:szCs w:val="28"/>
        </w:rPr>
        <w:t>ppkt</w:t>
      </w:r>
      <w:proofErr w:type="spellEnd"/>
      <w:r w:rsidRPr="00901349">
        <w:rPr>
          <w:i/>
          <w:iCs/>
          <w:sz w:val="28"/>
          <w:szCs w:val="28"/>
        </w:rPr>
        <w:t xml:space="preserve"> 4, pkt 22, pkt 23 </w:t>
      </w:r>
      <w:proofErr w:type="spellStart"/>
      <w:r w:rsidRPr="00901349">
        <w:rPr>
          <w:i/>
          <w:iCs/>
          <w:sz w:val="28"/>
          <w:szCs w:val="28"/>
        </w:rPr>
        <w:t>ppkt</w:t>
      </w:r>
      <w:proofErr w:type="spellEnd"/>
      <w:r w:rsidRPr="00901349">
        <w:rPr>
          <w:i/>
          <w:iCs/>
          <w:sz w:val="28"/>
          <w:szCs w:val="28"/>
        </w:rPr>
        <w:t xml:space="preserve"> 2 załącznika </w:t>
      </w:r>
      <w:r w:rsidR="00CA3DBA">
        <w:rPr>
          <w:i/>
          <w:iCs/>
          <w:sz w:val="28"/>
          <w:szCs w:val="28"/>
        </w:rPr>
        <w:br/>
      </w:r>
      <w:r w:rsidRPr="00901349">
        <w:rPr>
          <w:i/>
          <w:iCs/>
          <w:sz w:val="28"/>
          <w:szCs w:val="28"/>
        </w:rPr>
        <w:t>do rozporządzenia Ministra Klimatu z dnia 17.02.2020 r. w sprawie sposobów sprawdzania dotrzymania dopuszczalnych poziomów pól</w:t>
      </w:r>
      <w:r w:rsidR="00CA3DBA">
        <w:rPr>
          <w:i/>
          <w:iCs/>
          <w:sz w:val="28"/>
          <w:szCs w:val="28"/>
        </w:rPr>
        <w:t xml:space="preserve"> </w:t>
      </w:r>
      <w:r w:rsidRPr="00901349">
        <w:rPr>
          <w:i/>
          <w:iCs/>
          <w:sz w:val="28"/>
          <w:szCs w:val="28"/>
        </w:rPr>
        <w:t xml:space="preserve">elektromagnetycznych w środowisku (Dz. U. z 2019 r. poz. 1396, z </w:t>
      </w:r>
      <w:proofErr w:type="spellStart"/>
      <w:r w:rsidRPr="00901349">
        <w:rPr>
          <w:i/>
          <w:iCs/>
          <w:sz w:val="28"/>
          <w:szCs w:val="28"/>
        </w:rPr>
        <w:t>późn</w:t>
      </w:r>
      <w:proofErr w:type="spellEnd"/>
      <w:r w:rsidRPr="00901349">
        <w:rPr>
          <w:i/>
          <w:iCs/>
          <w:sz w:val="28"/>
          <w:szCs w:val="28"/>
        </w:rPr>
        <w:t>. zm.).</w:t>
      </w:r>
    </w:p>
    <w:p w:rsidR="00395686" w:rsidRDefault="00395686" w:rsidP="00CA3DBA">
      <w:pPr>
        <w:ind w:firstLine="708"/>
        <w:jc w:val="both"/>
        <w:rPr>
          <w:i/>
          <w:iCs/>
          <w:sz w:val="28"/>
          <w:szCs w:val="28"/>
        </w:rPr>
      </w:pPr>
    </w:p>
    <w:p w:rsidR="00395686" w:rsidRDefault="00395686" w:rsidP="00395686">
      <w:pPr>
        <w:jc w:val="both"/>
        <w:rPr>
          <w:iCs/>
          <w:sz w:val="28"/>
          <w:szCs w:val="28"/>
        </w:rPr>
      </w:pPr>
    </w:p>
    <w:p w:rsidR="00FD43FF" w:rsidRDefault="00FD43FF" w:rsidP="00395686">
      <w:pPr>
        <w:jc w:val="both"/>
        <w:rPr>
          <w:iCs/>
          <w:sz w:val="28"/>
          <w:szCs w:val="28"/>
          <w:u w:val="single"/>
        </w:rPr>
      </w:pPr>
    </w:p>
    <w:p w:rsidR="00395686" w:rsidRPr="00395686" w:rsidRDefault="00395686" w:rsidP="00395686">
      <w:pPr>
        <w:jc w:val="both"/>
        <w:rPr>
          <w:iCs/>
          <w:sz w:val="28"/>
          <w:szCs w:val="28"/>
          <w:u w:val="single"/>
        </w:rPr>
      </w:pPr>
      <w:r w:rsidRPr="00395686">
        <w:rPr>
          <w:iCs/>
          <w:sz w:val="28"/>
          <w:szCs w:val="28"/>
          <w:u w:val="single"/>
        </w:rPr>
        <w:t>Kontakt:</w:t>
      </w:r>
    </w:p>
    <w:p w:rsidR="00395686" w:rsidRDefault="00395686" w:rsidP="00395686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Paulina Pietrzak</w:t>
      </w:r>
    </w:p>
    <w:p w:rsidR="00395686" w:rsidRDefault="00395686" w:rsidP="00395686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tel. 510 079 451</w:t>
      </w:r>
    </w:p>
    <w:p w:rsidR="00395686" w:rsidRDefault="00395686" w:rsidP="00395686">
      <w:pPr>
        <w:jc w:val="both"/>
        <w:rPr>
          <w:iCs/>
          <w:sz w:val="28"/>
          <w:szCs w:val="28"/>
        </w:rPr>
      </w:pPr>
      <w:proofErr w:type="spellStart"/>
      <w:r>
        <w:rPr>
          <w:iCs/>
          <w:sz w:val="28"/>
          <w:szCs w:val="28"/>
        </w:rPr>
        <w:t>Duarte</w:t>
      </w:r>
      <w:proofErr w:type="spellEnd"/>
      <w:r>
        <w:rPr>
          <w:iCs/>
          <w:sz w:val="28"/>
          <w:szCs w:val="28"/>
        </w:rPr>
        <w:t xml:space="preserve"> Sp. z o. o.</w:t>
      </w:r>
    </w:p>
    <w:p w:rsidR="00395686" w:rsidRDefault="00395686" w:rsidP="00395686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ul. Kwiatowa 10</w:t>
      </w:r>
    </w:p>
    <w:p w:rsidR="00395686" w:rsidRDefault="00395686" w:rsidP="00395686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80-180 Gdańsk-Kowale</w:t>
      </w:r>
    </w:p>
    <w:p w:rsidR="00FD43FF" w:rsidRPr="00395686" w:rsidRDefault="00FD43FF" w:rsidP="00395686">
      <w:pPr>
        <w:jc w:val="both"/>
        <w:rPr>
          <w:sz w:val="28"/>
          <w:szCs w:val="28"/>
        </w:rPr>
      </w:pPr>
      <w:bookmarkStart w:id="0" w:name="_GoBack"/>
      <w:bookmarkEnd w:id="0"/>
      <w:r w:rsidRPr="00FD43FF">
        <w:rPr>
          <w:sz w:val="28"/>
          <w:szCs w:val="28"/>
        </w:rPr>
        <w:t>biuro@duarte.com.pl</w:t>
      </w:r>
    </w:p>
    <w:p w:rsidR="002A6C6D" w:rsidRPr="00901349" w:rsidRDefault="002A6C6D">
      <w:pPr>
        <w:rPr>
          <w:sz w:val="28"/>
          <w:szCs w:val="28"/>
        </w:rPr>
      </w:pPr>
    </w:p>
    <w:sectPr w:rsidR="002A6C6D" w:rsidRPr="00901349" w:rsidSect="00024367">
      <w:pgSz w:w="11906" w:h="16838" w:code="9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349"/>
    <w:rsid w:val="00024367"/>
    <w:rsid w:val="002A6C6D"/>
    <w:rsid w:val="00395686"/>
    <w:rsid w:val="00901349"/>
    <w:rsid w:val="00CA3DBA"/>
    <w:rsid w:val="00FD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1349"/>
    <w:rPr>
      <w:rFonts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1349"/>
    <w:rPr>
      <w:rFonts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3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Banicka</dc:creator>
  <cp:lastModifiedBy>Karolina Banicka</cp:lastModifiedBy>
  <cp:revision>3</cp:revision>
  <dcterms:created xsi:type="dcterms:W3CDTF">2020-04-17T06:51:00Z</dcterms:created>
  <dcterms:modified xsi:type="dcterms:W3CDTF">2020-04-17T10:00:00Z</dcterms:modified>
</cp:coreProperties>
</file>