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80" w:rsidRPr="00262054" w:rsidRDefault="00B74480" w:rsidP="00D915D1">
      <w:pPr>
        <w:tabs>
          <w:tab w:val="left" w:pos="426"/>
        </w:tabs>
        <w:jc w:val="center"/>
        <w:rPr>
          <w:b/>
        </w:rPr>
      </w:pPr>
      <w:r>
        <w:rPr>
          <w:b/>
        </w:rPr>
        <w:t>AUTOPOPRAWKI DO PROJEKTU UCHWAŁY ZMIENIAJĄCEJ UCHWAŁĘ W SPRAWIE UCHWA</w:t>
      </w:r>
      <w:r w:rsidR="002C68D7">
        <w:rPr>
          <w:b/>
        </w:rPr>
        <w:t>ŁY BUDŻETOWEJ GMINY ŚREM NA 2020</w:t>
      </w:r>
      <w:r>
        <w:rPr>
          <w:b/>
        </w:rPr>
        <w:t xml:space="preserve"> ROK</w:t>
      </w:r>
    </w:p>
    <w:p w:rsidR="00B871C5" w:rsidRDefault="002C68D7" w:rsidP="002C68D7">
      <w:pPr>
        <w:jc w:val="center"/>
      </w:pPr>
      <w:r>
        <w:t>(sesja: 25 czerwca 2020 r.)</w:t>
      </w:r>
    </w:p>
    <w:p w:rsidR="0052779A" w:rsidRDefault="0052779A"/>
    <w:p w:rsidR="00017964" w:rsidRDefault="00017964"/>
    <w:p w:rsidR="00F4581A" w:rsidRDefault="00F4581A" w:rsidP="00F4581A">
      <w:pPr>
        <w:jc w:val="both"/>
      </w:pPr>
      <w:r>
        <w:t>Autopoprawki są wprowadzone z uwagi na zatwierdzenie i dofinansowanie II edycji projektu unijnego „Poprawa dostępu do usług społecznych wspierających rodzinę i rodzinną pieczę zastępczą na terenie MOF Poznania”</w:t>
      </w:r>
      <w:r w:rsidR="00D843BB">
        <w:t xml:space="preserve"> z EFS w ramach WRPO – projekt będzie realizowany przez Ośrodek Pomocy Społecznej w Śremie w latach 2020-2023.</w:t>
      </w:r>
      <w:r>
        <w:t xml:space="preserve"> </w:t>
      </w:r>
    </w:p>
    <w:p w:rsidR="00F4581A" w:rsidRDefault="00F4581A"/>
    <w:p w:rsidR="00F4581A" w:rsidRDefault="00F4581A" w:rsidP="00F4581A">
      <w:pPr>
        <w:jc w:val="both"/>
      </w:pPr>
      <w:r>
        <w:t>1. Wydatki związane z realizacją projektu w 2020 r. wynoszą 697 637,00 zł, z czego 50 756,00 zł to wkład własny (przeniesienie z Dz. 852/85219 do Dz. 855/</w:t>
      </w:r>
      <w:r w:rsidR="00D843BB">
        <w:t>85504), zgodnie z załącznikiem n</w:t>
      </w:r>
      <w:r>
        <w:t>r 2 do autopoprawek.</w:t>
      </w:r>
    </w:p>
    <w:p w:rsidR="00D843BB" w:rsidRDefault="00D843BB" w:rsidP="00F4581A">
      <w:pPr>
        <w:jc w:val="both"/>
      </w:pPr>
    </w:p>
    <w:p w:rsidR="00017964" w:rsidRDefault="00F4581A" w:rsidP="00D843BB">
      <w:pPr>
        <w:jc w:val="both"/>
      </w:pPr>
      <w:r>
        <w:t>2.  Kwota 646 881,00 zł stanowi dofinansowanie ze środków europejskich (580 263,00 zł) oraz dotację celową z budżetu państwa (66 618,00 zł)</w:t>
      </w:r>
      <w:r w:rsidR="00D843BB">
        <w:t>, zgodnie z załącznikiem nr 1 do autopoprawek.</w:t>
      </w:r>
    </w:p>
    <w:p w:rsidR="00D843BB" w:rsidRDefault="00D843BB" w:rsidP="00D843BB">
      <w:pPr>
        <w:jc w:val="both"/>
      </w:pPr>
    </w:p>
    <w:p w:rsidR="00165F2B" w:rsidRDefault="00165F2B" w:rsidP="00D843BB">
      <w:pPr>
        <w:jc w:val="both"/>
      </w:pPr>
      <w:bookmarkStart w:id="0" w:name="_GoBack"/>
      <w:bookmarkEnd w:id="0"/>
    </w:p>
    <w:p w:rsidR="00D843BB" w:rsidRDefault="00D843BB" w:rsidP="00D843BB">
      <w:pPr>
        <w:jc w:val="both"/>
        <w:rPr>
          <w:b/>
        </w:rPr>
      </w:pPr>
      <w:r w:rsidRPr="00D843BB">
        <w:rPr>
          <w:b/>
        </w:rPr>
        <w:t>Główka uchwały:</w:t>
      </w:r>
    </w:p>
    <w:p w:rsidR="00D843BB" w:rsidRPr="00D843BB" w:rsidRDefault="00D843BB" w:rsidP="00D843BB">
      <w:pPr>
        <w:jc w:val="both"/>
      </w:pPr>
      <w:r>
        <w:t>Poniżej, dla przejrzystości przedstawiam układ jednolity treści uchwały. Fragmenty wytłuszczone zostały dopisane lub zmienione w stosunku do  przedłożonego  wcześniej projektu uchwały.</w:t>
      </w:r>
    </w:p>
    <w:p w:rsidR="00DC0DDF" w:rsidRDefault="00DC0DDF" w:rsidP="00D843BB">
      <w:pPr>
        <w:pStyle w:val="Akapitzlist"/>
        <w:jc w:val="both"/>
        <w:rPr>
          <w:b/>
        </w:rPr>
      </w:pPr>
    </w:p>
    <w:p w:rsidR="00D843BB" w:rsidRDefault="00D843BB" w:rsidP="00D843BB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:rsidR="00D843BB" w:rsidRDefault="00D843BB" w:rsidP="00D843BB">
      <w:pPr>
        <w:autoSpaceDE w:val="0"/>
        <w:autoSpaceDN w:val="0"/>
        <w:adjustRightInd w:val="0"/>
        <w:jc w:val="center"/>
        <w:rPr>
          <w:b/>
          <w:bCs/>
          <w:caps/>
        </w:rPr>
      </w:pPr>
      <w:r>
        <w:rPr>
          <w:b/>
          <w:bCs/>
          <w:caps/>
        </w:rPr>
        <w:t>-projekt-</w:t>
      </w:r>
    </w:p>
    <w:p w:rsidR="00D843BB" w:rsidRPr="00D843BB" w:rsidRDefault="00D843BB" w:rsidP="00D843BB">
      <w:pPr>
        <w:autoSpaceDE w:val="0"/>
        <w:autoSpaceDN w:val="0"/>
        <w:adjustRightInd w:val="0"/>
        <w:jc w:val="center"/>
        <w:rPr>
          <w:b/>
          <w:bCs/>
          <w:caps/>
        </w:rPr>
      </w:pPr>
      <w:r>
        <w:rPr>
          <w:b/>
          <w:bCs/>
          <w:caps/>
        </w:rPr>
        <w:t>Uchwała Nr ……………</w:t>
      </w:r>
      <w:r w:rsidRPr="00D843BB">
        <w:rPr>
          <w:b/>
          <w:bCs/>
          <w:caps/>
        </w:rPr>
        <w:br/>
        <w:t>Rady Miejskiej w Śremie</w:t>
      </w:r>
    </w:p>
    <w:p w:rsidR="00D843BB" w:rsidRPr="00D843BB" w:rsidRDefault="00D843BB" w:rsidP="00D843BB">
      <w:pPr>
        <w:autoSpaceDE w:val="0"/>
        <w:autoSpaceDN w:val="0"/>
        <w:adjustRightInd w:val="0"/>
        <w:spacing w:before="280" w:after="280"/>
        <w:jc w:val="center"/>
        <w:rPr>
          <w:b/>
          <w:bCs/>
          <w:caps/>
        </w:rPr>
      </w:pPr>
      <w:r>
        <w:t>z dnia …………………</w:t>
      </w:r>
    </w:p>
    <w:p w:rsidR="00D843BB" w:rsidRPr="00D843BB" w:rsidRDefault="00D843BB" w:rsidP="00D843BB">
      <w:pPr>
        <w:keepNext/>
        <w:autoSpaceDE w:val="0"/>
        <w:autoSpaceDN w:val="0"/>
        <w:adjustRightInd w:val="0"/>
        <w:spacing w:after="240"/>
        <w:jc w:val="center"/>
      </w:pPr>
      <w:r w:rsidRPr="00D843BB">
        <w:rPr>
          <w:b/>
          <w:bCs/>
        </w:rPr>
        <w:t>zmieniająca uchwałę w sprawie uchwały budżetowej gminy Śrem</w:t>
      </w:r>
      <w:r w:rsidRPr="00D843BB">
        <w:rPr>
          <w:b/>
          <w:bCs/>
        </w:rPr>
        <w:br/>
        <w:t>na 2020 rok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firstLine="227"/>
        <w:jc w:val="both"/>
      </w:pPr>
      <w:r w:rsidRPr="00D843BB">
        <w:t>Na podstawie art. 18 ust. 2 pkt 4 ustawy z dnia 8 marca 1990 r. o samorządzie gminnym (Dz. U. z 2020 r., poz. 713) i art. 212 ustawy z dnia 27 sierpnia 2009 r. o finansach publicznych (Dz. U. z 2019 r., poz. 869, 1649, Dz. U. z 2018 r. poz. 2245, Dz. U. z 2020 r. poz. 284, 374, 568, 695) Rada Miejska w Śremie uchwala, co następuje: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firstLine="340"/>
        <w:jc w:val="both"/>
      </w:pPr>
      <w:r w:rsidRPr="00D843BB">
        <w:t xml:space="preserve">§ 1. W uchwale Nr 131/XII/2019 Rady Miejskiej w Śremie z dnia 19 grudnia 2019 r. w sprawie uchwały budżetowej gminy Śrem na 2020 rok, zmienionej zarządzeniem Nr 28/2020 Burmistrza Śremu z dnia 31 stycznia 2020 r., uchwałą Nr 155/XIV/2020 Rady Miejskiej w Śremie z dnia 27 lutego 2020 r., uchwałą Nr 166/XV/2020 Rady Miejskiej w Śremie z dnia 19 marca 2020 r., zarządzeniem Nr 67/2020 Burmistrza Śremu z dnia 6 kwietnia 2020 r., zarządzeniem Nr 80/2020 Burmistrza Śremu z dnia 30 kwietnia 2020 r., uchwałą Nr 179/XVI/2020 Rady Miejskiej w Śremie z dnia 28 maja 2020 r., </w:t>
      </w:r>
      <w:r w:rsidRPr="00D843BB">
        <w:rPr>
          <w:b/>
          <w:bCs/>
        </w:rPr>
        <w:t>zarządzeniem Nr 98/2020 Burmistrza Śremu z dnia 9 czerwca 2020 r.</w:t>
      </w:r>
      <w:r w:rsidRPr="00D843BB">
        <w:t xml:space="preserve"> wprowadza się następujące zmiany: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227"/>
        <w:jc w:val="both"/>
      </w:pPr>
      <w:r w:rsidRPr="00D843BB">
        <w:lastRenderedPageBreak/>
        <w:t>1) w § 1: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b/>
          <w:bCs/>
        </w:rPr>
      </w:pPr>
      <w:r w:rsidRPr="00D843BB">
        <w:t>a) </w:t>
      </w:r>
      <w:r w:rsidRPr="00D843BB">
        <w:rPr>
          <w:b/>
          <w:bCs/>
        </w:rPr>
        <w:t xml:space="preserve">łączną kwotę dochodów budżetu gminy Śrem zwiększa się o kwotę </w:t>
      </w:r>
      <w:r>
        <w:rPr>
          <w:b/>
          <w:bCs/>
        </w:rPr>
        <w:t xml:space="preserve">  </w:t>
      </w:r>
      <w:r w:rsidRPr="00D843BB">
        <w:rPr>
          <w:b/>
          <w:bCs/>
        </w:rPr>
        <w:t>635 993,00 zł, plan po zmianach 208 384 824,07 zł;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b/>
          <w:bCs/>
        </w:rPr>
      </w:pPr>
      <w:r w:rsidRPr="00D843BB">
        <w:t>b)</w:t>
      </w:r>
      <w:r w:rsidRPr="00D843BB">
        <w:rPr>
          <w:b/>
          <w:bCs/>
        </w:rPr>
        <w:t> pkt 1 dochody bieżące zwiększa się do kwoty 197 827 458,24 zł, w tym z tytułu dotacji i środków na finansowanie wydatków na realizację zadań finansowanych z udziałem środków, o których mowa w art. 5 ust. 1 pkt 2 i 3 ustawy z dnia 27 sierpnia 2009 r. o finansach publicznych 1 349 041,07 zł;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227"/>
        <w:jc w:val="both"/>
      </w:pPr>
      <w:r w:rsidRPr="00D843BB">
        <w:t>2) w § 2: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b/>
          <w:bCs/>
        </w:rPr>
      </w:pPr>
      <w:r w:rsidRPr="00D843BB">
        <w:t>a) </w:t>
      </w:r>
      <w:r w:rsidRPr="00D843BB">
        <w:rPr>
          <w:b/>
          <w:bCs/>
        </w:rPr>
        <w:t xml:space="preserve">łączną kwotę wydatków budżetu gminy Śrem zwiększa się o kwotę </w:t>
      </w:r>
      <w:r>
        <w:rPr>
          <w:b/>
          <w:bCs/>
        </w:rPr>
        <w:t xml:space="preserve"> </w:t>
      </w:r>
      <w:r w:rsidRPr="00D843BB">
        <w:rPr>
          <w:b/>
          <w:bCs/>
        </w:rPr>
        <w:t>635 993,00 zł, plan po zmianach 213 640 569,07 zł;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b/>
          <w:bCs/>
        </w:rPr>
      </w:pPr>
      <w:r w:rsidRPr="00D843BB">
        <w:t>b) </w:t>
      </w:r>
      <w:r w:rsidRPr="00D843BB">
        <w:rPr>
          <w:b/>
          <w:bCs/>
        </w:rPr>
        <w:t>pkt 1 wydatki bieżące zwiększa się do kwoty 191 351 498,87 zł, w tym wydatki na programy finansowane z udziałem środków, o których mowa w art. 5 ust.1 pkt 2 i 3 ustawy z dnia 27 sierpnia 2009 r. o finansach publicznych 1 638 574,32 zł;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227"/>
        <w:jc w:val="both"/>
      </w:pPr>
      <w:r w:rsidRPr="00D843BB">
        <w:t>3) Załącznik nr 1 do uchwały budżetowej – Plan dochodów, zmienia</w:t>
      </w:r>
      <w:r w:rsidRPr="00D843BB">
        <w:br/>
        <w:t>się zgodnie z załącznikiem nr 1 do niniejszej uchwały;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227"/>
        <w:jc w:val="both"/>
      </w:pPr>
      <w:r w:rsidRPr="00D843BB">
        <w:t>4) Załącznik nr 2 do uchwały budżetowej – Plan wydatków, zmienia</w:t>
      </w:r>
      <w:r w:rsidRPr="00D843BB">
        <w:br/>
        <w:t>się zgodnie z załącznikiem nr 2 do niniejszej uchwały;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198"/>
        <w:jc w:val="both"/>
      </w:pPr>
      <w:r w:rsidRPr="00D843BB">
        <w:t>5) Załącznik nr 3 do uchwały budżetowej - Wykaz wydatków majątkowych zaplanowanych do realizacji w 2020 roku, zmienia się zgodnie z załącznikiem nr 3 do niniejszej uchwały;</w:t>
      </w:r>
    </w:p>
    <w:p w:rsidR="00D843BB" w:rsidRPr="00D843BB" w:rsidRDefault="00D843BB" w:rsidP="00D843BB">
      <w:pPr>
        <w:autoSpaceDE w:val="0"/>
        <w:autoSpaceDN w:val="0"/>
        <w:adjustRightInd w:val="0"/>
        <w:spacing w:before="120" w:after="120"/>
        <w:ind w:left="340" w:hanging="227"/>
        <w:jc w:val="both"/>
      </w:pPr>
      <w:r w:rsidRPr="00D843BB">
        <w:t>6) Załącznik nr 5 do uchwały budżetowej - Zestawienie planowanych kwot dotacji udzielanych z budżetu gminy, otrzymuje brzmienie zgodnie z załącznikiem nr 4 do niniejszej uchwały.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firstLine="340"/>
        <w:jc w:val="both"/>
      </w:pPr>
      <w:r w:rsidRPr="00D843BB">
        <w:t>§ 2. Wykonanie uchwały powierza się Burmistrzowi Śremu.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firstLine="340"/>
        <w:jc w:val="both"/>
      </w:pPr>
      <w:r w:rsidRPr="00D843BB">
        <w:t>§ 3. Uchwała podlega ogłoszeniu w Dzienniku Urzędowym Województwa Wielkopolskiego.</w:t>
      </w:r>
    </w:p>
    <w:p w:rsidR="00D843BB" w:rsidRPr="00D843BB" w:rsidRDefault="00D843BB" w:rsidP="00D843BB">
      <w:pPr>
        <w:keepLines/>
        <w:autoSpaceDE w:val="0"/>
        <w:autoSpaceDN w:val="0"/>
        <w:adjustRightInd w:val="0"/>
        <w:spacing w:before="120" w:after="120"/>
        <w:ind w:firstLine="340"/>
        <w:jc w:val="both"/>
      </w:pPr>
      <w:r w:rsidRPr="00D843BB">
        <w:t>§ 4. Uchwała wchodzi w życie z dniem podjęcia.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5"/>
        <w:gridCol w:w="4470"/>
      </w:tblGrid>
      <w:tr w:rsidR="00D843BB" w:rsidRPr="00D843BB" w:rsidTr="002C6101">
        <w:tc>
          <w:tcPr>
            <w:tcW w:w="4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43BB" w:rsidRPr="00D843BB" w:rsidRDefault="00D843BB" w:rsidP="00D843BB">
            <w:pPr>
              <w:autoSpaceDE w:val="0"/>
              <w:autoSpaceDN w:val="0"/>
              <w:adjustRightInd w:val="0"/>
            </w:pPr>
          </w:p>
        </w:tc>
        <w:tc>
          <w:tcPr>
            <w:tcW w:w="44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43BB" w:rsidRPr="00D843BB" w:rsidRDefault="00D843BB" w:rsidP="00D843BB">
            <w:pPr>
              <w:autoSpaceDE w:val="0"/>
              <w:autoSpaceDN w:val="0"/>
              <w:adjustRightInd w:val="0"/>
              <w:jc w:val="center"/>
            </w:pPr>
            <w:r>
              <w:t>Burmistrz Śremu</w:t>
            </w:r>
          </w:p>
          <w:p w:rsidR="00D843BB" w:rsidRPr="00D843BB" w:rsidRDefault="00D843BB" w:rsidP="00D843BB">
            <w:pPr>
              <w:autoSpaceDE w:val="0"/>
              <w:autoSpaceDN w:val="0"/>
              <w:adjustRightInd w:val="0"/>
              <w:jc w:val="center"/>
            </w:pPr>
          </w:p>
          <w:p w:rsidR="00D843BB" w:rsidRPr="00D843BB" w:rsidRDefault="00D843BB" w:rsidP="00D843B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Adam Lewandowski</w:t>
            </w:r>
          </w:p>
        </w:tc>
      </w:tr>
    </w:tbl>
    <w:p w:rsidR="00D843BB" w:rsidRDefault="00D843BB" w:rsidP="00D843BB">
      <w:pPr>
        <w:pStyle w:val="Akapitzlist"/>
        <w:jc w:val="both"/>
        <w:rPr>
          <w:b/>
        </w:rPr>
      </w:pPr>
    </w:p>
    <w:p w:rsidR="00081D7C" w:rsidRDefault="00081D7C" w:rsidP="00081D7C">
      <w:pPr>
        <w:pStyle w:val="Akapitzlist"/>
        <w:ind w:hanging="708"/>
        <w:jc w:val="both"/>
        <w:rPr>
          <w:b/>
        </w:rPr>
      </w:pPr>
      <w:r>
        <w:rPr>
          <w:b/>
        </w:rPr>
        <w:t>Uzasadnienie uchwały:</w:t>
      </w:r>
    </w:p>
    <w:p w:rsidR="00081D7C" w:rsidRDefault="00081D7C" w:rsidP="00081D7C">
      <w:pPr>
        <w:pStyle w:val="Akapitzlist"/>
        <w:ind w:hanging="708"/>
        <w:jc w:val="both"/>
      </w:pPr>
      <w:r>
        <w:rPr>
          <w:b/>
        </w:rPr>
        <w:t xml:space="preserve">1. </w:t>
      </w:r>
      <w:r>
        <w:t>Plan dochodów</w:t>
      </w:r>
    </w:p>
    <w:p w:rsidR="00081D7C" w:rsidRPr="00081D7C" w:rsidRDefault="00081D7C" w:rsidP="00081D7C">
      <w:pPr>
        <w:autoSpaceDE w:val="0"/>
        <w:autoSpaceDN w:val="0"/>
        <w:adjustRightInd w:val="0"/>
        <w:spacing w:before="120" w:after="120"/>
        <w:jc w:val="both"/>
        <w:rPr>
          <w:bCs/>
          <w:color w:val="000000"/>
          <w:u w:color="000000"/>
        </w:rPr>
      </w:pPr>
      <w:r>
        <w:t xml:space="preserve">a) w punkcie 1 dodaje się podpunkt b w brzmieniu : </w:t>
      </w:r>
      <w:r w:rsidRPr="00081D7C">
        <w:t>„</w:t>
      </w:r>
      <w:r w:rsidRPr="00081D7C">
        <w:rPr>
          <w:bCs/>
          <w:color w:val="000000"/>
          <w:u w:color="000000"/>
        </w:rPr>
        <w:t>b)  Dz. 855 Rodzina - zwiększenie o kwotę 646 881,00 zł w związku z realizacją II edycji programu unijnego "Poprawa dostępu do usług społecznych wspierających rodzinę i rodzinną pieczę zastępczą na terenie MOF Poznania" dofinansowanego z Europejskiego Funduszu Społecznego w ramach WRPO (dofinansowanie projektu przyznane zostało na podstawie uchwały nr 2279/2020 Zarządu Województwa Wielkopolskiego z dnia 28 maja 2020 r. oraz uchwały Nr 7/2020 Zarządu Stowarzyszenia Metropolia Poznań z dnia 3 czerwca 2020 r. ).</w:t>
      </w:r>
      <w:r w:rsidRPr="00081D7C">
        <w:rPr>
          <w:bCs/>
          <w:color w:val="000000"/>
          <w:u w:color="000000"/>
        </w:rPr>
        <w:t>”.</w:t>
      </w:r>
    </w:p>
    <w:p w:rsidR="00081D7C" w:rsidRDefault="00081D7C" w:rsidP="00081D7C">
      <w:pPr>
        <w:autoSpaceDE w:val="0"/>
        <w:autoSpaceDN w:val="0"/>
        <w:adjustRightInd w:val="0"/>
        <w:spacing w:before="120" w:after="120"/>
        <w:jc w:val="both"/>
        <w:rPr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2. </w:t>
      </w:r>
      <w:r w:rsidRPr="00081D7C">
        <w:rPr>
          <w:bCs/>
          <w:color w:val="000000"/>
          <w:u w:color="000000"/>
        </w:rPr>
        <w:t>Plan wydatków</w:t>
      </w:r>
      <w:r>
        <w:rPr>
          <w:bCs/>
          <w:color w:val="000000"/>
          <w:u w:color="000000"/>
        </w:rPr>
        <w:t>, punkt 2:</w:t>
      </w:r>
    </w:p>
    <w:p w:rsidR="00081D7C" w:rsidRDefault="00081D7C" w:rsidP="00081D7C">
      <w:pPr>
        <w:autoSpaceDE w:val="0"/>
        <w:autoSpaceDN w:val="0"/>
        <w:adjustRightInd w:val="0"/>
        <w:spacing w:before="120" w:after="120"/>
        <w:jc w:val="both"/>
        <w:rPr>
          <w:bCs/>
          <w:color w:val="000000"/>
          <w:u w:color="000000"/>
        </w:rPr>
      </w:pPr>
      <w:r>
        <w:rPr>
          <w:bCs/>
          <w:color w:val="000000"/>
          <w:u w:color="000000"/>
        </w:rPr>
        <w:t>a) podpunkt e zastępuje się podpunktem f, a podpunkt f podpunktem h;</w:t>
      </w:r>
    </w:p>
    <w:p w:rsidR="00081D7C" w:rsidRPr="00165F2B" w:rsidRDefault="00081D7C" w:rsidP="00165F2B">
      <w:pPr>
        <w:autoSpaceDE w:val="0"/>
        <w:autoSpaceDN w:val="0"/>
        <w:adjustRightInd w:val="0"/>
        <w:spacing w:before="120" w:after="120"/>
        <w:jc w:val="both"/>
        <w:rPr>
          <w:bCs/>
          <w:color w:val="000000"/>
          <w:u w:color="000000"/>
        </w:rPr>
      </w:pPr>
      <w:r>
        <w:rPr>
          <w:bCs/>
          <w:color w:val="000000"/>
          <w:u w:color="000000"/>
        </w:rPr>
        <w:lastRenderedPageBreak/>
        <w:t xml:space="preserve">b) podpunkt e otrzymuje nowe brzmienie: </w:t>
      </w:r>
      <w:r w:rsidRPr="00165F2B">
        <w:rPr>
          <w:bCs/>
          <w:color w:val="000000"/>
          <w:u w:color="000000"/>
        </w:rPr>
        <w:t>„</w:t>
      </w:r>
      <w:r w:rsidRPr="00165F2B">
        <w:rPr>
          <w:bCs/>
          <w:color w:val="000000"/>
          <w:u w:color="000000"/>
        </w:rPr>
        <w:t>e) Dz. 852 Pomoc społeczna - zmniejszenie o kwotę 50 756,00 zł w związku z koniecznością zabezpieczenia wkładu własnego na realizację projektu unijnego w Dz. 855/85504;</w:t>
      </w:r>
      <w:r w:rsidRPr="00165F2B">
        <w:rPr>
          <w:bCs/>
          <w:color w:val="000000"/>
          <w:u w:color="000000"/>
        </w:rPr>
        <w:t>”;</w:t>
      </w:r>
    </w:p>
    <w:p w:rsidR="00165F2B" w:rsidRPr="00165F2B" w:rsidRDefault="00165F2B" w:rsidP="00165F2B">
      <w:p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165F2B">
        <w:rPr>
          <w:bCs/>
          <w:color w:val="000000"/>
          <w:u w:color="000000"/>
        </w:rPr>
        <w:t>c) podpunkt g otrzymuje nowe brzmienie: „</w:t>
      </w:r>
      <w:r w:rsidRPr="00165F2B">
        <w:rPr>
          <w:bCs/>
          <w:color w:val="000000"/>
          <w:u w:color="000000"/>
        </w:rPr>
        <w:t>g) Dz. 855 Rodzina</w:t>
      </w:r>
      <w:r w:rsidRPr="00165F2B">
        <w:rPr>
          <w:color w:val="000000"/>
          <w:u w:color="000000"/>
        </w:rPr>
        <w:t xml:space="preserve"> - </w:t>
      </w:r>
      <w:r w:rsidRPr="00165F2B">
        <w:rPr>
          <w:bCs/>
          <w:color w:val="000000"/>
          <w:u w:color="000000"/>
        </w:rPr>
        <w:t>zwiększenie o kwotę 697 637,00 zł w związku z realizacją II edycji programu unijnego "Poprawa dostępu do usług społecznych wspierających rodzinę i rodzinną pieczę zastępczą na terenie MOF Poznania" dofinansowanego z Europejskiego Funduszu Społecznego w ramach WRPO;</w:t>
      </w:r>
      <w:r w:rsidRPr="00165F2B">
        <w:rPr>
          <w:bCs/>
          <w:color w:val="000000"/>
          <w:u w:color="000000"/>
        </w:rPr>
        <w:t>”.</w:t>
      </w:r>
    </w:p>
    <w:p w:rsidR="00165F2B" w:rsidRDefault="00165F2B" w:rsidP="00165F2B">
      <w:pPr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u w:color="000000"/>
        </w:rPr>
      </w:pPr>
    </w:p>
    <w:p w:rsidR="00081D7C" w:rsidRPr="00081D7C" w:rsidRDefault="00081D7C" w:rsidP="00081D7C">
      <w:pPr>
        <w:autoSpaceDE w:val="0"/>
        <w:autoSpaceDN w:val="0"/>
        <w:adjustRightInd w:val="0"/>
        <w:spacing w:before="120" w:after="120"/>
        <w:ind w:firstLine="680"/>
        <w:jc w:val="both"/>
        <w:rPr>
          <w:b/>
          <w:bCs/>
          <w:color w:val="000000"/>
        </w:rPr>
      </w:pPr>
    </w:p>
    <w:p w:rsidR="00081D7C" w:rsidRDefault="00081D7C" w:rsidP="00081D7C">
      <w:pPr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u w:color="000000"/>
        </w:rPr>
      </w:pPr>
    </w:p>
    <w:p w:rsidR="00081D7C" w:rsidRPr="00081D7C" w:rsidRDefault="00081D7C" w:rsidP="00081D7C">
      <w:pPr>
        <w:autoSpaceDE w:val="0"/>
        <w:autoSpaceDN w:val="0"/>
        <w:adjustRightInd w:val="0"/>
        <w:spacing w:before="120" w:after="120"/>
        <w:jc w:val="both"/>
        <w:rPr>
          <w:color w:val="000000"/>
        </w:rPr>
      </w:pPr>
    </w:p>
    <w:p w:rsidR="00081D7C" w:rsidRDefault="00081D7C" w:rsidP="00081D7C">
      <w:pPr>
        <w:pStyle w:val="Akapitzlist"/>
        <w:ind w:hanging="708"/>
        <w:jc w:val="both"/>
        <w:rPr>
          <w:b/>
        </w:rPr>
      </w:pPr>
    </w:p>
    <w:p w:rsidR="00081D7C" w:rsidRPr="00E75B22" w:rsidRDefault="00081D7C" w:rsidP="00081D7C">
      <w:pPr>
        <w:pStyle w:val="Akapitzlist"/>
        <w:ind w:hanging="708"/>
        <w:jc w:val="both"/>
        <w:rPr>
          <w:b/>
        </w:rPr>
      </w:pPr>
    </w:p>
    <w:sectPr w:rsidR="00081D7C" w:rsidRPr="00E75B22" w:rsidSect="00165F2B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8424C"/>
    <w:multiLevelType w:val="hybridMultilevel"/>
    <w:tmpl w:val="DEE20E74"/>
    <w:lvl w:ilvl="0" w:tplc="D4BCCF0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B2CFF"/>
    <w:multiLevelType w:val="hybridMultilevel"/>
    <w:tmpl w:val="0DBC3AE8"/>
    <w:lvl w:ilvl="0" w:tplc="00E83934">
      <w:start w:val="2"/>
      <w:numFmt w:val="decimal"/>
      <w:lvlText w:val="%1."/>
      <w:lvlJc w:val="left"/>
      <w:pPr>
        <w:ind w:left="644" w:hanging="360"/>
      </w:pPr>
      <w:rPr>
        <w:rFonts w:ascii="TimesNewRomanPSMT" w:eastAsiaTheme="minorHAnsi" w:hAnsi="TimesNewRomanPSMT" w:cs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F817C8C"/>
    <w:multiLevelType w:val="hybridMultilevel"/>
    <w:tmpl w:val="F6223666"/>
    <w:lvl w:ilvl="0" w:tplc="6F1ABAE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72100BA"/>
    <w:multiLevelType w:val="hybridMultilevel"/>
    <w:tmpl w:val="8A3E0CE0"/>
    <w:lvl w:ilvl="0" w:tplc="3684BA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A923D81"/>
    <w:multiLevelType w:val="hybridMultilevel"/>
    <w:tmpl w:val="FD9CE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64792"/>
    <w:multiLevelType w:val="hybridMultilevel"/>
    <w:tmpl w:val="28BCFF16"/>
    <w:lvl w:ilvl="0" w:tplc="7E945C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80"/>
    <w:rsid w:val="00017964"/>
    <w:rsid w:val="0005211B"/>
    <w:rsid w:val="00081D7C"/>
    <w:rsid w:val="000935D6"/>
    <w:rsid w:val="00165F2B"/>
    <w:rsid w:val="00173B0C"/>
    <w:rsid w:val="002C68D7"/>
    <w:rsid w:val="003130F1"/>
    <w:rsid w:val="00524D72"/>
    <w:rsid w:val="0052779A"/>
    <w:rsid w:val="005A3B72"/>
    <w:rsid w:val="005E66B8"/>
    <w:rsid w:val="00740CB1"/>
    <w:rsid w:val="00973865"/>
    <w:rsid w:val="00B72E17"/>
    <w:rsid w:val="00B74480"/>
    <w:rsid w:val="00B871C5"/>
    <w:rsid w:val="00B92946"/>
    <w:rsid w:val="00D843BB"/>
    <w:rsid w:val="00D915D1"/>
    <w:rsid w:val="00DC0DDF"/>
    <w:rsid w:val="00DE3195"/>
    <w:rsid w:val="00ED4D92"/>
    <w:rsid w:val="00F4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80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48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4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D7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480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48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4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D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722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Ściubełki</cp:lastModifiedBy>
  <cp:revision>3</cp:revision>
  <cp:lastPrinted>2014-04-23T07:11:00Z</cp:lastPrinted>
  <dcterms:created xsi:type="dcterms:W3CDTF">2020-06-24T19:55:00Z</dcterms:created>
  <dcterms:modified xsi:type="dcterms:W3CDTF">2020-06-24T20:33:00Z</dcterms:modified>
</cp:coreProperties>
</file>