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6D" w:rsidRPr="00583C35" w:rsidRDefault="002A0C6D" w:rsidP="00961AE8">
      <w:pPr>
        <w:jc w:val="center"/>
      </w:pPr>
    </w:p>
    <w:p w:rsidR="00961AE8" w:rsidRPr="00583C35" w:rsidRDefault="00961AE8" w:rsidP="00961AE8">
      <w:pPr>
        <w:jc w:val="center"/>
      </w:pPr>
    </w:p>
    <w:p w:rsidR="00961AE8" w:rsidRPr="00583C35" w:rsidRDefault="00961AE8" w:rsidP="00961AE8">
      <w:pPr>
        <w:jc w:val="center"/>
      </w:pPr>
    </w:p>
    <w:p w:rsidR="00961AE8" w:rsidRPr="00583C35" w:rsidRDefault="00961AE8" w:rsidP="00961AE8">
      <w:pPr>
        <w:jc w:val="center"/>
      </w:pPr>
    </w:p>
    <w:p w:rsidR="00961AE8" w:rsidRPr="00583C35" w:rsidRDefault="00961AE8" w:rsidP="00961AE8">
      <w:pPr>
        <w:jc w:val="center"/>
      </w:pPr>
    </w:p>
    <w:p w:rsidR="00961AE8" w:rsidRPr="00583C35" w:rsidRDefault="00961AE8" w:rsidP="00961AE8">
      <w:pPr>
        <w:jc w:val="center"/>
      </w:pPr>
      <w:r w:rsidRPr="00583C35">
        <w:t>Pakiet Informacyjny</w:t>
      </w:r>
    </w:p>
    <w:p w:rsidR="00961AE8" w:rsidRPr="00583C35" w:rsidRDefault="00961AE8" w:rsidP="00961AE8">
      <w:pPr>
        <w:jc w:val="center"/>
      </w:pPr>
    </w:p>
    <w:p w:rsidR="00961AE8" w:rsidRPr="00583C35" w:rsidRDefault="00961AE8" w:rsidP="00961AE8">
      <w:pPr>
        <w:jc w:val="center"/>
      </w:pPr>
    </w:p>
    <w:p w:rsidR="00961AE8" w:rsidRPr="00583C35" w:rsidRDefault="00961AE8" w:rsidP="00961AE8">
      <w:pPr>
        <w:jc w:val="center"/>
      </w:pPr>
    </w:p>
    <w:p w:rsidR="00961AE8" w:rsidRPr="00583C35" w:rsidRDefault="00961AE8" w:rsidP="00961AE8">
      <w:pPr>
        <w:jc w:val="center"/>
      </w:pPr>
    </w:p>
    <w:p w:rsidR="00961AE8" w:rsidRPr="00583C35" w:rsidRDefault="00961AE8" w:rsidP="00961AE8">
      <w:pPr>
        <w:jc w:val="center"/>
      </w:pPr>
    </w:p>
    <w:p w:rsidR="00961AE8" w:rsidRPr="00583C35" w:rsidRDefault="00961AE8" w:rsidP="00961AE8">
      <w:pPr>
        <w:jc w:val="center"/>
      </w:pPr>
    </w:p>
    <w:p w:rsidR="00961AE8" w:rsidRPr="00583C35" w:rsidRDefault="00961AE8" w:rsidP="00961AE8">
      <w:pPr>
        <w:jc w:val="center"/>
      </w:pPr>
    </w:p>
    <w:p w:rsidR="00961AE8" w:rsidRPr="00583C35" w:rsidRDefault="00961AE8" w:rsidP="00961AE8">
      <w:pPr>
        <w:jc w:val="center"/>
        <w:rPr>
          <w:b/>
          <w:sz w:val="44"/>
        </w:rPr>
      </w:pPr>
      <w:r w:rsidRPr="00583C35">
        <w:rPr>
          <w:b/>
          <w:sz w:val="44"/>
        </w:rPr>
        <w:t>Gmina Śrem</w:t>
      </w:r>
    </w:p>
    <w:p w:rsidR="00961AE8" w:rsidRPr="00583C35" w:rsidRDefault="00961AE8" w:rsidP="00961AE8">
      <w:pPr>
        <w:jc w:val="center"/>
      </w:pPr>
    </w:p>
    <w:p w:rsidR="00961AE8" w:rsidRPr="00583C35" w:rsidRDefault="00961AE8" w:rsidP="00961AE8">
      <w:pPr>
        <w:jc w:val="center"/>
      </w:pPr>
    </w:p>
    <w:p w:rsidR="00961AE8" w:rsidRPr="00583C35" w:rsidRDefault="00961AE8" w:rsidP="00961AE8">
      <w:pPr>
        <w:jc w:val="center"/>
      </w:pPr>
    </w:p>
    <w:p w:rsidR="00961AE8" w:rsidRPr="00583C35" w:rsidRDefault="00961AE8" w:rsidP="00961AE8">
      <w:pPr>
        <w:jc w:val="center"/>
      </w:pPr>
    </w:p>
    <w:p w:rsidR="00961AE8" w:rsidRPr="00583C35" w:rsidRDefault="00961AE8" w:rsidP="00961AE8">
      <w:pPr>
        <w:jc w:val="center"/>
      </w:pPr>
    </w:p>
    <w:p w:rsidR="00961AE8" w:rsidRPr="00583C35" w:rsidRDefault="00961AE8" w:rsidP="00961AE8">
      <w:pPr>
        <w:jc w:val="center"/>
      </w:pPr>
    </w:p>
    <w:p w:rsidR="00961AE8" w:rsidRPr="00583C35" w:rsidRDefault="00961AE8" w:rsidP="00961AE8">
      <w:pPr>
        <w:jc w:val="center"/>
      </w:pPr>
    </w:p>
    <w:p w:rsidR="00961AE8" w:rsidRPr="00583C35" w:rsidRDefault="00961AE8" w:rsidP="00961AE8">
      <w:pPr>
        <w:jc w:val="center"/>
      </w:pPr>
    </w:p>
    <w:p w:rsidR="00961AE8" w:rsidRPr="00583C35" w:rsidRDefault="00961AE8" w:rsidP="00961AE8">
      <w:pPr>
        <w:jc w:val="center"/>
      </w:pPr>
    </w:p>
    <w:p w:rsidR="00961AE8" w:rsidRPr="00583C35" w:rsidRDefault="00961AE8" w:rsidP="00961AE8">
      <w:pPr>
        <w:jc w:val="center"/>
      </w:pPr>
    </w:p>
    <w:p w:rsidR="00961AE8" w:rsidRPr="00583C35" w:rsidRDefault="00961AE8" w:rsidP="00961AE8">
      <w:pPr>
        <w:pStyle w:val="Akapitzlist"/>
        <w:numPr>
          <w:ilvl w:val="0"/>
          <w:numId w:val="1"/>
        </w:numPr>
        <w:rPr>
          <w:b/>
        </w:rPr>
      </w:pPr>
      <w:r w:rsidRPr="00583C35">
        <w:br w:type="column"/>
      </w:r>
      <w:r w:rsidRPr="00583C35">
        <w:rPr>
          <w:b/>
        </w:rPr>
        <w:lastRenderedPageBreak/>
        <w:t>Dane Emitenta</w:t>
      </w:r>
    </w:p>
    <w:p w:rsidR="00961AE8" w:rsidRPr="00583C35" w:rsidRDefault="00961AE8" w:rsidP="00961AE8"/>
    <w:p w:rsidR="00961AE8" w:rsidRPr="00583C35" w:rsidRDefault="00961AE8" w:rsidP="00961AE8">
      <w:r w:rsidRPr="00583C35">
        <w:t>Gmina Śrem</w:t>
      </w:r>
    </w:p>
    <w:p w:rsidR="00961AE8" w:rsidRPr="00583C35" w:rsidRDefault="00961AE8" w:rsidP="00961AE8">
      <w:r w:rsidRPr="00583C35">
        <w:t>Plac 20 Października 1</w:t>
      </w:r>
    </w:p>
    <w:p w:rsidR="00961AE8" w:rsidRPr="00583C35" w:rsidRDefault="00961AE8" w:rsidP="00961AE8">
      <w:r w:rsidRPr="00583C35">
        <w:t>63-100 Śrem</w:t>
      </w:r>
    </w:p>
    <w:p w:rsidR="00961AE8" w:rsidRPr="00583C35" w:rsidRDefault="00961AE8" w:rsidP="00961AE8"/>
    <w:p w:rsidR="00961AE8" w:rsidRPr="00583C35" w:rsidRDefault="00961AE8" w:rsidP="00961AE8"/>
    <w:p w:rsidR="00961AE8" w:rsidRPr="00583C35" w:rsidRDefault="00961AE8" w:rsidP="00961AE8">
      <w:pPr>
        <w:pStyle w:val="Akapitzlist"/>
        <w:numPr>
          <w:ilvl w:val="0"/>
          <w:numId w:val="1"/>
        </w:numPr>
        <w:rPr>
          <w:b/>
        </w:rPr>
      </w:pPr>
      <w:r w:rsidRPr="00583C35">
        <w:rPr>
          <w:b/>
        </w:rPr>
        <w:t>Program emisji obligacji</w:t>
      </w:r>
    </w:p>
    <w:p w:rsidR="00961AE8" w:rsidRPr="00583C35" w:rsidRDefault="00961AE8" w:rsidP="00961AE8"/>
    <w:p w:rsidR="00961AE8" w:rsidRPr="00583C35" w:rsidRDefault="00961AE8" w:rsidP="00961AE8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eastAsia="Times New Roman" w:cs="Times New Roman"/>
          <w:szCs w:val="28"/>
          <w:u w:color="000000"/>
          <w:lang w:eastAsia="pl-PL"/>
        </w:rPr>
      </w:pPr>
      <w:r w:rsidRPr="00583C35">
        <w:t xml:space="preserve">Gmina Śrem wyemituje obligacje komunalne na okaziciela w łącznej liczbie </w:t>
      </w:r>
      <w:r w:rsidR="00947F5B" w:rsidRPr="00583C35">
        <w:t>10</w:t>
      </w:r>
      <w:r w:rsidRPr="00583C35">
        <w:t> 000 (</w:t>
      </w:r>
      <w:r w:rsidR="00947F5B" w:rsidRPr="00583C35">
        <w:t>dziesięć</w:t>
      </w:r>
      <w:r w:rsidRPr="00583C35">
        <w:t xml:space="preserve"> tysięcy) sztuk o wartości nominalnej 1 000,00 zł (jeden tysiąc złotych) każda, na łączną kwotę </w:t>
      </w:r>
      <w:r w:rsidR="00947F5B" w:rsidRPr="00583C35">
        <w:t>10</w:t>
      </w:r>
      <w:r w:rsidRPr="00583C35">
        <w:t> 000 000,00 zł (</w:t>
      </w:r>
      <w:r w:rsidR="00947F5B" w:rsidRPr="00583C35">
        <w:t>dziesięć</w:t>
      </w:r>
      <w:r w:rsidRPr="00583C35">
        <w:t xml:space="preserve"> milionów złotych)</w:t>
      </w:r>
      <w:r w:rsidR="00757EE3" w:rsidRPr="00583C35">
        <w:t>.</w:t>
      </w:r>
    </w:p>
    <w:p w:rsidR="00961AE8" w:rsidRPr="00583C35" w:rsidRDefault="00961AE8" w:rsidP="00961AE8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eastAsia="Times New Roman" w:cs="Times New Roman"/>
          <w:szCs w:val="28"/>
          <w:lang w:eastAsia="pl-PL"/>
        </w:rPr>
      </w:pPr>
      <w:r w:rsidRPr="00583C35">
        <w:rPr>
          <w:rFonts w:eastAsia="Times New Roman" w:cs="Times New Roman"/>
          <w:szCs w:val="28"/>
          <w:u w:color="000000"/>
          <w:lang w:eastAsia="pl-PL"/>
        </w:rPr>
        <w:t>Obligacje wyemitowane zostaną w 20</w:t>
      </w:r>
      <w:r w:rsidR="00947F5B" w:rsidRPr="00583C35">
        <w:rPr>
          <w:rFonts w:eastAsia="Times New Roman" w:cs="Times New Roman"/>
          <w:szCs w:val="28"/>
          <w:u w:color="000000"/>
          <w:lang w:eastAsia="pl-PL"/>
        </w:rPr>
        <w:t>20</w:t>
      </w:r>
      <w:r w:rsidRPr="00583C35">
        <w:rPr>
          <w:rFonts w:eastAsia="Times New Roman" w:cs="Times New Roman"/>
          <w:szCs w:val="28"/>
          <w:u w:color="000000"/>
          <w:lang w:eastAsia="pl-PL"/>
        </w:rPr>
        <w:t xml:space="preserve"> roku w </w:t>
      </w:r>
      <w:r w:rsidR="006F3109" w:rsidRPr="00583C35">
        <w:rPr>
          <w:rFonts w:eastAsia="Times New Roman" w:cs="Times New Roman"/>
          <w:szCs w:val="28"/>
          <w:u w:color="000000"/>
          <w:lang w:eastAsia="pl-PL"/>
        </w:rPr>
        <w:t>czterech</w:t>
      </w:r>
      <w:r w:rsidRPr="00583C35">
        <w:rPr>
          <w:rFonts w:eastAsia="Times New Roman" w:cs="Times New Roman"/>
          <w:szCs w:val="28"/>
          <w:u w:color="000000"/>
          <w:lang w:eastAsia="pl-PL"/>
        </w:rPr>
        <w:t xml:space="preserve"> seriach:</w:t>
      </w:r>
    </w:p>
    <w:p w:rsidR="00961AE8" w:rsidRPr="00583C35" w:rsidRDefault="00961AE8" w:rsidP="00961AE8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eastAsia="Times New Roman" w:cs="Times New Roman"/>
          <w:szCs w:val="28"/>
          <w:lang w:eastAsia="pl-PL"/>
        </w:rPr>
      </w:pPr>
      <w:r w:rsidRPr="00583C35">
        <w:rPr>
          <w:rFonts w:eastAsia="Times New Roman" w:cs="Times New Roman"/>
          <w:szCs w:val="28"/>
          <w:lang w:eastAsia="pl-PL"/>
        </w:rPr>
        <w:t>1) </w:t>
      </w:r>
      <w:r w:rsidRPr="00583C35">
        <w:rPr>
          <w:rFonts w:eastAsia="Times New Roman" w:cs="Times New Roman"/>
          <w:szCs w:val="28"/>
          <w:u w:color="000000"/>
          <w:lang w:eastAsia="pl-PL"/>
        </w:rPr>
        <w:t>ser</w:t>
      </w:r>
      <w:r w:rsidR="00EC5A8E" w:rsidRPr="00583C35">
        <w:rPr>
          <w:rFonts w:eastAsia="Times New Roman" w:cs="Times New Roman"/>
          <w:szCs w:val="28"/>
          <w:u w:color="000000"/>
          <w:lang w:eastAsia="pl-PL"/>
        </w:rPr>
        <w:t>ia A</w:t>
      </w:r>
      <w:r w:rsidR="00947F5B" w:rsidRPr="00583C35">
        <w:rPr>
          <w:rFonts w:eastAsia="Times New Roman" w:cs="Times New Roman"/>
          <w:szCs w:val="28"/>
          <w:u w:color="000000"/>
          <w:lang w:eastAsia="pl-PL"/>
        </w:rPr>
        <w:t>20</w:t>
      </w:r>
      <w:r w:rsidR="00EC5A8E" w:rsidRPr="00583C35">
        <w:rPr>
          <w:rFonts w:eastAsia="Times New Roman" w:cs="Times New Roman"/>
          <w:szCs w:val="28"/>
          <w:u w:color="000000"/>
          <w:lang w:eastAsia="pl-PL"/>
        </w:rPr>
        <w:t xml:space="preserve"> na kwotę 2 000 000,00 zł – wykup w 2027 roku;</w:t>
      </w:r>
    </w:p>
    <w:p w:rsidR="00961AE8" w:rsidRPr="00583C35" w:rsidRDefault="00961AE8" w:rsidP="00961AE8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eastAsia="Times New Roman" w:cs="Times New Roman"/>
          <w:szCs w:val="28"/>
          <w:lang w:eastAsia="pl-PL"/>
        </w:rPr>
      </w:pPr>
      <w:r w:rsidRPr="00583C35">
        <w:rPr>
          <w:rFonts w:eastAsia="Times New Roman" w:cs="Times New Roman"/>
          <w:szCs w:val="28"/>
          <w:lang w:eastAsia="pl-PL"/>
        </w:rPr>
        <w:t>2) </w:t>
      </w:r>
      <w:r w:rsidR="00947F5B" w:rsidRPr="00583C35">
        <w:rPr>
          <w:rFonts w:eastAsia="Times New Roman" w:cs="Times New Roman"/>
          <w:szCs w:val="28"/>
          <w:u w:color="000000"/>
          <w:lang w:eastAsia="pl-PL"/>
        </w:rPr>
        <w:t>seria B20</w:t>
      </w:r>
      <w:r w:rsidRPr="00583C35">
        <w:rPr>
          <w:rFonts w:eastAsia="Times New Roman" w:cs="Times New Roman"/>
          <w:szCs w:val="28"/>
          <w:u w:color="000000"/>
          <w:lang w:eastAsia="pl-PL"/>
        </w:rPr>
        <w:t xml:space="preserve"> na kwotę 2 000 000,00 zł</w:t>
      </w:r>
      <w:r w:rsidR="00EC5A8E" w:rsidRPr="00583C35">
        <w:rPr>
          <w:rFonts w:eastAsia="Times New Roman" w:cs="Times New Roman"/>
          <w:szCs w:val="28"/>
          <w:u w:color="000000"/>
          <w:lang w:eastAsia="pl-PL"/>
        </w:rPr>
        <w:t xml:space="preserve"> – wykup w 2028 roku</w:t>
      </w:r>
      <w:r w:rsidRPr="00583C35">
        <w:rPr>
          <w:rFonts w:eastAsia="Times New Roman" w:cs="Times New Roman"/>
          <w:szCs w:val="28"/>
          <w:u w:color="000000"/>
          <w:lang w:eastAsia="pl-PL"/>
        </w:rPr>
        <w:t>;</w:t>
      </w:r>
    </w:p>
    <w:p w:rsidR="00961AE8" w:rsidRPr="00583C35" w:rsidRDefault="00961AE8" w:rsidP="00961AE8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eastAsia="Times New Roman" w:cs="Times New Roman"/>
          <w:szCs w:val="28"/>
          <w:u w:color="000000"/>
          <w:lang w:eastAsia="pl-PL"/>
        </w:rPr>
      </w:pPr>
      <w:r w:rsidRPr="00583C35">
        <w:rPr>
          <w:rFonts w:eastAsia="Times New Roman" w:cs="Times New Roman"/>
          <w:szCs w:val="28"/>
          <w:lang w:eastAsia="pl-PL"/>
        </w:rPr>
        <w:t>3) </w:t>
      </w:r>
      <w:r w:rsidRPr="00583C35">
        <w:rPr>
          <w:rFonts w:eastAsia="Times New Roman" w:cs="Times New Roman"/>
          <w:szCs w:val="28"/>
          <w:u w:color="000000"/>
          <w:lang w:eastAsia="pl-PL"/>
        </w:rPr>
        <w:t>seria C</w:t>
      </w:r>
      <w:r w:rsidR="00947F5B" w:rsidRPr="00583C35">
        <w:rPr>
          <w:rFonts w:eastAsia="Times New Roman" w:cs="Times New Roman"/>
          <w:szCs w:val="28"/>
          <w:u w:color="000000"/>
          <w:lang w:eastAsia="pl-PL"/>
        </w:rPr>
        <w:t>20</w:t>
      </w:r>
      <w:r w:rsidRPr="00583C35">
        <w:rPr>
          <w:rFonts w:eastAsia="Times New Roman" w:cs="Times New Roman"/>
          <w:szCs w:val="28"/>
          <w:u w:color="000000"/>
          <w:lang w:eastAsia="pl-PL"/>
        </w:rPr>
        <w:t xml:space="preserve"> na kwotę 3 000 000,00 zł</w:t>
      </w:r>
      <w:r w:rsidR="00EC5A8E" w:rsidRPr="00583C35">
        <w:rPr>
          <w:rFonts w:eastAsia="Times New Roman" w:cs="Times New Roman"/>
          <w:szCs w:val="28"/>
          <w:u w:color="000000"/>
          <w:lang w:eastAsia="pl-PL"/>
        </w:rPr>
        <w:t xml:space="preserve"> – wykup w 2029 roku</w:t>
      </w:r>
      <w:r w:rsidR="00947F5B" w:rsidRPr="00583C35">
        <w:rPr>
          <w:rFonts w:eastAsia="Times New Roman" w:cs="Times New Roman"/>
          <w:szCs w:val="28"/>
          <w:u w:color="000000"/>
          <w:lang w:eastAsia="pl-PL"/>
        </w:rPr>
        <w:t>;</w:t>
      </w:r>
    </w:p>
    <w:p w:rsidR="00947F5B" w:rsidRPr="00583C35" w:rsidRDefault="00947F5B" w:rsidP="00961AE8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eastAsia="Times New Roman" w:cs="Times New Roman"/>
          <w:szCs w:val="28"/>
          <w:lang w:eastAsia="pl-PL"/>
        </w:rPr>
      </w:pPr>
      <w:r w:rsidRPr="00583C35">
        <w:rPr>
          <w:rFonts w:eastAsia="Times New Roman" w:cs="Times New Roman"/>
          <w:szCs w:val="28"/>
          <w:lang w:eastAsia="pl-PL"/>
        </w:rPr>
        <w:t>4) </w:t>
      </w:r>
      <w:r w:rsidRPr="00583C35">
        <w:rPr>
          <w:rFonts w:eastAsia="Times New Roman" w:cs="Times New Roman"/>
          <w:szCs w:val="28"/>
          <w:u w:color="000000"/>
          <w:lang w:eastAsia="pl-PL"/>
        </w:rPr>
        <w:t>seria D20 na kwotę 3 000 000,00 zł – wykup w 2030 roku.</w:t>
      </w:r>
    </w:p>
    <w:p w:rsidR="00961AE8" w:rsidRPr="00583C35" w:rsidRDefault="00EC5A8E" w:rsidP="00EC5A8E">
      <w:pPr>
        <w:ind w:firstLine="340"/>
        <w:jc w:val="both"/>
      </w:pPr>
      <w:r w:rsidRPr="00583C35">
        <w:rPr>
          <w:u w:color="000000"/>
        </w:rPr>
        <w:t>Cena emisyjna jednej obligacji będzie równa 1 000,00 zł (jeden tysiąc złotych).</w:t>
      </w:r>
    </w:p>
    <w:p w:rsidR="00961AE8" w:rsidRPr="00583C35" w:rsidRDefault="00961AE8" w:rsidP="00961AE8">
      <w:pPr>
        <w:ind w:firstLine="340"/>
        <w:jc w:val="both"/>
      </w:pPr>
      <w:r w:rsidRPr="00583C35">
        <w:rPr>
          <w:u w:color="000000"/>
        </w:rPr>
        <w:t>Emisja obligacji ma na celu sfinansowanie planowanego deficytu budżetowego w 20</w:t>
      </w:r>
      <w:r w:rsidR="00947F5B" w:rsidRPr="00583C35">
        <w:rPr>
          <w:u w:color="000000"/>
        </w:rPr>
        <w:t>20</w:t>
      </w:r>
      <w:r w:rsidRPr="00583C35">
        <w:rPr>
          <w:u w:color="000000"/>
        </w:rPr>
        <w:t> roku związanego z wydatkami gminy oraz spłatę wcześniej zaciągniętych zobowiązań z tytułu emisji papierów wartościowych oraz zaciągniętych kredytów.</w:t>
      </w:r>
    </w:p>
    <w:p w:rsidR="00961AE8" w:rsidRPr="00583C35" w:rsidRDefault="00961AE8" w:rsidP="00961AE8">
      <w:pPr>
        <w:jc w:val="both"/>
      </w:pPr>
    </w:p>
    <w:p w:rsidR="00961AE8" w:rsidRPr="00583C35" w:rsidRDefault="00961AE8" w:rsidP="00961AE8">
      <w:pPr>
        <w:jc w:val="both"/>
      </w:pPr>
    </w:p>
    <w:p w:rsidR="00961AE8" w:rsidRPr="00583C35" w:rsidRDefault="00961AE8" w:rsidP="00961AE8">
      <w:pPr>
        <w:pStyle w:val="Akapitzlist"/>
        <w:numPr>
          <w:ilvl w:val="0"/>
          <w:numId w:val="1"/>
        </w:numPr>
        <w:jc w:val="both"/>
        <w:rPr>
          <w:b/>
        </w:rPr>
      </w:pPr>
      <w:r w:rsidRPr="00583C35">
        <w:rPr>
          <w:b/>
        </w:rPr>
        <w:t>Sytuacja finansowa</w:t>
      </w:r>
    </w:p>
    <w:p w:rsidR="00961AE8" w:rsidRPr="00583C35" w:rsidRDefault="00961AE8" w:rsidP="00961AE8">
      <w:pPr>
        <w:jc w:val="both"/>
      </w:pPr>
    </w:p>
    <w:p w:rsidR="009F5A20" w:rsidRPr="00583C35" w:rsidRDefault="009F5A20" w:rsidP="009F5A20">
      <w:pPr>
        <w:jc w:val="both"/>
      </w:pPr>
      <w:r w:rsidRPr="00583C35">
        <w:t>Perspektywa kształtowania zobowiązań emitenta do czasu całkowitego wykupu obligacji proponowanych do nabycia jest zawarta w Wieloletniej Prognozie Finansowej Gminy Śrem na lata 20</w:t>
      </w:r>
      <w:r w:rsidR="00947F5B" w:rsidRPr="00583C35">
        <w:t>20</w:t>
      </w:r>
      <w:r w:rsidRPr="00583C35">
        <w:t xml:space="preserve"> – 20</w:t>
      </w:r>
      <w:r w:rsidR="00947F5B" w:rsidRPr="00583C35">
        <w:t>30</w:t>
      </w:r>
      <w:r w:rsidRPr="00583C35">
        <w:t xml:space="preserve"> dostępnej na stronie internetowej pod adresem: </w:t>
      </w:r>
    </w:p>
    <w:p w:rsidR="00947F5B" w:rsidRPr="00583C35" w:rsidRDefault="00B22576" w:rsidP="009F5A20">
      <w:pPr>
        <w:jc w:val="both"/>
      </w:pPr>
      <w:hyperlink r:id="rId6" w:history="1">
        <w:r w:rsidR="00F0220A" w:rsidRPr="00583C35">
          <w:rPr>
            <w:rStyle w:val="Hipercze"/>
            <w:color w:val="auto"/>
          </w:rPr>
          <w:t>http://umsrem.bip.eur.pl/public/get_file_contents.php?id=492187</w:t>
        </w:r>
      </w:hyperlink>
      <w:r w:rsidR="00F0220A" w:rsidRPr="00583C35">
        <w:t xml:space="preserve"> </w:t>
      </w:r>
    </w:p>
    <w:p w:rsidR="009F5A20" w:rsidRPr="00583C35" w:rsidRDefault="009F5A20" w:rsidP="00961AE8">
      <w:pPr>
        <w:jc w:val="both"/>
      </w:pPr>
    </w:p>
    <w:p w:rsidR="009F5A20" w:rsidRPr="00583C35" w:rsidRDefault="009F5A20" w:rsidP="009F5A20">
      <w:pPr>
        <w:jc w:val="both"/>
      </w:pPr>
      <w:r w:rsidRPr="00583C35">
        <w:t xml:space="preserve">Emitent udostępnia sprawozdania z wykonania budżetu jednostki samorządu terytorialnego wraz z opinią regionalnej izby obrachunkowej na stronie internetowej w zakładce </w:t>
      </w:r>
      <w:r w:rsidRPr="00583C35">
        <w:rPr>
          <w:b/>
        </w:rPr>
        <w:t>Budżet</w:t>
      </w:r>
      <w:r w:rsidRPr="00583C35">
        <w:t xml:space="preserve"> pod adresem: </w:t>
      </w:r>
    </w:p>
    <w:p w:rsidR="009F5A20" w:rsidRPr="00583C35" w:rsidRDefault="00B22576" w:rsidP="00961AE8">
      <w:pPr>
        <w:jc w:val="both"/>
      </w:pPr>
      <w:hyperlink r:id="rId7" w:history="1">
        <w:r w:rsidR="00F0220A" w:rsidRPr="00583C35">
          <w:rPr>
            <w:rStyle w:val="Hipercze"/>
            <w:color w:val="auto"/>
          </w:rPr>
          <w:t>http://umsrem.bip.eur.pl/public/?id=59441</w:t>
        </w:r>
      </w:hyperlink>
      <w:r w:rsidR="00F0220A" w:rsidRPr="00583C35">
        <w:t xml:space="preserve"> </w:t>
      </w:r>
    </w:p>
    <w:p w:rsidR="00F0220A" w:rsidRPr="00583C35" w:rsidRDefault="00F0220A" w:rsidP="00961AE8">
      <w:pPr>
        <w:jc w:val="both"/>
      </w:pPr>
    </w:p>
    <w:p w:rsidR="009F5A20" w:rsidRPr="00583C35" w:rsidRDefault="009F5A20" w:rsidP="00961AE8">
      <w:pPr>
        <w:jc w:val="both"/>
      </w:pPr>
    </w:p>
    <w:p w:rsidR="00961AE8" w:rsidRPr="00583C35" w:rsidRDefault="00961AE8" w:rsidP="00961AE8">
      <w:pPr>
        <w:jc w:val="both"/>
      </w:pPr>
      <w:r w:rsidRPr="00583C35">
        <w:lastRenderedPageBreak/>
        <w:t xml:space="preserve">Zaciągnięte zobowiązania na dzień </w:t>
      </w:r>
      <w:r w:rsidR="00F11400" w:rsidRPr="00583C35">
        <w:t>30.06.2020</w:t>
      </w:r>
      <w:r w:rsidR="00EC5A8E" w:rsidRPr="00583C35">
        <w:t xml:space="preserve"> r.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84"/>
        <w:gridCol w:w="1490"/>
        <w:gridCol w:w="1559"/>
        <w:gridCol w:w="1418"/>
      </w:tblGrid>
      <w:tr w:rsidR="00583C35" w:rsidRPr="00583C35" w:rsidTr="009F5A20">
        <w:tc>
          <w:tcPr>
            <w:tcW w:w="3331" w:type="dxa"/>
            <w:vAlign w:val="center"/>
          </w:tcPr>
          <w:p w:rsidR="00E73566" w:rsidRPr="00583C35" w:rsidRDefault="00E73566" w:rsidP="008350C5">
            <w:pPr>
              <w:pStyle w:val="Nagwek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C35">
              <w:rPr>
                <w:rFonts w:ascii="Arial" w:hAnsi="Arial" w:cs="Arial"/>
                <w:sz w:val="18"/>
                <w:szCs w:val="18"/>
              </w:rPr>
              <w:t>Rodzaj</w:t>
            </w:r>
          </w:p>
        </w:tc>
        <w:tc>
          <w:tcPr>
            <w:tcW w:w="1984" w:type="dxa"/>
            <w:vAlign w:val="center"/>
          </w:tcPr>
          <w:p w:rsidR="00E73566" w:rsidRPr="00583C35" w:rsidRDefault="00E73566" w:rsidP="008350C5">
            <w:pPr>
              <w:pStyle w:val="Nagwek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C35">
              <w:rPr>
                <w:rFonts w:ascii="Arial" w:hAnsi="Arial" w:cs="Arial"/>
                <w:sz w:val="18"/>
                <w:szCs w:val="18"/>
              </w:rPr>
              <w:t>Nazwa Banku</w:t>
            </w:r>
          </w:p>
        </w:tc>
        <w:tc>
          <w:tcPr>
            <w:tcW w:w="1490" w:type="dxa"/>
            <w:vAlign w:val="center"/>
          </w:tcPr>
          <w:p w:rsidR="00E73566" w:rsidRPr="00583C35" w:rsidRDefault="00E73566" w:rsidP="00835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C35">
              <w:rPr>
                <w:rFonts w:ascii="Arial" w:hAnsi="Arial" w:cs="Arial"/>
                <w:b/>
                <w:bCs/>
                <w:sz w:val="18"/>
                <w:szCs w:val="18"/>
              </w:rPr>
              <w:t>Aktualne</w:t>
            </w:r>
          </w:p>
          <w:p w:rsidR="00E73566" w:rsidRPr="00583C35" w:rsidRDefault="00E73566" w:rsidP="00835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C35">
              <w:rPr>
                <w:rFonts w:ascii="Arial" w:hAnsi="Arial" w:cs="Arial"/>
                <w:b/>
                <w:bCs/>
                <w:sz w:val="18"/>
                <w:szCs w:val="18"/>
              </w:rPr>
              <w:t>zadłużenie</w:t>
            </w:r>
          </w:p>
        </w:tc>
        <w:tc>
          <w:tcPr>
            <w:tcW w:w="1559" w:type="dxa"/>
            <w:vAlign w:val="center"/>
          </w:tcPr>
          <w:p w:rsidR="00E73566" w:rsidRPr="00583C35" w:rsidRDefault="00E73566" w:rsidP="00835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C35">
              <w:rPr>
                <w:rFonts w:ascii="Arial" w:hAnsi="Arial" w:cs="Arial"/>
                <w:b/>
                <w:bCs/>
                <w:sz w:val="18"/>
                <w:szCs w:val="18"/>
              </w:rPr>
              <w:t>Termin</w:t>
            </w:r>
          </w:p>
          <w:p w:rsidR="00E73566" w:rsidRPr="00583C35" w:rsidRDefault="00E73566" w:rsidP="00835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C35">
              <w:rPr>
                <w:rFonts w:ascii="Arial" w:hAnsi="Arial" w:cs="Arial"/>
                <w:b/>
                <w:bCs/>
                <w:sz w:val="18"/>
                <w:szCs w:val="18"/>
              </w:rPr>
              <w:t>zapadalności</w:t>
            </w:r>
          </w:p>
        </w:tc>
        <w:tc>
          <w:tcPr>
            <w:tcW w:w="1418" w:type="dxa"/>
          </w:tcPr>
          <w:p w:rsidR="00E73566" w:rsidRPr="00583C35" w:rsidRDefault="00E73566" w:rsidP="00835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C35">
              <w:rPr>
                <w:rFonts w:ascii="Arial" w:hAnsi="Arial" w:cs="Arial"/>
                <w:b/>
                <w:bCs/>
                <w:sz w:val="18"/>
                <w:szCs w:val="18"/>
              </w:rPr>
              <w:t>Terminowość obsługi</w:t>
            </w:r>
          </w:p>
        </w:tc>
      </w:tr>
      <w:tr w:rsidR="00583C35" w:rsidRPr="00583C35" w:rsidTr="009F5A20">
        <w:trPr>
          <w:trHeight w:val="351"/>
        </w:trPr>
        <w:tc>
          <w:tcPr>
            <w:tcW w:w="3331" w:type="dxa"/>
          </w:tcPr>
          <w:p w:rsidR="00E73566" w:rsidRPr="00583C35" w:rsidRDefault="00E73566" w:rsidP="008350C5">
            <w:pPr>
              <w:rPr>
                <w:b/>
                <w:bCs/>
                <w:sz w:val="22"/>
              </w:rPr>
            </w:pPr>
            <w:r w:rsidRPr="00583C35">
              <w:rPr>
                <w:b/>
                <w:bCs/>
                <w:sz w:val="22"/>
              </w:rPr>
              <w:t xml:space="preserve">kredyt </w:t>
            </w:r>
            <w:proofErr w:type="spellStart"/>
            <w:r w:rsidRPr="00583C35">
              <w:rPr>
                <w:b/>
                <w:bCs/>
                <w:sz w:val="22"/>
              </w:rPr>
              <w:t>komercyjny-realizacja</w:t>
            </w:r>
            <w:proofErr w:type="spellEnd"/>
            <w:r w:rsidRPr="00583C35">
              <w:rPr>
                <w:b/>
                <w:bCs/>
                <w:sz w:val="22"/>
              </w:rPr>
              <w:t xml:space="preserve"> zadań ujętych w budżecie</w:t>
            </w:r>
          </w:p>
        </w:tc>
        <w:tc>
          <w:tcPr>
            <w:tcW w:w="1984" w:type="dxa"/>
          </w:tcPr>
          <w:p w:rsidR="00E73566" w:rsidRPr="00583C35" w:rsidRDefault="00E73566" w:rsidP="008350C5">
            <w:pPr>
              <w:rPr>
                <w:b/>
                <w:bCs/>
                <w:sz w:val="22"/>
              </w:rPr>
            </w:pPr>
            <w:r w:rsidRPr="00583C35">
              <w:rPr>
                <w:b/>
                <w:bCs/>
                <w:sz w:val="22"/>
              </w:rPr>
              <w:t>ING Poznań</w:t>
            </w:r>
          </w:p>
        </w:tc>
        <w:tc>
          <w:tcPr>
            <w:tcW w:w="1490" w:type="dxa"/>
          </w:tcPr>
          <w:p w:rsidR="00E73566" w:rsidRPr="00583C35" w:rsidRDefault="00900D85" w:rsidP="008350C5">
            <w:pPr>
              <w:jc w:val="right"/>
              <w:rPr>
                <w:b/>
                <w:bCs/>
                <w:sz w:val="20"/>
                <w:szCs w:val="18"/>
              </w:rPr>
            </w:pPr>
            <w:r w:rsidRPr="00583C35">
              <w:rPr>
                <w:b/>
                <w:bCs/>
                <w:sz w:val="20"/>
                <w:szCs w:val="18"/>
              </w:rPr>
              <w:t>150.000</w:t>
            </w:r>
            <w:r w:rsidR="00E73566" w:rsidRPr="00583C35">
              <w:rPr>
                <w:b/>
                <w:bCs/>
                <w:sz w:val="20"/>
                <w:szCs w:val="18"/>
              </w:rPr>
              <w:t>,00</w:t>
            </w:r>
          </w:p>
        </w:tc>
        <w:tc>
          <w:tcPr>
            <w:tcW w:w="1559" w:type="dxa"/>
          </w:tcPr>
          <w:p w:rsidR="00E73566" w:rsidRPr="00583C35" w:rsidRDefault="00E73566" w:rsidP="008350C5">
            <w:pPr>
              <w:jc w:val="center"/>
              <w:rPr>
                <w:b/>
                <w:bCs/>
                <w:sz w:val="18"/>
                <w:szCs w:val="18"/>
              </w:rPr>
            </w:pPr>
            <w:r w:rsidRPr="00583C35">
              <w:rPr>
                <w:b/>
                <w:bCs/>
                <w:sz w:val="18"/>
                <w:szCs w:val="18"/>
              </w:rPr>
              <w:t>sierpień 2020</w:t>
            </w:r>
          </w:p>
        </w:tc>
        <w:tc>
          <w:tcPr>
            <w:tcW w:w="1418" w:type="dxa"/>
          </w:tcPr>
          <w:p w:rsidR="00E73566" w:rsidRPr="00583C35" w:rsidRDefault="00E73566" w:rsidP="008350C5">
            <w:pPr>
              <w:rPr>
                <w:b/>
                <w:sz w:val="18"/>
              </w:rPr>
            </w:pPr>
            <w:r w:rsidRPr="00583C35">
              <w:rPr>
                <w:b/>
                <w:sz w:val="18"/>
              </w:rPr>
              <w:t>terminowo</w:t>
            </w:r>
          </w:p>
        </w:tc>
      </w:tr>
      <w:tr w:rsidR="00583C35" w:rsidRPr="00583C35" w:rsidTr="009F5A20">
        <w:trPr>
          <w:trHeight w:val="351"/>
        </w:trPr>
        <w:tc>
          <w:tcPr>
            <w:tcW w:w="3331" w:type="dxa"/>
          </w:tcPr>
          <w:p w:rsidR="00E73566" w:rsidRPr="00583C35" w:rsidRDefault="00E73566" w:rsidP="008350C5">
            <w:pPr>
              <w:rPr>
                <w:b/>
                <w:bCs/>
                <w:sz w:val="22"/>
              </w:rPr>
            </w:pPr>
            <w:r w:rsidRPr="00583C35">
              <w:rPr>
                <w:b/>
                <w:bCs/>
                <w:sz w:val="22"/>
              </w:rPr>
              <w:t xml:space="preserve">kredyt </w:t>
            </w:r>
            <w:proofErr w:type="spellStart"/>
            <w:r w:rsidRPr="00583C35">
              <w:rPr>
                <w:b/>
                <w:bCs/>
                <w:sz w:val="22"/>
              </w:rPr>
              <w:t>komercyjny-realizacja</w:t>
            </w:r>
            <w:proofErr w:type="spellEnd"/>
            <w:r w:rsidRPr="00583C35">
              <w:rPr>
                <w:b/>
                <w:bCs/>
                <w:sz w:val="22"/>
              </w:rPr>
              <w:t xml:space="preserve"> zadań ujętych w budżecie</w:t>
            </w:r>
          </w:p>
        </w:tc>
        <w:tc>
          <w:tcPr>
            <w:tcW w:w="1984" w:type="dxa"/>
          </w:tcPr>
          <w:p w:rsidR="00E73566" w:rsidRPr="00583C35" w:rsidRDefault="00E73566" w:rsidP="008350C5">
            <w:pPr>
              <w:rPr>
                <w:b/>
                <w:bCs/>
                <w:sz w:val="22"/>
              </w:rPr>
            </w:pPr>
            <w:proofErr w:type="spellStart"/>
            <w:r w:rsidRPr="00583C35">
              <w:rPr>
                <w:b/>
                <w:bCs/>
                <w:sz w:val="22"/>
              </w:rPr>
              <w:t>Nordea</w:t>
            </w:r>
            <w:proofErr w:type="spellEnd"/>
            <w:r w:rsidRPr="00583C35">
              <w:rPr>
                <w:b/>
                <w:bCs/>
                <w:sz w:val="22"/>
              </w:rPr>
              <w:t xml:space="preserve"> Bank Polska-PKO</w:t>
            </w:r>
          </w:p>
        </w:tc>
        <w:tc>
          <w:tcPr>
            <w:tcW w:w="1490" w:type="dxa"/>
          </w:tcPr>
          <w:p w:rsidR="00E73566" w:rsidRPr="00583C35" w:rsidRDefault="00900D85" w:rsidP="008350C5">
            <w:pPr>
              <w:jc w:val="right"/>
              <w:rPr>
                <w:b/>
                <w:bCs/>
                <w:sz w:val="20"/>
                <w:szCs w:val="18"/>
              </w:rPr>
            </w:pPr>
            <w:r w:rsidRPr="00583C35">
              <w:rPr>
                <w:b/>
                <w:bCs/>
                <w:sz w:val="20"/>
                <w:szCs w:val="18"/>
              </w:rPr>
              <w:t>282.270</w:t>
            </w:r>
            <w:r w:rsidR="00E73566" w:rsidRPr="00583C35">
              <w:rPr>
                <w:b/>
                <w:bCs/>
                <w:sz w:val="20"/>
                <w:szCs w:val="18"/>
              </w:rPr>
              <w:t>,00</w:t>
            </w:r>
          </w:p>
        </w:tc>
        <w:tc>
          <w:tcPr>
            <w:tcW w:w="1559" w:type="dxa"/>
          </w:tcPr>
          <w:p w:rsidR="00E73566" w:rsidRPr="00583C35" w:rsidRDefault="00E73566" w:rsidP="008350C5">
            <w:pPr>
              <w:jc w:val="center"/>
              <w:rPr>
                <w:b/>
                <w:bCs/>
                <w:sz w:val="18"/>
                <w:szCs w:val="18"/>
              </w:rPr>
            </w:pPr>
            <w:r w:rsidRPr="00583C35">
              <w:rPr>
                <w:b/>
                <w:bCs/>
                <w:sz w:val="18"/>
                <w:szCs w:val="18"/>
              </w:rPr>
              <w:t>maj 2021</w:t>
            </w:r>
          </w:p>
        </w:tc>
        <w:tc>
          <w:tcPr>
            <w:tcW w:w="1418" w:type="dxa"/>
          </w:tcPr>
          <w:p w:rsidR="00E73566" w:rsidRPr="00583C35" w:rsidRDefault="00E73566" w:rsidP="008350C5">
            <w:pPr>
              <w:rPr>
                <w:b/>
                <w:sz w:val="18"/>
              </w:rPr>
            </w:pPr>
            <w:r w:rsidRPr="00583C35">
              <w:rPr>
                <w:b/>
                <w:sz w:val="18"/>
              </w:rPr>
              <w:t>terminowo</w:t>
            </w:r>
          </w:p>
        </w:tc>
      </w:tr>
      <w:tr w:rsidR="00583C35" w:rsidRPr="00583C35" w:rsidTr="009F5A20">
        <w:trPr>
          <w:trHeight w:val="351"/>
        </w:trPr>
        <w:tc>
          <w:tcPr>
            <w:tcW w:w="3331" w:type="dxa"/>
          </w:tcPr>
          <w:p w:rsidR="00E73566" w:rsidRPr="00583C35" w:rsidRDefault="00E73566" w:rsidP="008350C5">
            <w:pPr>
              <w:rPr>
                <w:b/>
                <w:bCs/>
                <w:sz w:val="22"/>
              </w:rPr>
            </w:pPr>
            <w:r w:rsidRPr="00583C35">
              <w:rPr>
                <w:b/>
                <w:bCs/>
                <w:sz w:val="22"/>
              </w:rPr>
              <w:t xml:space="preserve">kredyt </w:t>
            </w:r>
            <w:proofErr w:type="spellStart"/>
            <w:r w:rsidRPr="00583C35">
              <w:rPr>
                <w:b/>
                <w:bCs/>
                <w:sz w:val="22"/>
              </w:rPr>
              <w:t>komercyjny-realizacja</w:t>
            </w:r>
            <w:proofErr w:type="spellEnd"/>
            <w:r w:rsidRPr="00583C35">
              <w:rPr>
                <w:b/>
                <w:bCs/>
                <w:sz w:val="22"/>
              </w:rPr>
              <w:t xml:space="preserve"> zadań ujętych w budżecie</w:t>
            </w:r>
          </w:p>
        </w:tc>
        <w:tc>
          <w:tcPr>
            <w:tcW w:w="1984" w:type="dxa"/>
          </w:tcPr>
          <w:p w:rsidR="00E73566" w:rsidRPr="00583C35" w:rsidRDefault="00E73566" w:rsidP="008350C5">
            <w:pPr>
              <w:rPr>
                <w:b/>
                <w:bCs/>
                <w:sz w:val="22"/>
              </w:rPr>
            </w:pPr>
            <w:r w:rsidRPr="00583C35">
              <w:rPr>
                <w:b/>
                <w:bCs/>
                <w:sz w:val="22"/>
              </w:rPr>
              <w:t>Bank BPS</w:t>
            </w:r>
          </w:p>
        </w:tc>
        <w:tc>
          <w:tcPr>
            <w:tcW w:w="1490" w:type="dxa"/>
          </w:tcPr>
          <w:p w:rsidR="00E73566" w:rsidRPr="00583C35" w:rsidRDefault="00E73566" w:rsidP="00900D85">
            <w:pPr>
              <w:jc w:val="right"/>
              <w:rPr>
                <w:b/>
                <w:bCs/>
                <w:sz w:val="20"/>
                <w:szCs w:val="18"/>
              </w:rPr>
            </w:pPr>
            <w:r w:rsidRPr="00583C35">
              <w:rPr>
                <w:b/>
                <w:bCs/>
                <w:sz w:val="20"/>
                <w:szCs w:val="18"/>
              </w:rPr>
              <w:t>1.</w:t>
            </w:r>
            <w:r w:rsidR="00900D85" w:rsidRPr="00583C35">
              <w:rPr>
                <w:b/>
                <w:bCs/>
                <w:sz w:val="20"/>
                <w:szCs w:val="18"/>
              </w:rPr>
              <w:t>066.400</w:t>
            </w:r>
            <w:r w:rsidRPr="00583C35">
              <w:rPr>
                <w:b/>
                <w:bCs/>
                <w:sz w:val="20"/>
                <w:szCs w:val="18"/>
              </w:rPr>
              <w:t>,00</w:t>
            </w:r>
          </w:p>
        </w:tc>
        <w:tc>
          <w:tcPr>
            <w:tcW w:w="1559" w:type="dxa"/>
          </w:tcPr>
          <w:p w:rsidR="00E73566" w:rsidRPr="00583C35" w:rsidRDefault="00E73566" w:rsidP="008350C5">
            <w:pPr>
              <w:jc w:val="center"/>
              <w:rPr>
                <w:b/>
                <w:bCs/>
                <w:sz w:val="18"/>
                <w:szCs w:val="18"/>
              </w:rPr>
            </w:pPr>
            <w:r w:rsidRPr="00583C35">
              <w:rPr>
                <w:b/>
                <w:bCs/>
                <w:sz w:val="18"/>
                <w:szCs w:val="18"/>
              </w:rPr>
              <w:t>maj 2024</w:t>
            </w:r>
          </w:p>
        </w:tc>
        <w:tc>
          <w:tcPr>
            <w:tcW w:w="1418" w:type="dxa"/>
          </w:tcPr>
          <w:p w:rsidR="00E73566" w:rsidRPr="00583C35" w:rsidRDefault="00E73566" w:rsidP="008350C5">
            <w:pPr>
              <w:rPr>
                <w:b/>
                <w:sz w:val="18"/>
              </w:rPr>
            </w:pPr>
            <w:r w:rsidRPr="00583C35">
              <w:rPr>
                <w:b/>
                <w:sz w:val="18"/>
              </w:rPr>
              <w:t>terminowo</w:t>
            </w:r>
          </w:p>
        </w:tc>
      </w:tr>
      <w:tr w:rsidR="00583C35" w:rsidRPr="00583C35" w:rsidTr="009F5A20">
        <w:trPr>
          <w:trHeight w:val="351"/>
        </w:trPr>
        <w:tc>
          <w:tcPr>
            <w:tcW w:w="3331" w:type="dxa"/>
          </w:tcPr>
          <w:p w:rsidR="00E73566" w:rsidRPr="00583C35" w:rsidRDefault="00E73566" w:rsidP="008350C5">
            <w:pPr>
              <w:rPr>
                <w:b/>
                <w:bCs/>
                <w:sz w:val="22"/>
              </w:rPr>
            </w:pPr>
            <w:r w:rsidRPr="00583C35">
              <w:rPr>
                <w:b/>
                <w:bCs/>
                <w:sz w:val="22"/>
              </w:rPr>
              <w:t>obligacje – realizacja zadań w budżecie</w:t>
            </w:r>
          </w:p>
        </w:tc>
        <w:tc>
          <w:tcPr>
            <w:tcW w:w="1984" w:type="dxa"/>
          </w:tcPr>
          <w:p w:rsidR="00E73566" w:rsidRPr="00583C35" w:rsidRDefault="00E73566" w:rsidP="008350C5">
            <w:pPr>
              <w:rPr>
                <w:b/>
                <w:bCs/>
                <w:sz w:val="22"/>
              </w:rPr>
            </w:pPr>
            <w:proofErr w:type="spellStart"/>
            <w:r w:rsidRPr="00583C35">
              <w:rPr>
                <w:b/>
                <w:bCs/>
                <w:sz w:val="22"/>
              </w:rPr>
              <w:t>Nordea</w:t>
            </w:r>
            <w:proofErr w:type="spellEnd"/>
            <w:r w:rsidRPr="00583C35">
              <w:rPr>
                <w:b/>
                <w:bCs/>
                <w:sz w:val="22"/>
              </w:rPr>
              <w:t xml:space="preserve"> Bank Polska-PKO</w:t>
            </w:r>
          </w:p>
        </w:tc>
        <w:tc>
          <w:tcPr>
            <w:tcW w:w="1490" w:type="dxa"/>
          </w:tcPr>
          <w:p w:rsidR="00E73566" w:rsidRPr="00583C35" w:rsidRDefault="00900D85" w:rsidP="00900D85">
            <w:pPr>
              <w:jc w:val="right"/>
              <w:rPr>
                <w:b/>
                <w:bCs/>
                <w:sz w:val="20"/>
                <w:szCs w:val="18"/>
              </w:rPr>
            </w:pPr>
            <w:r w:rsidRPr="00583C35">
              <w:rPr>
                <w:b/>
                <w:bCs/>
                <w:sz w:val="20"/>
                <w:szCs w:val="18"/>
              </w:rPr>
              <w:t>2.5</w:t>
            </w:r>
            <w:r w:rsidR="00E73566" w:rsidRPr="00583C35">
              <w:rPr>
                <w:b/>
                <w:bCs/>
                <w:sz w:val="20"/>
                <w:szCs w:val="18"/>
              </w:rPr>
              <w:t>00.000,00</w:t>
            </w:r>
          </w:p>
        </w:tc>
        <w:tc>
          <w:tcPr>
            <w:tcW w:w="1559" w:type="dxa"/>
          </w:tcPr>
          <w:p w:rsidR="00E73566" w:rsidRPr="00583C35" w:rsidRDefault="00E73566" w:rsidP="008350C5">
            <w:pPr>
              <w:jc w:val="center"/>
              <w:rPr>
                <w:b/>
                <w:bCs/>
                <w:sz w:val="18"/>
                <w:szCs w:val="18"/>
              </w:rPr>
            </w:pPr>
            <w:r w:rsidRPr="00583C35">
              <w:rPr>
                <w:b/>
                <w:bCs/>
                <w:sz w:val="18"/>
                <w:szCs w:val="18"/>
              </w:rPr>
              <w:t>wrzesień 2020</w:t>
            </w:r>
          </w:p>
        </w:tc>
        <w:tc>
          <w:tcPr>
            <w:tcW w:w="1418" w:type="dxa"/>
          </w:tcPr>
          <w:p w:rsidR="00E73566" w:rsidRPr="00583C35" w:rsidRDefault="00E73566" w:rsidP="008350C5">
            <w:pPr>
              <w:rPr>
                <w:b/>
                <w:sz w:val="18"/>
              </w:rPr>
            </w:pPr>
            <w:r w:rsidRPr="00583C35">
              <w:rPr>
                <w:b/>
                <w:sz w:val="18"/>
              </w:rPr>
              <w:t>terminowo</w:t>
            </w:r>
          </w:p>
        </w:tc>
      </w:tr>
      <w:tr w:rsidR="00583C35" w:rsidRPr="00583C35" w:rsidTr="009F5A20">
        <w:trPr>
          <w:trHeight w:val="351"/>
        </w:trPr>
        <w:tc>
          <w:tcPr>
            <w:tcW w:w="3331" w:type="dxa"/>
          </w:tcPr>
          <w:p w:rsidR="00E73566" w:rsidRPr="00583C35" w:rsidRDefault="00E73566" w:rsidP="008350C5">
            <w:pPr>
              <w:rPr>
                <w:b/>
                <w:bCs/>
                <w:sz w:val="22"/>
              </w:rPr>
            </w:pPr>
            <w:r w:rsidRPr="00583C35">
              <w:rPr>
                <w:b/>
                <w:bCs/>
                <w:sz w:val="22"/>
              </w:rPr>
              <w:t>obligacje – realizacja zadań w budżecie</w:t>
            </w:r>
          </w:p>
        </w:tc>
        <w:tc>
          <w:tcPr>
            <w:tcW w:w="1984" w:type="dxa"/>
          </w:tcPr>
          <w:p w:rsidR="00E73566" w:rsidRPr="00583C35" w:rsidRDefault="00E73566" w:rsidP="008350C5">
            <w:pPr>
              <w:rPr>
                <w:b/>
                <w:bCs/>
                <w:sz w:val="22"/>
              </w:rPr>
            </w:pPr>
            <w:proofErr w:type="spellStart"/>
            <w:r w:rsidRPr="00583C35">
              <w:rPr>
                <w:b/>
                <w:bCs/>
                <w:sz w:val="22"/>
              </w:rPr>
              <w:t>Nordea</w:t>
            </w:r>
            <w:proofErr w:type="spellEnd"/>
            <w:r w:rsidRPr="00583C35">
              <w:rPr>
                <w:b/>
                <w:bCs/>
                <w:sz w:val="22"/>
              </w:rPr>
              <w:t xml:space="preserve"> Bank Polska-PKO</w:t>
            </w:r>
          </w:p>
        </w:tc>
        <w:tc>
          <w:tcPr>
            <w:tcW w:w="1490" w:type="dxa"/>
          </w:tcPr>
          <w:p w:rsidR="00E73566" w:rsidRPr="00583C35" w:rsidRDefault="00900D85" w:rsidP="008350C5">
            <w:pPr>
              <w:jc w:val="right"/>
              <w:rPr>
                <w:b/>
                <w:bCs/>
                <w:sz w:val="20"/>
                <w:szCs w:val="18"/>
              </w:rPr>
            </w:pPr>
            <w:r w:rsidRPr="00583C35">
              <w:rPr>
                <w:b/>
                <w:bCs/>
                <w:sz w:val="20"/>
                <w:szCs w:val="18"/>
              </w:rPr>
              <w:t>6</w:t>
            </w:r>
            <w:r w:rsidR="00E73566" w:rsidRPr="00583C35">
              <w:rPr>
                <w:b/>
                <w:bCs/>
                <w:sz w:val="20"/>
                <w:szCs w:val="18"/>
              </w:rPr>
              <w:t>.300.000,00</w:t>
            </w:r>
          </w:p>
        </w:tc>
        <w:tc>
          <w:tcPr>
            <w:tcW w:w="1559" w:type="dxa"/>
          </w:tcPr>
          <w:p w:rsidR="00E73566" w:rsidRPr="00583C35" w:rsidRDefault="00E73566" w:rsidP="008350C5">
            <w:pPr>
              <w:jc w:val="center"/>
              <w:rPr>
                <w:b/>
                <w:bCs/>
                <w:sz w:val="18"/>
                <w:szCs w:val="18"/>
              </w:rPr>
            </w:pPr>
            <w:r w:rsidRPr="00583C35">
              <w:rPr>
                <w:b/>
                <w:bCs/>
                <w:sz w:val="18"/>
                <w:szCs w:val="18"/>
              </w:rPr>
              <w:t>sierpień 2022</w:t>
            </w:r>
          </w:p>
        </w:tc>
        <w:tc>
          <w:tcPr>
            <w:tcW w:w="1418" w:type="dxa"/>
          </w:tcPr>
          <w:p w:rsidR="00E73566" w:rsidRPr="00583C35" w:rsidRDefault="00E73566" w:rsidP="008350C5">
            <w:pPr>
              <w:rPr>
                <w:b/>
                <w:sz w:val="18"/>
              </w:rPr>
            </w:pPr>
            <w:r w:rsidRPr="00583C35">
              <w:rPr>
                <w:b/>
                <w:sz w:val="18"/>
              </w:rPr>
              <w:t>terminowo</w:t>
            </w:r>
          </w:p>
        </w:tc>
      </w:tr>
      <w:tr w:rsidR="00583C35" w:rsidRPr="00583C35" w:rsidTr="009F5A20">
        <w:trPr>
          <w:trHeight w:val="351"/>
        </w:trPr>
        <w:tc>
          <w:tcPr>
            <w:tcW w:w="3331" w:type="dxa"/>
          </w:tcPr>
          <w:p w:rsidR="00E73566" w:rsidRPr="00583C35" w:rsidRDefault="00E73566" w:rsidP="008350C5">
            <w:pPr>
              <w:rPr>
                <w:b/>
                <w:bCs/>
                <w:sz w:val="22"/>
              </w:rPr>
            </w:pPr>
            <w:r w:rsidRPr="00583C35">
              <w:rPr>
                <w:b/>
                <w:bCs/>
                <w:sz w:val="22"/>
              </w:rPr>
              <w:t>obligacje – realizacja zadań w budżecie</w:t>
            </w:r>
          </w:p>
        </w:tc>
        <w:tc>
          <w:tcPr>
            <w:tcW w:w="1984" w:type="dxa"/>
          </w:tcPr>
          <w:p w:rsidR="00E73566" w:rsidRPr="00583C35" w:rsidRDefault="00E73566" w:rsidP="008350C5">
            <w:pPr>
              <w:rPr>
                <w:b/>
                <w:bCs/>
                <w:sz w:val="22"/>
              </w:rPr>
            </w:pPr>
            <w:proofErr w:type="spellStart"/>
            <w:r w:rsidRPr="00583C35">
              <w:rPr>
                <w:b/>
                <w:bCs/>
                <w:sz w:val="22"/>
              </w:rPr>
              <w:t>Nordea</w:t>
            </w:r>
            <w:proofErr w:type="spellEnd"/>
            <w:r w:rsidRPr="00583C35">
              <w:rPr>
                <w:b/>
                <w:bCs/>
                <w:sz w:val="22"/>
              </w:rPr>
              <w:t xml:space="preserve"> Bank Polska-PKO</w:t>
            </w:r>
          </w:p>
        </w:tc>
        <w:tc>
          <w:tcPr>
            <w:tcW w:w="1490" w:type="dxa"/>
          </w:tcPr>
          <w:p w:rsidR="00E73566" w:rsidRPr="00583C35" w:rsidRDefault="00900D85" w:rsidP="008350C5">
            <w:pPr>
              <w:jc w:val="right"/>
              <w:rPr>
                <w:b/>
                <w:bCs/>
                <w:sz w:val="20"/>
                <w:szCs w:val="18"/>
              </w:rPr>
            </w:pPr>
            <w:r w:rsidRPr="00583C35">
              <w:rPr>
                <w:b/>
                <w:bCs/>
                <w:sz w:val="20"/>
                <w:szCs w:val="18"/>
              </w:rPr>
              <w:t>7</w:t>
            </w:r>
            <w:r w:rsidR="00E73566" w:rsidRPr="00583C35">
              <w:rPr>
                <w:b/>
                <w:bCs/>
                <w:sz w:val="20"/>
                <w:szCs w:val="18"/>
              </w:rPr>
              <w:t>.000.000,00</w:t>
            </w:r>
          </w:p>
        </w:tc>
        <w:tc>
          <w:tcPr>
            <w:tcW w:w="1559" w:type="dxa"/>
          </w:tcPr>
          <w:p w:rsidR="00E73566" w:rsidRPr="00583C35" w:rsidRDefault="00E73566" w:rsidP="008350C5">
            <w:pPr>
              <w:jc w:val="center"/>
              <w:rPr>
                <w:b/>
                <w:bCs/>
                <w:sz w:val="18"/>
                <w:szCs w:val="18"/>
              </w:rPr>
            </w:pPr>
            <w:r w:rsidRPr="00583C35">
              <w:rPr>
                <w:b/>
                <w:bCs/>
                <w:sz w:val="18"/>
                <w:szCs w:val="18"/>
              </w:rPr>
              <w:t>sierpień 2022</w:t>
            </w:r>
          </w:p>
        </w:tc>
        <w:tc>
          <w:tcPr>
            <w:tcW w:w="1418" w:type="dxa"/>
          </w:tcPr>
          <w:p w:rsidR="00E73566" w:rsidRPr="00583C35" w:rsidRDefault="00E73566" w:rsidP="008350C5">
            <w:pPr>
              <w:rPr>
                <w:b/>
                <w:sz w:val="18"/>
              </w:rPr>
            </w:pPr>
            <w:r w:rsidRPr="00583C35">
              <w:rPr>
                <w:b/>
                <w:sz w:val="18"/>
              </w:rPr>
              <w:t>terminowo</w:t>
            </w:r>
          </w:p>
        </w:tc>
      </w:tr>
      <w:tr w:rsidR="00583C35" w:rsidRPr="00583C35" w:rsidTr="009F5A20">
        <w:trPr>
          <w:trHeight w:val="351"/>
        </w:trPr>
        <w:tc>
          <w:tcPr>
            <w:tcW w:w="3331" w:type="dxa"/>
          </w:tcPr>
          <w:p w:rsidR="00E73566" w:rsidRPr="00583C35" w:rsidRDefault="00E73566" w:rsidP="008350C5">
            <w:pPr>
              <w:rPr>
                <w:b/>
                <w:bCs/>
                <w:sz w:val="22"/>
              </w:rPr>
            </w:pPr>
            <w:r w:rsidRPr="00583C35">
              <w:rPr>
                <w:b/>
                <w:bCs/>
                <w:sz w:val="22"/>
              </w:rPr>
              <w:t>obligacje – realizacja zadań w budżecie</w:t>
            </w:r>
          </w:p>
        </w:tc>
        <w:tc>
          <w:tcPr>
            <w:tcW w:w="1984" w:type="dxa"/>
          </w:tcPr>
          <w:p w:rsidR="00E73566" w:rsidRPr="00583C35" w:rsidRDefault="00E73566" w:rsidP="008350C5">
            <w:pPr>
              <w:rPr>
                <w:b/>
                <w:bCs/>
                <w:sz w:val="22"/>
              </w:rPr>
            </w:pPr>
            <w:proofErr w:type="spellStart"/>
            <w:r w:rsidRPr="00583C35">
              <w:rPr>
                <w:b/>
                <w:bCs/>
                <w:sz w:val="22"/>
              </w:rPr>
              <w:t>Nordea</w:t>
            </w:r>
            <w:proofErr w:type="spellEnd"/>
            <w:r w:rsidRPr="00583C35">
              <w:rPr>
                <w:b/>
                <w:bCs/>
                <w:sz w:val="22"/>
              </w:rPr>
              <w:t xml:space="preserve"> Bank Polska-PKO</w:t>
            </w:r>
          </w:p>
        </w:tc>
        <w:tc>
          <w:tcPr>
            <w:tcW w:w="1490" w:type="dxa"/>
          </w:tcPr>
          <w:p w:rsidR="00E73566" w:rsidRPr="00583C35" w:rsidRDefault="00E73566" w:rsidP="008350C5">
            <w:pPr>
              <w:jc w:val="right"/>
              <w:rPr>
                <w:b/>
                <w:bCs/>
                <w:sz w:val="20"/>
                <w:szCs w:val="18"/>
              </w:rPr>
            </w:pPr>
            <w:r w:rsidRPr="00583C35">
              <w:rPr>
                <w:b/>
                <w:bCs/>
                <w:sz w:val="20"/>
                <w:szCs w:val="18"/>
              </w:rPr>
              <w:t>5.260.000,00</w:t>
            </w:r>
          </w:p>
        </w:tc>
        <w:tc>
          <w:tcPr>
            <w:tcW w:w="1559" w:type="dxa"/>
          </w:tcPr>
          <w:p w:rsidR="00E73566" w:rsidRPr="00583C35" w:rsidRDefault="00E73566" w:rsidP="008350C5">
            <w:pPr>
              <w:jc w:val="center"/>
              <w:rPr>
                <w:b/>
                <w:bCs/>
                <w:sz w:val="18"/>
                <w:szCs w:val="18"/>
              </w:rPr>
            </w:pPr>
            <w:r w:rsidRPr="00583C35">
              <w:rPr>
                <w:b/>
                <w:bCs/>
                <w:sz w:val="18"/>
                <w:szCs w:val="18"/>
              </w:rPr>
              <w:t>wrzesień 2024</w:t>
            </w:r>
          </w:p>
        </w:tc>
        <w:tc>
          <w:tcPr>
            <w:tcW w:w="1418" w:type="dxa"/>
          </w:tcPr>
          <w:p w:rsidR="00E73566" w:rsidRPr="00583C35" w:rsidRDefault="00E73566" w:rsidP="008350C5">
            <w:pPr>
              <w:rPr>
                <w:b/>
                <w:sz w:val="18"/>
              </w:rPr>
            </w:pPr>
            <w:r w:rsidRPr="00583C35">
              <w:rPr>
                <w:b/>
                <w:sz w:val="18"/>
              </w:rPr>
              <w:t>terminowo</w:t>
            </w:r>
          </w:p>
        </w:tc>
      </w:tr>
      <w:tr w:rsidR="00583C35" w:rsidRPr="00583C35" w:rsidTr="009F5A20">
        <w:trPr>
          <w:trHeight w:val="351"/>
        </w:trPr>
        <w:tc>
          <w:tcPr>
            <w:tcW w:w="3331" w:type="dxa"/>
          </w:tcPr>
          <w:p w:rsidR="00E73566" w:rsidRPr="00583C35" w:rsidRDefault="00E73566" w:rsidP="008350C5">
            <w:pPr>
              <w:rPr>
                <w:b/>
                <w:bCs/>
                <w:sz w:val="22"/>
              </w:rPr>
            </w:pPr>
            <w:r w:rsidRPr="00583C35">
              <w:rPr>
                <w:b/>
                <w:bCs/>
                <w:sz w:val="22"/>
              </w:rPr>
              <w:t>obligacje – realizacja zadań w budżecie</w:t>
            </w:r>
          </w:p>
        </w:tc>
        <w:tc>
          <w:tcPr>
            <w:tcW w:w="1984" w:type="dxa"/>
          </w:tcPr>
          <w:p w:rsidR="00E73566" w:rsidRPr="00583C35" w:rsidRDefault="00E73566" w:rsidP="008350C5">
            <w:pPr>
              <w:rPr>
                <w:b/>
                <w:bCs/>
                <w:sz w:val="22"/>
              </w:rPr>
            </w:pPr>
            <w:r w:rsidRPr="00583C35">
              <w:rPr>
                <w:b/>
                <w:bCs/>
                <w:sz w:val="22"/>
              </w:rPr>
              <w:t>SGB Bank</w:t>
            </w:r>
          </w:p>
        </w:tc>
        <w:tc>
          <w:tcPr>
            <w:tcW w:w="1490" w:type="dxa"/>
          </w:tcPr>
          <w:p w:rsidR="00E73566" w:rsidRPr="00583C35" w:rsidRDefault="00E73566" w:rsidP="008350C5">
            <w:pPr>
              <w:jc w:val="right"/>
              <w:rPr>
                <w:b/>
                <w:bCs/>
                <w:sz w:val="20"/>
                <w:szCs w:val="18"/>
              </w:rPr>
            </w:pPr>
            <w:r w:rsidRPr="00583C35">
              <w:rPr>
                <w:b/>
                <w:bCs/>
                <w:sz w:val="20"/>
                <w:szCs w:val="18"/>
              </w:rPr>
              <w:t>10.900.000,00</w:t>
            </w:r>
          </w:p>
        </w:tc>
        <w:tc>
          <w:tcPr>
            <w:tcW w:w="1559" w:type="dxa"/>
          </w:tcPr>
          <w:p w:rsidR="00E73566" w:rsidRPr="00583C35" w:rsidRDefault="00E73566" w:rsidP="008350C5">
            <w:pPr>
              <w:jc w:val="center"/>
              <w:rPr>
                <w:b/>
                <w:bCs/>
                <w:sz w:val="18"/>
                <w:szCs w:val="18"/>
              </w:rPr>
            </w:pPr>
            <w:r w:rsidRPr="00583C35">
              <w:rPr>
                <w:b/>
                <w:bCs/>
                <w:sz w:val="18"/>
                <w:szCs w:val="18"/>
              </w:rPr>
              <w:t>grudzień 2026</w:t>
            </w:r>
          </w:p>
        </w:tc>
        <w:tc>
          <w:tcPr>
            <w:tcW w:w="1418" w:type="dxa"/>
          </w:tcPr>
          <w:p w:rsidR="00E73566" w:rsidRPr="00583C35" w:rsidRDefault="00E73566" w:rsidP="008350C5">
            <w:pPr>
              <w:rPr>
                <w:b/>
                <w:sz w:val="18"/>
              </w:rPr>
            </w:pPr>
            <w:r w:rsidRPr="00583C35">
              <w:rPr>
                <w:b/>
                <w:sz w:val="18"/>
              </w:rPr>
              <w:t>terminowo</w:t>
            </w:r>
          </w:p>
        </w:tc>
      </w:tr>
      <w:tr w:rsidR="00583C35" w:rsidRPr="00583C35" w:rsidTr="009F5A20">
        <w:trPr>
          <w:trHeight w:val="351"/>
        </w:trPr>
        <w:tc>
          <w:tcPr>
            <w:tcW w:w="3331" w:type="dxa"/>
          </w:tcPr>
          <w:p w:rsidR="00E73566" w:rsidRPr="00583C35" w:rsidRDefault="00E73566" w:rsidP="008350C5">
            <w:pPr>
              <w:rPr>
                <w:b/>
                <w:bCs/>
                <w:sz w:val="22"/>
              </w:rPr>
            </w:pPr>
            <w:r w:rsidRPr="00583C35">
              <w:rPr>
                <w:b/>
                <w:bCs/>
                <w:sz w:val="22"/>
              </w:rPr>
              <w:t>obligacje – realizacja zadań w budżecie</w:t>
            </w:r>
          </w:p>
        </w:tc>
        <w:tc>
          <w:tcPr>
            <w:tcW w:w="1984" w:type="dxa"/>
          </w:tcPr>
          <w:p w:rsidR="00E73566" w:rsidRPr="00583C35" w:rsidRDefault="00E73566" w:rsidP="008350C5">
            <w:pPr>
              <w:rPr>
                <w:b/>
                <w:bCs/>
                <w:sz w:val="22"/>
              </w:rPr>
            </w:pPr>
            <w:r w:rsidRPr="00583C35">
              <w:rPr>
                <w:b/>
                <w:bCs/>
                <w:sz w:val="22"/>
              </w:rPr>
              <w:t>PKO</w:t>
            </w:r>
          </w:p>
        </w:tc>
        <w:tc>
          <w:tcPr>
            <w:tcW w:w="1490" w:type="dxa"/>
          </w:tcPr>
          <w:p w:rsidR="00E73566" w:rsidRPr="00583C35" w:rsidRDefault="00E73566" w:rsidP="008350C5">
            <w:pPr>
              <w:jc w:val="right"/>
              <w:rPr>
                <w:b/>
                <w:bCs/>
                <w:sz w:val="20"/>
                <w:szCs w:val="18"/>
              </w:rPr>
            </w:pPr>
            <w:r w:rsidRPr="00583C35">
              <w:rPr>
                <w:b/>
                <w:bCs/>
                <w:sz w:val="20"/>
                <w:szCs w:val="18"/>
              </w:rPr>
              <w:t>10.000.000,00</w:t>
            </w:r>
          </w:p>
        </w:tc>
        <w:tc>
          <w:tcPr>
            <w:tcW w:w="1559" w:type="dxa"/>
          </w:tcPr>
          <w:p w:rsidR="00E73566" w:rsidRPr="00583C35" w:rsidRDefault="00E73566" w:rsidP="008350C5">
            <w:pPr>
              <w:jc w:val="center"/>
              <w:rPr>
                <w:b/>
                <w:bCs/>
                <w:sz w:val="18"/>
                <w:szCs w:val="18"/>
              </w:rPr>
            </w:pPr>
            <w:r w:rsidRPr="00583C35">
              <w:rPr>
                <w:b/>
                <w:bCs/>
                <w:sz w:val="18"/>
                <w:szCs w:val="18"/>
              </w:rPr>
              <w:t>październik 2028</w:t>
            </w:r>
          </w:p>
        </w:tc>
        <w:tc>
          <w:tcPr>
            <w:tcW w:w="1418" w:type="dxa"/>
          </w:tcPr>
          <w:p w:rsidR="00E73566" w:rsidRPr="00583C35" w:rsidRDefault="00E73566" w:rsidP="008350C5">
            <w:pPr>
              <w:rPr>
                <w:b/>
                <w:sz w:val="18"/>
              </w:rPr>
            </w:pPr>
            <w:r w:rsidRPr="00583C35">
              <w:rPr>
                <w:b/>
                <w:sz w:val="18"/>
              </w:rPr>
              <w:t>terminowo</w:t>
            </w:r>
          </w:p>
        </w:tc>
      </w:tr>
      <w:tr w:rsidR="00583C35" w:rsidRPr="00583C35" w:rsidTr="009F5A20">
        <w:trPr>
          <w:trHeight w:val="351"/>
        </w:trPr>
        <w:tc>
          <w:tcPr>
            <w:tcW w:w="3331" w:type="dxa"/>
          </w:tcPr>
          <w:p w:rsidR="00900D85" w:rsidRPr="00583C35" w:rsidRDefault="00900D85" w:rsidP="00E34DF1">
            <w:pPr>
              <w:rPr>
                <w:b/>
                <w:bCs/>
                <w:sz w:val="22"/>
              </w:rPr>
            </w:pPr>
            <w:r w:rsidRPr="00583C35">
              <w:rPr>
                <w:b/>
                <w:bCs/>
                <w:sz w:val="22"/>
              </w:rPr>
              <w:t>obligacje – realizacja zadań w budżecie</w:t>
            </w:r>
          </w:p>
        </w:tc>
        <w:tc>
          <w:tcPr>
            <w:tcW w:w="1984" w:type="dxa"/>
          </w:tcPr>
          <w:p w:rsidR="00900D85" w:rsidRPr="00583C35" w:rsidRDefault="00900D85" w:rsidP="00E34DF1">
            <w:pPr>
              <w:rPr>
                <w:b/>
                <w:bCs/>
                <w:sz w:val="22"/>
              </w:rPr>
            </w:pPr>
            <w:r w:rsidRPr="00583C35">
              <w:rPr>
                <w:b/>
                <w:bCs/>
                <w:sz w:val="22"/>
              </w:rPr>
              <w:t>PKO</w:t>
            </w:r>
          </w:p>
        </w:tc>
        <w:tc>
          <w:tcPr>
            <w:tcW w:w="1490" w:type="dxa"/>
          </w:tcPr>
          <w:p w:rsidR="00900D85" w:rsidRPr="00583C35" w:rsidRDefault="00900D85" w:rsidP="00E34DF1">
            <w:pPr>
              <w:jc w:val="right"/>
              <w:rPr>
                <w:b/>
                <w:bCs/>
                <w:sz w:val="20"/>
                <w:szCs w:val="18"/>
              </w:rPr>
            </w:pPr>
            <w:r w:rsidRPr="00583C35">
              <w:rPr>
                <w:b/>
                <w:bCs/>
                <w:sz w:val="20"/>
                <w:szCs w:val="18"/>
              </w:rPr>
              <w:t>7.000.000,00</w:t>
            </w:r>
          </w:p>
        </w:tc>
        <w:tc>
          <w:tcPr>
            <w:tcW w:w="1559" w:type="dxa"/>
          </w:tcPr>
          <w:p w:rsidR="00900D85" w:rsidRPr="00583C35" w:rsidRDefault="00900D85" w:rsidP="00E34DF1">
            <w:pPr>
              <w:jc w:val="center"/>
              <w:rPr>
                <w:b/>
                <w:bCs/>
                <w:sz w:val="18"/>
                <w:szCs w:val="18"/>
              </w:rPr>
            </w:pPr>
            <w:r w:rsidRPr="00583C35">
              <w:rPr>
                <w:b/>
                <w:bCs/>
                <w:sz w:val="18"/>
                <w:szCs w:val="18"/>
              </w:rPr>
              <w:t>listopad 2029</w:t>
            </w:r>
          </w:p>
        </w:tc>
        <w:tc>
          <w:tcPr>
            <w:tcW w:w="1418" w:type="dxa"/>
          </w:tcPr>
          <w:p w:rsidR="00900D85" w:rsidRPr="00583C35" w:rsidRDefault="00900D85" w:rsidP="00E34DF1">
            <w:pPr>
              <w:rPr>
                <w:b/>
                <w:sz w:val="18"/>
              </w:rPr>
            </w:pPr>
            <w:r w:rsidRPr="00583C35">
              <w:rPr>
                <w:b/>
                <w:sz w:val="18"/>
              </w:rPr>
              <w:t>terminowo</w:t>
            </w:r>
          </w:p>
        </w:tc>
      </w:tr>
      <w:tr w:rsidR="00583C35" w:rsidRPr="00583C35" w:rsidTr="009F5A20">
        <w:trPr>
          <w:trHeight w:val="351"/>
        </w:trPr>
        <w:tc>
          <w:tcPr>
            <w:tcW w:w="5315" w:type="dxa"/>
            <w:gridSpan w:val="2"/>
          </w:tcPr>
          <w:p w:rsidR="00E73566" w:rsidRPr="00583C35" w:rsidRDefault="00E73566" w:rsidP="008350C5">
            <w:pPr>
              <w:jc w:val="center"/>
              <w:rPr>
                <w:b/>
                <w:bCs/>
                <w:sz w:val="22"/>
              </w:rPr>
            </w:pPr>
            <w:r w:rsidRPr="00583C35">
              <w:rPr>
                <w:b/>
                <w:bCs/>
                <w:sz w:val="22"/>
              </w:rPr>
              <w:t>RAZEM</w:t>
            </w:r>
          </w:p>
        </w:tc>
        <w:tc>
          <w:tcPr>
            <w:tcW w:w="1490" w:type="dxa"/>
          </w:tcPr>
          <w:p w:rsidR="00E73566" w:rsidRPr="00583C35" w:rsidRDefault="00900D85" w:rsidP="008350C5">
            <w:pPr>
              <w:jc w:val="right"/>
              <w:rPr>
                <w:b/>
                <w:bCs/>
                <w:sz w:val="22"/>
                <w:szCs w:val="18"/>
              </w:rPr>
            </w:pPr>
            <w:r w:rsidRPr="00583C35">
              <w:rPr>
                <w:b/>
                <w:bCs/>
                <w:sz w:val="22"/>
                <w:szCs w:val="18"/>
              </w:rPr>
              <w:t>50.458.670,00</w:t>
            </w:r>
          </w:p>
        </w:tc>
        <w:tc>
          <w:tcPr>
            <w:tcW w:w="1559" w:type="dxa"/>
          </w:tcPr>
          <w:p w:rsidR="00E73566" w:rsidRPr="00583C35" w:rsidRDefault="00E73566" w:rsidP="008350C5">
            <w:pPr>
              <w:jc w:val="right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1418" w:type="dxa"/>
          </w:tcPr>
          <w:p w:rsidR="00E73566" w:rsidRPr="00583C35" w:rsidRDefault="00E73566" w:rsidP="008350C5">
            <w:pPr>
              <w:jc w:val="right"/>
              <w:rPr>
                <w:b/>
                <w:bCs/>
                <w:sz w:val="22"/>
                <w:szCs w:val="18"/>
              </w:rPr>
            </w:pPr>
          </w:p>
        </w:tc>
      </w:tr>
    </w:tbl>
    <w:p w:rsidR="00EC5A8E" w:rsidRPr="00583C35" w:rsidRDefault="00EC5A8E" w:rsidP="00961AE8">
      <w:pPr>
        <w:jc w:val="both"/>
      </w:pPr>
    </w:p>
    <w:p w:rsidR="00AF07F7" w:rsidRPr="00583C35" w:rsidRDefault="00AF07F7" w:rsidP="00961AE8">
      <w:pPr>
        <w:jc w:val="both"/>
      </w:pPr>
    </w:p>
    <w:p w:rsidR="003875DA" w:rsidRDefault="00AF07F7" w:rsidP="003875DA">
      <w:pPr>
        <w:jc w:val="both"/>
      </w:pPr>
      <w:r w:rsidRPr="00583C35">
        <w:t xml:space="preserve">Opinia Regionalnej Izby Obrachunkowej </w:t>
      </w:r>
      <w:r w:rsidR="00471FBE" w:rsidRPr="00583C35">
        <w:t xml:space="preserve">o możliwości wykupu emitowanych obligacji </w:t>
      </w:r>
      <w:r w:rsidR="00B22576">
        <w:t>zostanie udostępniona na wniosek oferenta.</w:t>
      </w:r>
      <w:r w:rsidR="003875DA" w:rsidRPr="00583C35">
        <w:t xml:space="preserve"> </w:t>
      </w:r>
      <w:bookmarkStart w:id="0" w:name="_GoBack"/>
      <w:bookmarkEnd w:id="0"/>
    </w:p>
    <w:p w:rsidR="003875DA" w:rsidRPr="00583C35" w:rsidRDefault="003875DA" w:rsidP="003875DA">
      <w:pPr>
        <w:jc w:val="both"/>
      </w:pPr>
    </w:p>
    <w:p w:rsidR="00AF07F7" w:rsidRPr="00583C35" w:rsidRDefault="00AF07F7" w:rsidP="00961AE8">
      <w:pPr>
        <w:jc w:val="both"/>
      </w:pPr>
    </w:p>
    <w:p w:rsidR="00583C35" w:rsidRPr="00583C35" w:rsidRDefault="00583C35">
      <w:pPr>
        <w:jc w:val="both"/>
      </w:pPr>
    </w:p>
    <w:sectPr w:rsidR="00583C35" w:rsidRPr="00583C35" w:rsidSect="00F33C47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4615"/>
    <w:multiLevelType w:val="hybridMultilevel"/>
    <w:tmpl w:val="1C821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E8"/>
    <w:rsid w:val="002A0C6D"/>
    <w:rsid w:val="003875DA"/>
    <w:rsid w:val="00471FBE"/>
    <w:rsid w:val="00583C35"/>
    <w:rsid w:val="006F3109"/>
    <w:rsid w:val="00757EE3"/>
    <w:rsid w:val="00900D85"/>
    <w:rsid w:val="00947F5B"/>
    <w:rsid w:val="00961AE8"/>
    <w:rsid w:val="009F5A20"/>
    <w:rsid w:val="00A87B65"/>
    <w:rsid w:val="00AF07F7"/>
    <w:rsid w:val="00AF5D10"/>
    <w:rsid w:val="00B22576"/>
    <w:rsid w:val="00E73566"/>
    <w:rsid w:val="00EC5A8E"/>
    <w:rsid w:val="00F0220A"/>
    <w:rsid w:val="00F11400"/>
    <w:rsid w:val="00F3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73566"/>
    <w:pPr>
      <w:keepNext/>
      <w:outlineLvl w:val="1"/>
    </w:pPr>
    <w:rPr>
      <w:rFonts w:eastAsia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73566"/>
    <w:pPr>
      <w:keepNext/>
      <w:outlineLvl w:val="2"/>
    </w:pPr>
    <w:rPr>
      <w:rFonts w:eastAsia="Times New Roman" w:cs="Times New Roman"/>
      <w:b/>
      <w:bCs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A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5A8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E73566"/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73566"/>
    <w:rPr>
      <w:rFonts w:eastAsia="Times New Roman" w:cs="Times New Roman"/>
      <w:b/>
      <w:bCs/>
      <w:sz w:val="22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87B6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C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73566"/>
    <w:pPr>
      <w:keepNext/>
      <w:outlineLvl w:val="1"/>
    </w:pPr>
    <w:rPr>
      <w:rFonts w:eastAsia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73566"/>
    <w:pPr>
      <w:keepNext/>
      <w:outlineLvl w:val="2"/>
    </w:pPr>
    <w:rPr>
      <w:rFonts w:eastAsia="Times New Roman" w:cs="Times New Roman"/>
      <w:b/>
      <w:bCs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A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5A8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E73566"/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73566"/>
    <w:rPr>
      <w:rFonts w:eastAsia="Times New Roman" w:cs="Times New Roman"/>
      <w:b/>
      <w:bCs/>
      <w:sz w:val="22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87B6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C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msrem.bip.eur.pl/public/?id=594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srem.bip.eur.pl/public/get_file_contents.php?id=4921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Lewandowski</dc:creator>
  <cp:lastModifiedBy>Krzysztof Lewandowski</cp:lastModifiedBy>
  <cp:revision>14</cp:revision>
  <cp:lastPrinted>2020-10-16T05:39:00Z</cp:lastPrinted>
  <dcterms:created xsi:type="dcterms:W3CDTF">2019-09-03T11:57:00Z</dcterms:created>
  <dcterms:modified xsi:type="dcterms:W3CDTF">2020-11-02T10:32:00Z</dcterms:modified>
</cp:coreProperties>
</file>