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30219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32604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32604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443F" w:rsidRDefault="002247A7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siódmy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C744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rolnej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Lucinach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C7443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</w:t>
            </w:r>
          </w:p>
        </w:tc>
        <w:tc>
          <w:tcPr>
            <w:tcW w:w="2137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 IV a – 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836" w:type="dxa"/>
            <w:vAlign w:val="center"/>
          </w:tcPr>
          <w:p w:rsidR="005D664C" w:rsidRPr="005D664C" w:rsidRDefault="00C7443F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891681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891681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23454/5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niezabudowana, położona w I</w:t>
      </w:r>
      <w:r w:rsidR="0078129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8129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81299">
        <w:rPr>
          <w:rFonts w:ascii="Times New Roman" w:hAnsi="Times New Roman" w:cs="Times New Roman"/>
          <w:sz w:val="28"/>
          <w:szCs w:val="28"/>
        </w:rPr>
        <w:t>Luciny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</w:t>
      </w:r>
      <w:r w:rsidR="00781299">
        <w:rPr>
          <w:rFonts w:ascii="Times New Roman" w:hAnsi="Times New Roman" w:cs="Times New Roman"/>
          <w:sz w:val="28"/>
          <w:szCs w:val="28"/>
        </w:rPr>
        <w:t xml:space="preserve">, brak dostępu do sieci infrastruktury technicznej. </w:t>
      </w:r>
      <w:r w:rsidR="00375F34">
        <w:rPr>
          <w:rFonts w:ascii="Times New Roman" w:hAnsi="Times New Roman" w:cs="Times New Roman"/>
          <w:sz w:val="28"/>
          <w:szCs w:val="28"/>
        </w:rPr>
        <w:t>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781299">
        <w:rPr>
          <w:rFonts w:ascii="Times New Roman" w:hAnsi="Times New Roman" w:cs="Times New Roman"/>
          <w:sz w:val="28"/>
          <w:szCs w:val="28"/>
        </w:rPr>
        <w:t>N</w:t>
      </w:r>
      <w:r w:rsidR="00781299" w:rsidRPr="00781299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położonego we wsi Luciny - uchwała nr 361/XXXVII/2013 Rady Miejskiej w Śremie z dnia 19 września 2013 r., zgodnie z którym teren przeznaczony jest pod tereny rolnicze (symbol 5R).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 w:rsidR="00B24E20">
        <w:rPr>
          <w:rFonts w:ascii="Times New Roman" w:hAnsi="Times New Roman" w:cs="Times New Roman"/>
          <w:sz w:val="28"/>
          <w:szCs w:val="28"/>
        </w:rPr>
        <w:t>zierżawy od 2004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</w:t>
      </w:r>
      <w:r w:rsidR="00987912" w:rsidRPr="005D73C7">
        <w:rPr>
          <w:rFonts w:ascii="Times New Roman" w:hAnsi="Times New Roman" w:cs="Times New Roman"/>
          <w:sz w:val="28"/>
          <w:szCs w:val="28"/>
        </w:rPr>
        <w:t>Dzierżawcy przysługiwać będzie prawo do pierwokupu nieruchomości na podstawie obowiązujących przepisów.</w:t>
      </w:r>
      <w:r w:rsidR="00987912">
        <w:rPr>
          <w:rFonts w:ascii="Times New Roman" w:hAnsi="Times New Roman" w:cs="Times New Roman"/>
          <w:sz w:val="28"/>
          <w:szCs w:val="28"/>
        </w:rPr>
        <w:t xml:space="preserve"> </w:t>
      </w:r>
      <w:r w:rsidR="00987912" w:rsidRPr="005D73C7">
        <w:rPr>
          <w:rFonts w:ascii="Times New Roman" w:hAnsi="Times New Roman" w:cs="Times New Roman"/>
          <w:sz w:val="28"/>
          <w:szCs w:val="28"/>
        </w:rPr>
        <w:t>W przypadku nieskorzystania z prawa do pierwokupu przez dzierżawcę, n</w:t>
      </w:r>
      <w:r w:rsidRPr="005D73C7">
        <w:rPr>
          <w:rFonts w:ascii="Times New Roman" w:hAnsi="Times New Roman" w:cs="Times New Roman"/>
          <w:sz w:val="28"/>
          <w:szCs w:val="28"/>
        </w:rPr>
        <w:t>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8650D0" w:rsidRDefault="008650D0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 wyboru formy przetargu</w:t>
      </w:r>
      <w:r w:rsidR="000C62F6" w:rsidRPr="00D0778F">
        <w:rPr>
          <w:rFonts w:ascii="Times New Roman" w:hAnsi="Times New Roman" w:cs="Times New Roman"/>
          <w:sz w:val="28"/>
          <w:szCs w:val="28"/>
        </w:rPr>
        <w:t>: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Forma przetargu jako przetarg ustny ograniczony została wybrana ze względu na wejście w życie, z dniem 30 kwietnia 2016 r. ustawy z dnia 14 kwietnia 2016 r. </w:t>
      </w:r>
      <w:r>
        <w:rPr>
          <w:rFonts w:ascii="Times New Roman" w:hAnsi="Times New Roman" w:cs="Times New Roman"/>
          <w:sz w:val="28"/>
          <w:szCs w:val="28"/>
        </w:rPr>
        <w:br/>
        <w:t xml:space="preserve">o wstrzymaniu sprzedaży nieruchomości Zasobu Własności Rolnej Skarbu Państwa oraz o zmianie niektórych ustaw, w tym ustawy z dnia 11 kwietnia 2003 r. </w:t>
      </w:r>
      <w:r>
        <w:rPr>
          <w:rFonts w:ascii="Times New Roman" w:hAnsi="Times New Roman" w:cs="Times New Roman"/>
          <w:sz w:val="28"/>
          <w:szCs w:val="28"/>
        </w:rPr>
        <w:br/>
        <w:t>o kształtowani</w:t>
      </w:r>
      <w:r w:rsidR="00032F64">
        <w:rPr>
          <w:rFonts w:ascii="Times New Roman" w:hAnsi="Times New Roman" w:cs="Times New Roman"/>
          <w:sz w:val="28"/>
          <w:szCs w:val="28"/>
        </w:rPr>
        <w:t>u ustroju rolnego (Dz. U. z 2019 r., poz. 1362</w:t>
      </w:r>
      <w:r w:rsidR="0032604D">
        <w:rPr>
          <w:rFonts w:ascii="Times New Roman" w:hAnsi="Times New Roman" w:cs="Times New Roman"/>
          <w:sz w:val="28"/>
          <w:szCs w:val="28"/>
        </w:rPr>
        <w:t xml:space="preserve"> ze zm.</w:t>
      </w:r>
      <w:r w:rsidR="00891681">
        <w:rPr>
          <w:rFonts w:ascii="Times New Roman" w:hAnsi="Times New Roman" w:cs="Times New Roman"/>
          <w:sz w:val="28"/>
          <w:szCs w:val="28"/>
        </w:rPr>
        <w:t>).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w/w ustaw, ograniczona jest liczba osób mających prawo do nabycia danej nieruchomości rolnej.</w:t>
      </w:r>
    </w:p>
    <w:p w:rsidR="00891681" w:rsidRDefault="00891681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91681" w:rsidRDefault="00891681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650D0" w:rsidRPr="00070225" w:rsidRDefault="00070225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0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Załączniki do zgłoszenia uczestnictwa.</w:t>
      </w:r>
    </w:p>
    <w:p w:rsidR="00070225" w:rsidRDefault="00070225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chcą przystąpić do przetargu, zobowiązują się do załączenia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oświadczenia o zgłoszeniu uczestnictwa niżej wymienionych dokumentów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dodatkowych oświadczeń: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nabywcy o osobistym prowadzeniu gospodarstwa rolnego przez okres co najmniej 5 lat (art. 7 ust. 1 w związku z art. 6 ust. 2 pkt 1 ustawy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 2003 r. o kształtowaniu ustroju rolnego) oraz o łącznej powierzchni użytków rolnych w danej gminie wchodzących w skład gospodarstwa rodzinnego – dowodem jest pisemne oświadczenie prowadzącego to gospodarstwo, poświadczone przez wójta, burmistrza, prezydenta miasta – WZÓR 1;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zaświadczenie o zameldowaniu na pobyt stały przez okres co najmniej 5 lat, na terenie gminy, na obszarze której jest położona jedna z nieruchomości rolnych wchodzących w skład gospodarstwa rolnego; 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przypadku, gdy rolnik posiada gospodarstwo rodzinne, położone na terenie więcej niż jednej gminy oświadczenie o łącznej powierzchni użytków rolnych stanowiących własność, użytkowanych wieczyście, będących w samoistnym posiadaniu, dzierżawionych przez rolnika indywidualnego (art. 7 ust. 5 pkt 1 ustawy z dnia 11 kwietnia 2003 r. o kształtowaniu ustroju rolnego) – WZÓR 1A;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o posiadaniu kwalifikacji rolniczych wraz z dokumentami potwierdzającymi kwalifikacje rolnicze oferenta zgodnie z treścią art. 6 ust. 2 pkt </w:t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i ust. 3 oraz art. 7 ust. 9 ustawy o kształtowaniu ustroju rolnego w związku z treścią § 6 i § 7 Rozporządzenia Ministra Rolnictwa i Rozwoju Wsi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stycznia 2012 r. 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kwalifikacji rolniczych posiadanych przez osoby wykonujące dzi</w:t>
      </w:r>
      <w:r w:rsidR="0032604D">
        <w:rPr>
          <w:rFonts w:ascii="Times New Roman" w:eastAsia="Times New Roman" w:hAnsi="Times New Roman" w:cs="Times New Roman"/>
          <w:sz w:val="28"/>
          <w:szCs w:val="28"/>
          <w:lang w:eastAsia="pl-PL"/>
        </w:rPr>
        <w:t>ałalność rolniczą (Dz. U. z 2019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poz. 1</w:t>
      </w:r>
      <w:r w:rsidR="0032604D">
        <w:rPr>
          <w:rFonts w:ascii="Times New Roman" w:eastAsia="Times New Roman" w:hAnsi="Times New Roman" w:cs="Times New Roman"/>
          <w:sz w:val="28"/>
          <w:szCs w:val="28"/>
          <w:lang w:eastAsia="pl-PL"/>
        </w:rPr>
        <w:t>362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 </w:t>
      </w:r>
      <w:r w:rsidR="0032604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2 i 3;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nabywana nieruchomość stanie się integralną częścią gospodarczą i powstanie zorganizowana całość gospodarcza o powierzchni nieprzekraczającej 300 ha użytków rolnych – WZÓR 4;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oferent zapoznał się ze stanem faktycznym i formalno-prawnym przedmiotu przetargu i nie wnosi z tego tytułu żadnych zastrzeżeń – WZÓR 5;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pozostające w związku małżeńskim i posiadające ustrój wspólności majątkowej – powinny dodatkowo złożyć pisemne oświadczenie współmałżonka, iż wyraża on zgodę na nabycie nieruchomości będącej przedmiotem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cenie wylicytowanej przez współmałżonka przystępującego do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6;</w:t>
      </w:r>
    </w:p>
    <w:p w:rsidR="00271662" w:rsidRP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kopia dowodu </w:t>
      </w:r>
      <w:r w:rsidR="000A6975">
        <w:rPr>
          <w:rFonts w:ascii="Times New Roman" w:eastAsia="Times New Roman" w:hAnsi="Times New Roman" w:cs="Times New Roman"/>
          <w:sz w:val="28"/>
          <w:szCs w:val="28"/>
          <w:lang w:eastAsia="pl-PL"/>
        </w:rPr>
        <w:t>wniesienia wadium do przetargu.</w:t>
      </w:r>
    </w:p>
    <w:p w:rsidR="00070225" w:rsidRPr="00D3749B" w:rsidRDefault="00EC5A27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Termin zgłoszenia uczestnictwa w przetargu. </w:t>
      </w:r>
    </w:p>
    <w:p w:rsidR="00EC5A27" w:rsidRDefault="00EC5A27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Zgłoszenie uczestnictwa w przetargu wraz z w/w dokumentami 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zaklejonej kopercie z dopiskiem </w:t>
      </w:r>
      <w:r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„Zgłoszenie uczestnictwa w przetargu ograniczonym w dniu </w:t>
      </w:r>
      <w:r w:rsidR="002247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20.01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</w:t>
      </w:r>
      <w:r w:rsidR="002247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r. na sprzedaż dz. nr 48 w Lucinach”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złożyć w terminie </w:t>
      </w:r>
      <w:r w:rsidR="002247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14</w:t>
      </w:r>
      <w:r w:rsidR="00CD110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247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stycznia</w:t>
      </w:r>
      <w:r w:rsidR="00CD110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257DB2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2247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C32229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do godz. 15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 w </w:t>
      </w:r>
      <w:r w:rsidR="00032F64">
        <w:rPr>
          <w:rFonts w:ascii="Times New Roman" w:eastAsia="Times New Roman" w:hAnsi="Times New Roman" w:cs="Times New Roman"/>
          <w:sz w:val="28"/>
          <w:szCs w:val="28"/>
          <w:lang w:eastAsia="pl-PL"/>
        </w:rPr>
        <w:t>Zespole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 Klienta – parter, pokój nr 1, lub przesłać 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adres: Urząd Miejski w Śremie, Plac 20 Października 1, 63-100 Śrem.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w wyżej wymienionym terminie i miejscu nie przedłożą wymaganych dokumentów nie zostaną dopuszczone do uczestnictwa w przetargu. </w:t>
      </w:r>
    </w:p>
    <w:p w:rsidR="00EC5A27" w:rsidRDefault="00D3749B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Lista osób zakwalifikowanych do uczestnictwa w przetargu.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Kryteria: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Zakwalifikowane do uczestnictwa w przetargu zostaną osoby, które złożą pisemne zgłoszenie uczestnictwa w przetargu wraz z wymaganymi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dokumentami.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sprawdzeniu przez Komisję Przetargową zgłoszeń i pozostałych dokumentów zostanie podana lista osób zakwalifikowanych do uczestnictwa w przetargu. </w:t>
      </w:r>
    </w:p>
    <w:p w:rsidR="00D3749B" w:rsidRP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Lista osób zakwalifikowany</w:t>
      </w:r>
      <w:r w:rsidR="002247A7">
        <w:rPr>
          <w:rFonts w:ascii="Times New Roman" w:eastAsia="Times New Roman" w:hAnsi="Times New Roman" w:cs="Times New Roman"/>
          <w:sz w:val="28"/>
          <w:szCs w:val="28"/>
          <w:lang w:eastAsia="pl-PL"/>
        </w:rPr>
        <w:t>ch zostanie wywieszona w dniu 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247A7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CD110E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247A7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Miejskiego w Śremie na elektronicznej tablicy ogłoszeń znajdującej się na parterze budynku oraz zamieszczona na stronie internetowej urzędu (</w:t>
      </w:r>
      <w:hyperlink r:id="rId9" w:history="1">
        <w:r w:rsidR="009812C2" w:rsidRPr="00ED052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Biuletynie Informacji Publicznej. </w:t>
      </w:r>
    </w:p>
    <w:p w:rsidR="00D3749B" w:rsidRPr="00E8545D" w:rsidRDefault="00E8545D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sprzedaży:</w:t>
      </w:r>
    </w:p>
    <w:p w:rsidR="000C62F6" w:rsidRPr="000F2792" w:rsidRDefault="000F2792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792">
        <w:rPr>
          <w:rFonts w:ascii="Times New Roman" w:hAnsi="Times New Roman" w:cs="Times New Roman"/>
          <w:sz w:val="28"/>
          <w:szCs w:val="28"/>
        </w:rPr>
        <w:t xml:space="preserve">Nieruchomość zostanie zbyta w trybie ustnego przetargu ograniczonego </w:t>
      </w:r>
      <w:r w:rsidRPr="000F2792">
        <w:rPr>
          <w:rFonts w:ascii="Times New Roman" w:hAnsi="Times New Roman" w:cs="Times New Roman"/>
          <w:sz w:val="28"/>
          <w:szCs w:val="28"/>
        </w:rPr>
        <w:br/>
        <w:t xml:space="preserve">do rolników indywidualnych, zdefiniowanych w ustawie z dnia </w:t>
      </w:r>
      <w:r w:rsidR="00E8545D">
        <w:rPr>
          <w:rFonts w:ascii="Times New Roman" w:hAnsi="Times New Roman" w:cs="Times New Roman"/>
          <w:sz w:val="28"/>
          <w:szCs w:val="28"/>
        </w:rPr>
        <w:br/>
      </w:r>
      <w:r w:rsidRPr="000F2792">
        <w:rPr>
          <w:rFonts w:ascii="Times New Roman" w:hAnsi="Times New Roman" w:cs="Times New Roman"/>
          <w:sz w:val="28"/>
          <w:szCs w:val="28"/>
        </w:rPr>
        <w:t>11 kwietnia 2003 r. o kształtowani</w:t>
      </w:r>
      <w:r w:rsidR="00AB7039">
        <w:rPr>
          <w:rFonts w:ascii="Times New Roman" w:hAnsi="Times New Roman" w:cs="Times New Roman"/>
          <w:sz w:val="28"/>
          <w:szCs w:val="28"/>
        </w:rPr>
        <w:t>u ustroju rolnego (Dz. U. z 2019</w:t>
      </w:r>
      <w:r w:rsidRPr="000F2792">
        <w:rPr>
          <w:rFonts w:ascii="Times New Roman" w:hAnsi="Times New Roman" w:cs="Times New Roman"/>
          <w:sz w:val="28"/>
          <w:szCs w:val="28"/>
        </w:rPr>
        <w:t xml:space="preserve"> r., poz. 1</w:t>
      </w:r>
      <w:r w:rsidR="00AB7039">
        <w:rPr>
          <w:rFonts w:ascii="Times New Roman" w:hAnsi="Times New Roman" w:cs="Times New Roman"/>
          <w:sz w:val="28"/>
          <w:szCs w:val="28"/>
        </w:rPr>
        <w:t>362</w:t>
      </w:r>
      <w:r w:rsidR="0032604D">
        <w:rPr>
          <w:rFonts w:ascii="Times New Roman" w:hAnsi="Times New Roman" w:cs="Times New Roman"/>
          <w:sz w:val="28"/>
          <w:szCs w:val="28"/>
        </w:rPr>
        <w:t xml:space="preserve"> ze zm.</w:t>
      </w:r>
      <w:r w:rsidRPr="000F2792">
        <w:rPr>
          <w:rFonts w:ascii="Times New Roman" w:hAnsi="Times New Roman" w:cs="Times New Roman"/>
          <w:sz w:val="28"/>
          <w:szCs w:val="28"/>
        </w:rPr>
        <w:t>)</w:t>
      </w:r>
      <w:r w:rsidR="000C62F6" w:rsidRPr="000F279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246F2E" w:rsidRDefault="00246F2E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54511" w:rsidRDefault="002247A7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Siódmy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 stycznia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CD110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12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24, </w:t>
      </w:r>
      <w:r w:rsidR="00C101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(sala sesyjna)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II piętro</w:t>
      </w:r>
      <w:r w:rsidR="00C101F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pierwszy przetarg odbył się 8 października 2019 r. o godz. 11:00; 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drugi przetarg odbył się 19 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11:30;</w:t>
      </w:r>
    </w:p>
    <w:p w:rsidR="00257DB2" w:rsidRDefault="00C32229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 przetarg odbył si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ę 4 marca 2020 r. o godz. 11:00;</w:t>
      </w:r>
    </w:p>
    <w:p w:rsidR="00473D65" w:rsidRDefault="00473D65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czwarty przetarg odbył się</w:t>
      </w:r>
      <w:r w:rsidR="00CD1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14 lipca 2020 r. o godz. 11:00;</w:t>
      </w:r>
    </w:p>
    <w:p w:rsidR="00CD110E" w:rsidRDefault="00CD110E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piąty przetarg odbył się 18</w:t>
      </w:r>
      <w:r w:rsidR="002247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września 2020 r. o godz. 11:00;</w:t>
      </w:r>
    </w:p>
    <w:p w:rsidR="002247A7" w:rsidRDefault="002247A7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szósty przetarg odbył się 5 listopada 2020 r. o godz. 12:00.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Luciny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2247A7"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47A7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247A7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FD00A1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przetargu może przystąpić obywatel polski lub polska osoba prawna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3D65">
        <w:rPr>
          <w:rFonts w:ascii="Times New Roman" w:hAnsi="Times New Roman" w:cs="Times New Roman"/>
          <w:b/>
          <w:sz w:val="28"/>
          <w:szCs w:val="28"/>
        </w:rPr>
        <w:t>Sprzedaż zwolniona będzie z podatku VAT</w:t>
      </w:r>
      <w:r w:rsidRPr="00375F34">
        <w:rPr>
          <w:rFonts w:ascii="Times New Roman" w:hAnsi="Times New Roman" w:cs="Times New Roman"/>
          <w:sz w:val="28"/>
          <w:szCs w:val="28"/>
        </w:rPr>
        <w:t xml:space="preserve"> na podstawie art. 43 ust. 1 pkt 9 ustawy o podatku o</w:t>
      </w:r>
      <w:r w:rsidR="0032604D">
        <w:rPr>
          <w:rFonts w:ascii="Times New Roman" w:hAnsi="Times New Roman" w:cs="Times New Roman"/>
          <w:sz w:val="28"/>
          <w:szCs w:val="28"/>
        </w:rPr>
        <w:t>d towarów i usług (Dz. U. z 2020</w:t>
      </w:r>
      <w:r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32604D">
        <w:rPr>
          <w:rFonts w:ascii="Times New Roman" w:hAnsi="Times New Roman" w:cs="Times New Roman"/>
          <w:sz w:val="28"/>
          <w:szCs w:val="28"/>
        </w:rPr>
        <w:t>106</w:t>
      </w:r>
      <w:r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E8545D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471805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C3222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2247A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202....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73606C" w:rsidP="00860BA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3443E47" wp14:editId="3C15E942">
            <wp:simplePos x="0" y="0"/>
            <wp:positionH relativeFrom="column">
              <wp:posOffset>-90805</wp:posOffset>
            </wp:positionH>
            <wp:positionV relativeFrom="paragraph">
              <wp:posOffset>51435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74AF" w:rsidSect="00891681">
      <w:footerReference w:type="default" r:id="rId13"/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C77" w:rsidRDefault="007A3C77">
      <w:r>
        <w:separator/>
      </w:r>
    </w:p>
  </w:endnote>
  <w:endnote w:type="continuationSeparator" w:id="0">
    <w:p w:rsidR="007A3C77" w:rsidRDefault="007A3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7A7">
          <w:rPr>
            <w:noProof/>
          </w:rPr>
          <w:t>1</w:t>
        </w:r>
        <w:r>
          <w:fldChar w:fldCharType="end"/>
        </w:r>
      </w:p>
    </w:sdtContent>
  </w:sdt>
  <w:p w:rsidR="00161800" w:rsidRDefault="007A3C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C77" w:rsidRDefault="007A3C77">
      <w:r>
        <w:separator/>
      </w:r>
    </w:p>
  </w:footnote>
  <w:footnote w:type="continuationSeparator" w:id="0">
    <w:p w:rsidR="007A3C77" w:rsidRDefault="007A3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87E"/>
    <w:multiLevelType w:val="hybridMultilevel"/>
    <w:tmpl w:val="EA5EC188"/>
    <w:lvl w:ilvl="0" w:tplc="04150005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674D"/>
    <w:rsid w:val="00032F64"/>
    <w:rsid w:val="000415D9"/>
    <w:rsid w:val="000675BB"/>
    <w:rsid w:val="00070225"/>
    <w:rsid w:val="00081C6F"/>
    <w:rsid w:val="0008693A"/>
    <w:rsid w:val="00090273"/>
    <w:rsid w:val="000A6975"/>
    <w:rsid w:val="000A7A87"/>
    <w:rsid w:val="000B5BF4"/>
    <w:rsid w:val="000C2471"/>
    <w:rsid w:val="000C62F6"/>
    <w:rsid w:val="000F2792"/>
    <w:rsid w:val="00102341"/>
    <w:rsid w:val="00130EEA"/>
    <w:rsid w:val="0018465D"/>
    <w:rsid w:val="001B0041"/>
    <w:rsid w:val="001B47A9"/>
    <w:rsid w:val="001B51E4"/>
    <w:rsid w:val="001C3F27"/>
    <w:rsid w:val="001E6540"/>
    <w:rsid w:val="002247A7"/>
    <w:rsid w:val="002452A5"/>
    <w:rsid w:val="00246F2E"/>
    <w:rsid w:val="00257DB2"/>
    <w:rsid w:val="00266113"/>
    <w:rsid w:val="00271662"/>
    <w:rsid w:val="00277BE0"/>
    <w:rsid w:val="002A7A69"/>
    <w:rsid w:val="002D4D29"/>
    <w:rsid w:val="0030219F"/>
    <w:rsid w:val="0032604D"/>
    <w:rsid w:val="0033047A"/>
    <w:rsid w:val="00332D6C"/>
    <w:rsid w:val="00334589"/>
    <w:rsid w:val="003558CF"/>
    <w:rsid w:val="00375F34"/>
    <w:rsid w:val="003C13F7"/>
    <w:rsid w:val="003D0C80"/>
    <w:rsid w:val="0040431D"/>
    <w:rsid w:val="004045A5"/>
    <w:rsid w:val="004318AF"/>
    <w:rsid w:val="00441368"/>
    <w:rsid w:val="00473D65"/>
    <w:rsid w:val="004813D9"/>
    <w:rsid w:val="004B5281"/>
    <w:rsid w:val="004D02F6"/>
    <w:rsid w:val="004D66F0"/>
    <w:rsid w:val="004D6C66"/>
    <w:rsid w:val="004F1D2A"/>
    <w:rsid w:val="004F2BE4"/>
    <w:rsid w:val="00504543"/>
    <w:rsid w:val="00506F86"/>
    <w:rsid w:val="005073DC"/>
    <w:rsid w:val="0051518D"/>
    <w:rsid w:val="00554511"/>
    <w:rsid w:val="005C7E36"/>
    <w:rsid w:val="005D664C"/>
    <w:rsid w:val="005D66C6"/>
    <w:rsid w:val="005D73C7"/>
    <w:rsid w:val="005F39B6"/>
    <w:rsid w:val="006271E3"/>
    <w:rsid w:val="00645E9A"/>
    <w:rsid w:val="006D37F7"/>
    <w:rsid w:val="006F7F17"/>
    <w:rsid w:val="0070436C"/>
    <w:rsid w:val="00721492"/>
    <w:rsid w:val="0073606C"/>
    <w:rsid w:val="00781299"/>
    <w:rsid w:val="007A38F7"/>
    <w:rsid w:val="007A3C77"/>
    <w:rsid w:val="007E4129"/>
    <w:rsid w:val="007F0024"/>
    <w:rsid w:val="007F6CFC"/>
    <w:rsid w:val="00824919"/>
    <w:rsid w:val="0082747F"/>
    <w:rsid w:val="00853CFF"/>
    <w:rsid w:val="008571A2"/>
    <w:rsid w:val="00860BA3"/>
    <w:rsid w:val="008650D0"/>
    <w:rsid w:val="008802C1"/>
    <w:rsid w:val="00891681"/>
    <w:rsid w:val="0090322E"/>
    <w:rsid w:val="00935E35"/>
    <w:rsid w:val="00940494"/>
    <w:rsid w:val="009708F3"/>
    <w:rsid w:val="00972CDD"/>
    <w:rsid w:val="00973EBE"/>
    <w:rsid w:val="009812C2"/>
    <w:rsid w:val="00987912"/>
    <w:rsid w:val="009A27EB"/>
    <w:rsid w:val="009A2896"/>
    <w:rsid w:val="009A5601"/>
    <w:rsid w:val="009A5D61"/>
    <w:rsid w:val="009A62B1"/>
    <w:rsid w:val="009A7BBD"/>
    <w:rsid w:val="009B031F"/>
    <w:rsid w:val="009D1F11"/>
    <w:rsid w:val="009D7127"/>
    <w:rsid w:val="009F0458"/>
    <w:rsid w:val="00A0413D"/>
    <w:rsid w:val="00A12BBD"/>
    <w:rsid w:val="00A16E68"/>
    <w:rsid w:val="00A26FCA"/>
    <w:rsid w:val="00A915C0"/>
    <w:rsid w:val="00A96401"/>
    <w:rsid w:val="00AB0693"/>
    <w:rsid w:val="00AB7039"/>
    <w:rsid w:val="00AF2F99"/>
    <w:rsid w:val="00AF4A07"/>
    <w:rsid w:val="00AF5EE0"/>
    <w:rsid w:val="00B24E20"/>
    <w:rsid w:val="00B474AF"/>
    <w:rsid w:val="00B566A2"/>
    <w:rsid w:val="00BA13AD"/>
    <w:rsid w:val="00BB1766"/>
    <w:rsid w:val="00BC4B92"/>
    <w:rsid w:val="00BC586A"/>
    <w:rsid w:val="00C00115"/>
    <w:rsid w:val="00C101F2"/>
    <w:rsid w:val="00C2184E"/>
    <w:rsid w:val="00C23AAE"/>
    <w:rsid w:val="00C32229"/>
    <w:rsid w:val="00C46077"/>
    <w:rsid w:val="00C7443F"/>
    <w:rsid w:val="00C75326"/>
    <w:rsid w:val="00C8124A"/>
    <w:rsid w:val="00CD110E"/>
    <w:rsid w:val="00CF0897"/>
    <w:rsid w:val="00D12B2E"/>
    <w:rsid w:val="00D20AC9"/>
    <w:rsid w:val="00D3749B"/>
    <w:rsid w:val="00D55F2A"/>
    <w:rsid w:val="00D6082D"/>
    <w:rsid w:val="00DA795E"/>
    <w:rsid w:val="00DB358C"/>
    <w:rsid w:val="00DE2796"/>
    <w:rsid w:val="00DF2AEB"/>
    <w:rsid w:val="00E0267E"/>
    <w:rsid w:val="00E2103A"/>
    <w:rsid w:val="00E72F00"/>
    <w:rsid w:val="00E8545D"/>
    <w:rsid w:val="00EC5A27"/>
    <w:rsid w:val="00EE0910"/>
    <w:rsid w:val="00EF0496"/>
    <w:rsid w:val="00EF4DA8"/>
    <w:rsid w:val="00EF7BB6"/>
    <w:rsid w:val="00F0085B"/>
    <w:rsid w:val="00F2631B"/>
    <w:rsid w:val="00F93626"/>
    <w:rsid w:val="00FA1EA0"/>
    <w:rsid w:val="00FD00A1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4</Pages>
  <Words>1396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88</cp:revision>
  <dcterms:created xsi:type="dcterms:W3CDTF">2013-11-07T10:24:00Z</dcterms:created>
  <dcterms:modified xsi:type="dcterms:W3CDTF">2020-11-12T10:17:00Z</dcterms:modified>
</cp:coreProperties>
</file>