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A8ABE" w14:textId="77777777"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C7947AF" w14:textId="77777777"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3BFC1F2" w14:textId="77777777"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14:paraId="0E8016D4" w14:textId="77777777"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>(Dz. U. z 2020 poz. 65, z późn.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62F87DCC" w14:textId="77777777"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14:paraId="71FED4D5" w14:textId="3D9437AF" w:rsidR="00334C68" w:rsidRPr="00334C68" w:rsidRDefault="00334C68" w:rsidP="00334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sz w:val="28"/>
          <w:szCs w:val="28"/>
        </w:rPr>
        <w:t>podaje do publicznej wiadomości, że przeznaczon</w:t>
      </w:r>
      <w:r w:rsidR="00DC7263">
        <w:rPr>
          <w:rFonts w:ascii="Times New Roman" w:hAnsi="Times New Roman" w:cs="Times New Roman"/>
          <w:sz w:val="28"/>
          <w:szCs w:val="28"/>
        </w:rPr>
        <w:t>y</w:t>
      </w:r>
      <w:r w:rsidRPr="00334C68">
        <w:rPr>
          <w:rFonts w:ascii="Times New Roman" w:hAnsi="Times New Roman" w:cs="Times New Roman"/>
          <w:sz w:val="28"/>
          <w:szCs w:val="28"/>
        </w:rPr>
        <w:t xml:space="preserve"> został do oddania </w:t>
      </w:r>
      <w:r w:rsidRPr="00334C68">
        <w:rPr>
          <w:rFonts w:ascii="Times New Roman" w:hAnsi="Times New Roman" w:cs="Times New Roman"/>
          <w:sz w:val="28"/>
          <w:szCs w:val="28"/>
        </w:rPr>
        <w:br/>
        <w:t>w najem</w:t>
      </w:r>
      <w:r w:rsidR="009C473C">
        <w:rPr>
          <w:rFonts w:ascii="Times New Roman" w:hAnsi="Times New Roman" w:cs="Times New Roman"/>
          <w:sz w:val="28"/>
          <w:szCs w:val="28"/>
        </w:rPr>
        <w:t>, w trybie bezprzetargowym,</w:t>
      </w:r>
      <w:r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DC7263">
        <w:rPr>
          <w:rFonts w:ascii="Times New Roman" w:hAnsi="Times New Roman" w:cs="Times New Roman"/>
          <w:sz w:val="28"/>
          <w:szCs w:val="28"/>
        </w:rPr>
        <w:t>grunt</w:t>
      </w:r>
      <w:r w:rsidRPr="00334C68">
        <w:rPr>
          <w:rFonts w:ascii="Times New Roman" w:hAnsi="Times New Roman" w:cs="Times New Roman"/>
          <w:sz w:val="28"/>
          <w:szCs w:val="28"/>
        </w:rPr>
        <w:t xml:space="preserve"> o pow.</w:t>
      </w:r>
      <w:r w:rsidRPr="00D44A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4D14" w:rsidRPr="00D44A6A">
        <w:rPr>
          <w:rFonts w:ascii="Times New Roman" w:hAnsi="Times New Roman" w:cs="Times New Roman"/>
          <w:bCs/>
          <w:sz w:val="28"/>
          <w:szCs w:val="28"/>
        </w:rPr>
        <w:t>18</w:t>
      </w:r>
      <w:r w:rsidRPr="00D44A6A">
        <w:rPr>
          <w:rFonts w:ascii="Times New Roman" w:hAnsi="Times New Roman" w:cs="Times New Roman"/>
          <w:bCs/>
          <w:sz w:val="28"/>
          <w:szCs w:val="28"/>
        </w:rPr>
        <w:t>,0 m</w:t>
      </w:r>
      <w:r w:rsidRPr="00D44A6A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DC7263" w:rsidRPr="00D44A6A">
        <w:rPr>
          <w:rFonts w:ascii="Times New Roman" w:hAnsi="Times New Roman" w:cs="Times New Roman"/>
          <w:bCs/>
          <w:sz w:val="28"/>
          <w:szCs w:val="28"/>
        </w:rPr>
        <w:t>,</w:t>
      </w:r>
      <w:r w:rsidRPr="007B4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263">
        <w:rPr>
          <w:rFonts w:ascii="Times New Roman" w:hAnsi="Times New Roman" w:cs="Times New Roman"/>
          <w:sz w:val="28"/>
          <w:szCs w:val="28"/>
        </w:rPr>
        <w:t>stanowiący część nieruchomości</w:t>
      </w:r>
      <w:r w:rsidRPr="00334C68">
        <w:rPr>
          <w:rFonts w:ascii="Times New Roman" w:hAnsi="Times New Roman" w:cs="Times New Roman"/>
          <w:sz w:val="28"/>
          <w:szCs w:val="28"/>
        </w:rPr>
        <w:t xml:space="preserve"> położonej w Śremie </w:t>
      </w:r>
      <w:r w:rsidR="009C473C">
        <w:rPr>
          <w:rFonts w:ascii="Times New Roman" w:hAnsi="Times New Roman" w:cs="Times New Roman"/>
          <w:sz w:val="28"/>
          <w:szCs w:val="28"/>
        </w:rPr>
        <w:t>przy ul. Stefana Grota Roweckiego</w:t>
      </w:r>
      <w:r w:rsidRPr="00334C68">
        <w:rPr>
          <w:rFonts w:ascii="Times New Roman" w:hAnsi="Times New Roman" w:cs="Times New Roman"/>
          <w:sz w:val="28"/>
          <w:szCs w:val="28"/>
        </w:rPr>
        <w:t xml:space="preserve">, oznaczonej </w:t>
      </w:r>
      <w:r w:rsidRPr="00FC4A4A">
        <w:rPr>
          <w:rFonts w:ascii="Times New Roman" w:hAnsi="Times New Roman" w:cs="Times New Roman"/>
          <w:sz w:val="28"/>
          <w:szCs w:val="28"/>
        </w:rPr>
        <w:t xml:space="preserve">ewidencyjnym numerem działki </w:t>
      </w:r>
      <w:r w:rsidR="009C473C" w:rsidRPr="00FC4A4A">
        <w:rPr>
          <w:rFonts w:ascii="Times New Roman" w:hAnsi="Times New Roman" w:cs="Times New Roman"/>
          <w:sz w:val="28"/>
          <w:szCs w:val="28"/>
        </w:rPr>
        <w:t>2212/109</w:t>
      </w:r>
      <w:r w:rsidRPr="00FC4A4A">
        <w:rPr>
          <w:rFonts w:ascii="Times New Roman" w:hAnsi="Times New Roman" w:cs="Times New Roman"/>
          <w:sz w:val="28"/>
          <w:szCs w:val="28"/>
        </w:rPr>
        <w:t xml:space="preserve">, zapisanej w księdze wieczystej nr </w:t>
      </w:r>
      <w:r w:rsidR="00FC4A4A" w:rsidRPr="00FC4A4A">
        <w:rPr>
          <w:rFonts w:ascii="Times New Roman" w:hAnsi="Times New Roman" w:cs="Times New Roman"/>
          <w:color w:val="000000"/>
          <w:sz w:val="28"/>
          <w:szCs w:val="28"/>
          <w:u w:color="000000"/>
        </w:rPr>
        <w:t>Kw PO1M/00035741/1</w:t>
      </w:r>
      <w:r w:rsidRPr="00FC4A4A">
        <w:rPr>
          <w:rFonts w:ascii="Times New Roman" w:hAnsi="Times New Roman" w:cs="Times New Roman"/>
          <w:sz w:val="28"/>
          <w:szCs w:val="28"/>
        </w:rPr>
        <w:t>, prowadzonej</w:t>
      </w:r>
      <w:r w:rsidRPr="00334C68">
        <w:rPr>
          <w:rFonts w:ascii="Times New Roman" w:hAnsi="Times New Roman" w:cs="Times New Roman"/>
          <w:sz w:val="28"/>
          <w:szCs w:val="28"/>
        </w:rPr>
        <w:t xml:space="preserve"> w Sądzie Rejonowym </w:t>
      </w:r>
      <w:r w:rsidR="006E60F9">
        <w:rPr>
          <w:rFonts w:ascii="Times New Roman" w:hAnsi="Times New Roman" w:cs="Times New Roman"/>
          <w:sz w:val="28"/>
          <w:szCs w:val="28"/>
        </w:rPr>
        <w:br/>
      </w:r>
      <w:r w:rsidRPr="00334C68">
        <w:rPr>
          <w:rFonts w:ascii="Times New Roman" w:hAnsi="Times New Roman" w:cs="Times New Roman"/>
          <w:sz w:val="28"/>
          <w:szCs w:val="28"/>
        </w:rPr>
        <w:t xml:space="preserve">w Śremie. </w:t>
      </w:r>
    </w:p>
    <w:p w14:paraId="5837F01B" w14:textId="77777777" w:rsidR="00DC7263" w:rsidRPr="00DC7263" w:rsidRDefault="00DC7263" w:rsidP="00DC7263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7503180B" w14:textId="77777777" w:rsidR="00334C68" w:rsidRPr="00334C68" w:rsidRDefault="00334C68" w:rsidP="00334C68">
      <w:pPr>
        <w:tabs>
          <w:tab w:val="left" w:pos="3969"/>
          <w:tab w:val="left" w:pos="4962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Przeznaczenie </w:t>
      </w:r>
      <w:r w:rsidR="00DC7263">
        <w:rPr>
          <w:rFonts w:ascii="Times New Roman" w:hAnsi="Times New Roman" w:cs="Times New Roman"/>
          <w:b/>
          <w:color w:val="000000"/>
          <w:sz w:val="28"/>
          <w:szCs w:val="28"/>
        </w:rPr>
        <w:t>gruntu</w:t>
      </w: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i sposób jego zagospodarowania</w:t>
      </w:r>
    </w:p>
    <w:p w14:paraId="12BE4ED7" w14:textId="77777777" w:rsidR="00334C68" w:rsidRPr="00334C68" w:rsidRDefault="00334C68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34C68">
        <w:rPr>
          <w:rFonts w:ascii="Times New Roman" w:hAnsi="Times New Roman" w:cs="Times New Roman"/>
          <w:sz w:val="28"/>
          <w:szCs w:val="28"/>
        </w:rPr>
        <w:t>Dla przedmiotowe</w:t>
      </w:r>
      <w:r w:rsidR="00DC7263">
        <w:rPr>
          <w:rFonts w:ascii="Times New Roman" w:hAnsi="Times New Roman" w:cs="Times New Roman"/>
          <w:sz w:val="28"/>
          <w:szCs w:val="28"/>
        </w:rPr>
        <w:t>go gruntu</w:t>
      </w:r>
      <w:r w:rsidRPr="00334C68">
        <w:rPr>
          <w:rFonts w:ascii="Times New Roman" w:hAnsi="Times New Roman" w:cs="Times New Roman"/>
          <w:sz w:val="28"/>
          <w:szCs w:val="28"/>
        </w:rPr>
        <w:t xml:space="preserve"> nie obowiązuje miejscowy plan zagospodarowania przestrzennego. W studium uwarunkowań i kierunków zagospodarowania przestrzennego </w:t>
      </w:r>
      <w:r w:rsidRPr="00E8593D">
        <w:rPr>
          <w:rFonts w:ascii="Times New Roman" w:hAnsi="Times New Roman" w:cs="Times New Roman"/>
          <w:sz w:val="28"/>
          <w:szCs w:val="28"/>
        </w:rPr>
        <w:t xml:space="preserve">gminy Śrem ww. część nieruchomości </w:t>
      </w:r>
      <w:r w:rsidR="00E8593D" w:rsidRPr="00E8593D">
        <w:rPr>
          <w:rFonts w:ascii="Times New Roman" w:hAnsi="Times New Roman" w:cs="Times New Roman"/>
          <w:sz w:val="28"/>
          <w:szCs w:val="28"/>
        </w:rPr>
        <w:t>stanowi teren zabudowy mieszkaniowej jednorodzinnej</w:t>
      </w:r>
      <w:r w:rsidRPr="00E8593D">
        <w:rPr>
          <w:rFonts w:ascii="Times New Roman" w:hAnsi="Times New Roman" w:cs="Times New Roman"/>
          <w:sz w:val="28"/>
          <w:szCs w:val="28"/>
        </w:rPr>
        <w:t>;</w:t>
      </w:r>
    </w:p>
    <w:p w14:paraId="29E356DD" w14:textId="173E6F46" w:rsidR="00334C68" w:rsidRPr="00334C68" w:rsidRDefault="00DC7263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Grunt oddany</w:t>
      </w:r>
      <w:r w:rsidR="00334C68" w:rsidRPr="00334C68">
        <w:rPr>
          <w:rFonts w:ascii="Times New Roman" w:hAnsi="Times New Roman" w:cs="Times New Roman"/>
          <w:sz w:val="28"/>
          <w:szCs w:val="28"/>
        </w:rPr>
        <w:t xml:space="preserve"> zostanie w najem z </w:t>
      </w:r>
      <w:r w:rsidR="00334C68" w:rsidRPr="00DC7263">
        <w:rPr>
          <w:rFonts w:ascii="Times New Roman" w:hAnsi="Times New Roman" w:cs="Times New Roman"/>
          <w:sz w:val="28"/>
          <w:szCs w:val="28"/>
        </w:rPr>
        <w:t xml:space="preserve">przeznaczeniem na </w:t>
      </w:r>
      <w:r w:rsidR="00D211A5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ustawienie wiaty do gromadzenia </w:t>
      </w:r>
      <w:r w:rsidR="003B7449">
        <w:rPr>
          <w:rFonts w:ascii="Times New Roman" w:hAnsi="Times New Roman" w:cs="Times New Roman"/>
          <w:color w:val="000000"/>
          <w:sz w:val="28"/>
          <w:szCs w:val="28"/>
          <w:u w:color="000000"/>
        </w:rPr>
        <w:t>odpadów</w:t>
      </w:r>
      <w:bookmarkStart w:id="0" w:name="_GoBack"/>
      <w:bookmarkEnd w:id="0"/>
      <w:r w:rsidR="00D211A5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stałych.</w:t>
      </w:r>
    </w:p>
    <w:p w14:paraId="11881E13" w14:textId="77777777" w:rsidR="00334C68" w:rsidRPr="00DC7263" w:rsidRDefault="00334C68" w:rsidP="00DC7263">
      <w:pPr>
        <w:pStyle w:val="Nagwek1"/>
        <w:ind w:firstLine="0"/>
        <w:rPr>
          <w:color w:val="000000"/>
          <w:sz w:val="20"/>
          <w:szCs w:val="20"/>
        </w:rPr>
      </w:pPr>
    </w:p>
    <w:p w14:paraId="2DF684D0" w14:textId="77777777" w:rsidR="00334C68" w:rsidRPr="00334C68" w:rsidRDefault="00334C68" w:rsidP="00334C68">
      <w:pPr>
        <w:pStyle w:val="Nagwek1"/>
        <w:rPr>
          <w:color w:val="000000"/>
          <w:sz w:val="28"/>
          <w:szCs w:val="28"/>
        </w:rPr>
      </w:pPr>
      <w:r w:rsidRPr="00334C68">
        <w:rPr>
          <w:color w:val="000000"/>
          <w:sz w:val="28"/>
          <w:szCs w:val="28"/>
        </w:rPr>
        <w:t>Wysokość i termin wnoszenia opłat</w:t>
      </w:r>
      <w:r w:rsidRPr="00334C68">
        <w:rPr>
          <w:color w:val="000000"/>
          <w:sz w:val="28"/>
          <w:szCs w:val="28"/>
        </w:rPr>
        <w:tab/>
      </w:r>
    </w:p>
    <w:p w14:paraId="6551E518" w14:textId="2BD7C379" w:rsidR="00334C68" w:rsidRPr="00334C68" w:rsidRDefault="00334C68" w:rsidP="00334C6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>Czynsz najmu wynosić będzie</w:t>
      </w:r>
      <w:r w:rsidR="00D47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4A6A">
        <w:rPr>
          <w:rFonts w:ascii="Times New Roman" w:hAnsi="Times New Roman" w:cs="Times New Roman"/>
          <w:b/>
          <w:sz w:val="28"/>
          <w:szCs w:val="28"/>
        </w:rPr>
        <w:t>74,16</w:t>
      </w:r>
      <w:r w:rsidRPr="007B45A4">
        <w:rPr>
          <w:rFonts w:ascii="Times New Roman" w:hAnsi="Times New Roman" w:cs="Times New Roman"/>
          <w:b/>
          <w:sz w:val="28"/>
          <w:szCs w:val="28"/>
        </w:rPr>
        <w:t xml:space="preserve"> zł miesięcznie (słownie:</w:t>
      </w:r>
      <w:r w:rsidR="007B346B" w:rsidRPr="007B4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324">
        <w:rPr>
          <w:rFonts w:ascii="Times New Roman" w:hAnsi="Times New Roman" w:cs="Times New Roman"/>
          <w:b/>
          <w:sz w:val="28"/>
          <w:szCs w:val="28"/>
        </w:rPr>
        <w:t>siedemdziesiąt cztery</w:t>
      </w:r>
      <w:r w:rsidRPr="007B45A4">
        <w:rPr>
          <w:rFonts w:ascii="Times New Roman" w:hAnsi="Times New Roman" w:cs="Times New Roman"/>
          <w:b/>
          <w:sz w:val="28"/>
          <w:szCs w:val="28"/>
        </w:rPr>
        <w:t xml:space="preserve"> złot</w:t>
      </w:r>
      <w:r w:rsidR="007B346B" w:rsidRPr="007B45A4">
        <w:rPr>
          <w:rFonts w:ascii="Times New Roman" w:hAnsi="Times New Roman" w:cs="Times New Roman"/>
          <w:b/>
          <w:sz w:val="28"/>
          <w:szCs w:val="28"/>
        </w:rPr>
        <w:t>e</w:t>
      </w:r>
      <w:r w:rsidRPr="007B4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324">
        <w:rPr>
          <w:rFonts w:ascii="Times New Roman" w:hAnsi="Times New Roman" w:cs="Times New Roman"/>
          <w:b/>
          <w:sz w:val="28"/>
          <w:szCs w:val="28"/>
        </w:rPr>
        <w:t>16</w:t>
      </w:r>
      <w:r w:rsidRPr="007B45A4">
        <w:rPr>
          <w:rFonts w:ascii="Times New Roman" w:hAnsi="Times New Roman" w:cs="Times New Roman"/>
          <w:b/>
          <w:sz w:val="28"/>
          <w:szCs w:val="28"/>
        </w:rPr>
        <w:t xml:space="preserve">/100) </w:t>
      </w:r>
      <w:r w:rsidRPr="00334C68">
        <w:rPr>
          <w:rFonts w:ascii="Times New Roman" w:hAnsi="Times New Roman" w:cs="Times New Roman"/>
          <w:sz w:val="28"/>
          <w:szCs w:val="28"/>
        </w:rPr>
        <w:t>plus należny podatek VAT i płatny będzie do 10 dnia każdego miesiąca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. Najemca zostanie obciążony również podatkiem od nieruchomości.</w:t>
      </w:r>
    </w:p>
    <w:p w14:paraId="11CEB924" w14:textId="77777777" w:rsidR="00334C68" w:rsidRPr="00793EED" w:rsidRDefault="00334C68" w:rsidP="00334C68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93E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Aktualizacja wysokości czynszu</w:t>
      </w:r>
    </w:p>
    <w:p w14:paraId="42A15160" w14:textId="77777777" w:rsidR="00CF3C0C" w:rsidRPr="00793EED" w:rsidRDefault="00CF3C0C" w:rsidP="00CF3C0C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3EED">
        <w:rPr>
          <w:rFonts w:ascii="Times New Roman" w:hAnsi="Times New Roman" w:cs="Times New Roman"/>
          <w:color w:val="000000" w:themeColor="text1"/>
          <w:sz w:val="28"/>
          <w:szCs w:val="28"/>
        </w:rPr>
        <w:t>Stawka czynszowa będzie waloryzowana poprzez coroczny jej wzrost o 2,5%. Waloryzacja nastąpi z dniem 1 stycznia każdego roku, nie wcześniej niż po upływie 12 miesięcy od dnia zawarcia umowy.</w:t>
      </w:r>
    </w:p>
    <w:p w14:paraId="41BBABAA" w14:textId="77777777" w:rsidR="00334C68" w:rsidRPr="00DC7263" w:rsidRDefault="00334C68" w:rsidP="00DC7263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57B55FCA" w14:textId="77777777" w:rsidR="00334C68" w:rsidRPr="00334C68" w:rsidRDefault="00334C68" w:rsidP="00334C68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>Czas zawarcia umowy</w:t>
      </w:r>
    </w:p>
    <w:p w14:paraId="6428A9B6" w14:textId="77777777" w:rsidR="00334C68" w:rsidRPr="00334C68" w:rsidRDefault="00334C68" w:rsidP="00334C68">
      <w:pPr>
        <w:pStyle w:val="Tekstpodstawowy2"/>
        <w:tabs>
          <w:tab w:val="left" w:pos="496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Umowa najmu zostanie zawarta na okres </w:t>
      </w:r>
      <w:r w:rsidR="009C473C">
        <w:rPr>
          <w:rFonts w:ascii="Times New Roman" w:hAnsi="Times New Roman" w:cs="Times New Roman"/>
          <w:color w:val="000000"/>
          <w:sz w:val="28"/>
          <w:szCs w:val="28"/>
        </w:rPr>
        <w:t>3 lat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703A973" w14:textId="77777777" w:rsidR="00334C68" w:rsidRPr="00DC7263" w:rsidRDefault="00334C68" w:rsidP="00334C68">
      <w:pPr>
        <w:pStyle w:val="Nagwek2"/>
        <w:rPr>
          <w:color w:val="000000"/>
          <w:sz w:val="20"/>
          <w:szCs w:val="20"/>
        </w:rPr>
      </w:pPr>
    </w:p>
    <w:p w14:paraId="32885DB2" w14:textId="77777777" w:rsidR="00334C68" w:rsidRPr="00D66FD3" w:rsidRDefault="00334C68" w:rsidP="00334C68">
      <w:pPr>
        <w:pStyle w:val="Nagwek2"/>
        <w:rPr>
          <w:color w:val="000000"/>
          <w:sz w:val="28"/>
          <w:szCs w:val="28"/>
        </w:rPr>
      </w:pPr>
      <w:r w:rsidRPr="00D66FD3">
        <w:rPr>
          <w:color w:val="000000"/>
          <w:sz w:val="28"/>
          <w:szCs w:val="28"/>
        </w:rPr>
        <w:t>Bliższych informacji w powyższej sprawie udziela Zespół Gospodarki Nieruchomościami Urzędu Miejskiego w Śremie, Pl. 20 Października 1</w:t>
      </w:r>
      <w:r w:rsidR="00DC7263">
        <w:rPr>
          <w:color w:val="000000"/>
          <w:sz w:val="28"/>
          <w:szCs w:val="28"/>
        </w:rPr>
        <w:t>,</w:t>
      </w:r>
      <w:r w:rsidRPr="00D66FD3">
        <w:rPr>
          <w:color w:val="000000"/>
          <w:sz w:val="28"/>
          <w:szCs w:val="28"/>
        </w:rPr>
        <w:t xml:space="preserve"> tel. (61) 28 47 169.</w:t>
      </w:r>
    </w:p>
    <w:p w14:paraId="347F42FE" w14:textId="77777777"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1139CF23" w14:textId="77777777" w:rsidR="00430D69" w:rsidRDefault="0038550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ECE9FB" wp14:editId="0DD90BEB">
                <wp:simplePos x="0" y="0"/>
                <wp:positionH relativeFrom="column">
                  <wp:posOffset>-93980</wp:posOffset>
                </wp:positionH>
                <wp:positionV relativeFrom="paragraph">
                  <wp:posOffset>330200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8DCA9" w14:textId="77777777" w:rsidR="002F26BC" w:rsidRPr="002F26BC" w:rsidRDefault="002F26BC" w:rsidP="0038550E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2020 r.</w:t>
                            </w:r>
                          </w:p>
                          <w:p w14:paraId="5E762512" w14:textId="77777777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AECE9F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4pt;margin-top:26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DgJgIAACI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" stroked="f">
                <v:textbox>
                  <w:txbxContent>
                    <w:p w14:paraId="5638DCA9" w14:textId="77777777" w:rsidR="002F26BC" w:rsidRPr="002F26BC" w:rsidRDefault="002F26BC" w:rsidP="0038550E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2020 r.</w:t>
                      </w:r>
                    </w:p>
                    <w:p w14:paraId="5E762512" w14:textId="77777777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CC226A" w14:textId="77777777"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F513F42" w14:textId="77777777"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AF49F78" w14:textId="77777777"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59685EE" w14:textId="77777777"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7A9CABF0" w14:textId="77777777" w:rsidR="00E314BE" w:rsidRDefault="00E314B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677D0408" w14:textId="77777777" w:rsidR="00E314BE" w:rsidRDefault="00E314B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42108BD6" w14:textId="77777777"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14:paraId="0FD15DEC" w14:textId="77777777"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0CDDA8" w14:textId="77777777"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>(Dz. U. z 2020 poz. 65, z późn.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7EA05556" w14:textId="77777777"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7F6C63E" w14:textId="77777777"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14:paraId="01201810" w14:textId="77777777" w:rsidR="00FA40A2" w:rsidRPr="00334C68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747C1A1" w14:textId="2B7B0728" w:rsidR="00334C68" w:rsidRPr="00334C68" w:rsidRDefault="00334C68" w:rsidP="00334C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informuje, że </w:t>
      </w:r>
      <w:r w:rsidR="00DC7263" w:rsidRPr="00334C68">
        <w:rPr>
          <w:rFonts w:ascii="Times New Roman" w:hAnsi="Times New Roman" w:cs="Times New Roman"/>
          <w:sz w:val="28"/>
          <w:szCs w:val="28"/>
        </w:rPr>
        <w:t>przeznaczon</w:t>
      </w:r>
      <w:r w:rsidR="00DC7263">
        <w:rPr>
          <w:rFonts w:ascii="Times New Roman" w:hAnsi="Times New Roman" w:cs="Times New Roman"/>
          <w:sz w:val="28"/>
          <w:szCs w:val="28"/>
        </w:rPr>
        <w:t>y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został</w:t>
      </w:r>
      <w:r w:rsidR="007B420F">
        <w:rPr>
          <w:rFonts w:ascii="Times New Roman" w:hAnsi="Times New Roman" w:cs="Times New Roman"/>
          <w:sz w:val="28"/>
          <w:szCs w:val="28"/>
        </w:rPr>
        <w:t xml:space="preserve"> do </w:t>
      </w:r>
      <w:r w:rsidR="00E314BE">
        <w:rPr>
          <w:rFonts w:ascii="Times New Roman" w:hAnsi="Times New Roman" w:cs="Times New Roman"/>
          <w:sz w:val="28"/>
          <w:szCs w:val="28"/>
        </w:rPr>
        <w:t xml:space="preserve">oddania </w:t>
      </w:r>
      <w:r w:rsidR="00E314BE" w:rsidRPr="00334C68">
        <w:rPr>
          <w:rFonts w:ascii="Times New Roman" w:hAnsi="Times New Roman" w:cs="Times New Roman"/>
          <w:sz w:val="28"/>
          <w:szCs w:val="28"/>
        </w:rPr>
        <w:t>w najem</w:t>
      </w:r>
      <w:r w:rsidR="00E314BE">
        <w:rPr>
          <w:rFonts w:ascii="Times New Roman" w:hAnsi="Times New Roman" w:cs="Times New Roman"/>
          <w:sz w:val="28"/>
          <w:szCs w:val="28"/>
        </w:rPr>
        <w:t>, w trybie bezprzetargowym,</w:t>
      </w:r>
      <w:r w:rsidR="00E314BE"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E314BE">
        <w:rPr>
          <w:rFonts w:ascii="Times New Roman" w:hAnsi="Times New Roman" w:cs="Times New Roman"/>
          <w:sz w:val="28"/>
          <w:szCs w:val="28"/>
        </w:rPr>
        <w:t>grunt</w:t>
      </w:r>
      <w:r w:rsidR="00E314BE" w:rsidRPr="00334C68">
        <w:rPr>
          <w:rFonts w:ascii="Times New Roman" w:hAnsi="Times New Roman" w:cs="Times New Roman"/>
          <w:sz w:val="28"/>
          <w:szCs w:val="28"/>
        </w:rPr>
        <w:t xml:space="preserve"> o pow. </w:t>
      </w:r>
      <w:r w:rsidR="007E4BD0">
        <w:rPr>
          <w:rFonts w:ascii="Times New Roman" w:hAnsi="Times New Roman" w:cs="Times New Roman"/>
          <w:sz w:val="28"/>
          <w:szCs w:val="28"/>
        </w:rPr>
        <w:t>18</w:t>
      </w:r>
      <w:r w:rsidR="00E314BE" w:rsidRPr="00334C68">
        <w:rPr>
          <w:rFonts w:ascii="Times New Roman" w:hAnsi="Times New Roman" w:cs="Times New Roman"/>
          <w:sz w:val="28"/>
          <w:szCs w:val="28"/>
        </w:rPr>
        <w:t>,0 m</w:t>
      </w:r>
      <w:r w:rsidR="00E314BE" w:rsidRPr="00334C6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E314BE">
        <w:rPr>
          <w:rFonts w:ascii="Times New Roman" w:hAnsi="Times New Roman" w:cs="Times New Roman"/>
          <w:sz w:val="28"/>
          <w:szCs w:val="28"/>
        </w:rPr>
        <w:t>,</w:t>
      </w:r>
      <w:r w:rsidR="00E314BE"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E314BE">
        <w:rPr>
          <w:rFonts w:ascii="Times New Roman" w:hAnsi="Times New Roman" w:cs="Times New Roman"/>
          <w:sz w:val="28"/>
          <w:szCs w:val="28"/>
        </w:rPr>
        <w:t>stanowiący część nieruchomości</w:t>
      </w:r>
      <w:r w:rsidR="00E314BE" w:rsidRPr="00334C68">
        <w:rPr>
          <w:rFonts w:ascii="Times New Roman" w:hAnsi="Times New Roman" w:cs="Times New Roman"/>
          <w:sz w:val="28"/>
          <w:szCs w:val="28"/>
        </w:rPr>
        <w:t xml:space="preserve"> położonej w Śremie </w:t>
      </w:r>
      <w:r w:rsidR="00E314BE">
        <w:rPr>
          <w:rFonts w:ascii="Times New Roman" w:hAnsi="Times New Roman" w:cs="Times New Roman"/>
          <w:sz w:val="28"/>
          <w:szCs w:val="28"/>
        </w:rPr>
        <w:t>przy ul. Stefana Grota Roweckiego</w:t>
      </w:r>
      <w:r w:rsidR="00E314BE" w:rsidRPr="00334C68">
        <w:rPr>
          <w:rFonts w:ascii="Times New Roman" w:hAnsi="Times New Roman" w:cs="Times New Roman"/>
          <w:sz w:val="28"/>
          <w:szCs w:val="28"/>
        </w:rPr>
        <w:t xml:space="preserve">, oznaczonej </w:t>
      </w:r>
      <w:r w:rsidR="00E314BE" w:rsidRPr="00FC4A4A">
        <w:rPr>
          <w:rFonts w:ascii="Times New Roman" w:hAnsi="Times New Roman" w:cs="Times New Roman"/>
          <w:sz w:val="28"/>
          <w:szCs w:val="28"/>
        </w:rPr>
        <w:t xml:space="preserve">ewidencyjnym numerem działki 2212/109, zapisanej w księdze wieczystej nr </w:t>
      </w:r>
      <w:r w:rsidR="00E314BE" w:rsidRPr="00FC4A4A">
        <w:rPr>
          <w:rFonts w:ascii="Times New Roman" w:hAnsi="Times New Roman" w:cs="Times New Roman"/>
          <w:color w:val="000000"/>
          <w:sz w:val="28"/>
          <w:szCs w:val="28"/>
          <w:u w:color="000000"/>
        </w:rPr>
        <w:t>Kw PO1M/00035741/1</w:t>
      </w:r>
      <w:r w:rsidR="00E314BE" w:rsidRPr="00FC4A4A">
        <w:rPr>
          <w:rFonts w:ascii="Times New Roman" w:hAnsi="Times New Roman" w:cs="Times New Roman"/>
          <w:sz w:val="28"/>
          <w:szCs w:val="28"/>
        </w:rPr>
        <w:t>, prowadzonej</w:t>
      </w:r>
      <w:r w:rsidR="00E314BE" w:rsidRPr="00334C68">
        <w:rPr>
          <w:rFonts w:ascii="Times New Roman" w:hAnsi="Times New Roman" w:cs="Times New Roman"/>
          <w:sz w:val="28"/>
          <w:szCs w:val="28"/>
        </w:rPr>
        <w:t xml:space="preserve"> w Sądzie Rejonowym w Śremie</w:t>
      </w:r>
    </w:p>
    <w:p w14:paraId="26DC1096" w14:textId="3ED0C189" w:rsidR="00FA40A2" w:rsidRPr="003D65ED" w:rsidRDefault="00FA40A2" w:rsidP="00334C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34C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Wykaz z danymi o gruncie publikowany będzie w Urzędzie Miejskim w Śremie w okresie od </w:t>
      </w:r>
      <w:r w:rsidR="00DE4879">
        <w:rPr>
          <w:rFonts w:ascii="Times New Roman" w:hAnsi="Times New Roman" w:cs="Times New Roman"/>
          <w:color w:val="000000" w:themeColor="text1"/>
          <w:sz w:val="28"/>
          <w:szCs w:val="28"/>
        </w:rPr>
        <w:t>16 listopada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2020 r. do </w:t>
      </w:r>
      <w:r w:rsidR="00DE487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7 grudnia 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2020 r. oraz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t>na stronie internetowej Urzędu.</w:t>
      </w:r>
    </w:p>
    <w:p w14:paraId="63751A4A" w14:textId="77777777"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D65ED">
        <w:rPr>
          <w:rFonts w:ascii="Times New Roman" w:hAnsi="Times New Roman" w:cs="Times New Roman"/>
          <w:color w:val="000000"/>
          <w:sz w:val="27"/>
          <w:szCs w:val="27"/>
        </w:rPr>
        <w:t xml:space="preserve">Szczegółowych informacji w powyższej sprawie udzielają pracownicy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br/>
        <w:t xml:space="preserve">Zespołu Gospodarki Nieruchomościami Urzędu Miejskiego w Śremie,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br/>
        <w:t>Pl. 20 Października 1, tel. (61) 28 47 169.</w:t>
      </w:r>
    </w:p>
    <w:p w14:paraId="1E7E73E2" w14:textId="77777777" w:rsidR="00FA40A2" w:rsidRPr="00FA40A2" w:rsidRDefault="00FA40A2" w:rsidP="00FA40A2">
      <w:pPr>
        <w:rPr>
          <w:lang w:eastAsia="pl-PL"/>
        </w:rPr>
      </w:pPr>
    </w:p>
    <w:p w14:paraId="74306743" w14:textId="77777777"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FF65E16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29846FCC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58C1BE0C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1BA4C381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DC7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8576C8" w14:textId="77777777" w:rsidR="004D453E" w:rsidRDefault="004D453E" w:rsidP="00053E5A">
      <w:pPr>
        <w:spacing w:after="0" w:line="240" w:lineRule="auto"/>
      </w:pPr>
      <w:r>
        <w:separator/>
      </w:r>
    </w:p>
  </w:endnote>
  <w:endnote w:type="continuationSeparator" w:id="0">
    <w:p w14:paraId="59594967" w14:textId="77777777" w:rsidR="004D453E" w:rsidRDefault="004D453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303DD4" w14:textId="77777777" w:rsidR="004D453E" w:rsidRDefault="004D453E" w:rsidP="00053E5A">
      <w:pPr>
        <w:spacing w:after="0" w:line="240" w:lineRule="auto"/>
      </w:pPr>
      <w:r>
        <w:separator/>
      </w:r>
    </w:p>
  </w:footnote>
  <w:footnote w:type="continuationSeparator" w:id="0">
    <w:p w14:paraId="58C04540" w14:textId="77777777" w:rsidR="004D453E" w:rsidRDefault="004D453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DD964" w14:textId="77777777"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418F791" wp14:editId="5CDE4639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20A6"/>
    <w:rsid w:val="000437C7"/>
    <w:rsid w:val="00053E5A"/>
    <w:rsid w:val="000905C5"/>
    <w:rsid w:val="000B7882"/>
    <w:rsid w:val="00100F06"/>
    <w:rsid w:val="001219BF"/>
    <w:rsid w:val="00167788"/>
    <w:rsid w:val="00182527"/>
    <w:rsid w:val="00191E89"/>
    <w:rsid w:val="002017CD"/>
    <w:rsid w:val="0022534F"/>
    <w:rsid w:val="00250690"/>
    <w:rsid w:val="002F26BC"/>
    <w:rsid w:val="00316BE4"/>
    <w:rsid w:val="003210B0"/>
    <w:rsid w:val="00334C68"/>
    <w:rsid w:val="00343B37"/>
    <w:rsid w:val="00350324"/>
    <w:rsid w:val="0038550E"/>
    <w:rsid w:val="003871F9"/>
    <w:rsid w:val="003B7449"/>
    <w:rsid w:val="003D65ED"/>
    <w:rsid w:val="003F56A4"/>
    <w:rsid w:val="00430D69"/>
    <w:rsid w:val="0048459B"/>
    <w:rsid w:val="004C3EA7"/>
    <w:rsid w:val="004D453E"/>
    <w:rsid w:val="00505A5E"/>
    <w:rsid w:val="00533111"/>
    <w:rsid w:val="00584DAD"/>
    <w:rsid w:val="005A17EE"/>
    <w:rsid w:val="005A27EA"/>
    <w:rsid w:val="005B7AA7"/>
    <w:rsid w:val="005E5887"/>
    <w:rsid w:val="00637C0C"/>
    <w:rsid w:val="00695FFB"/>
    <w:rsid w:val="006B05A0"/>
    <w:rsid w:val="006E60F9"/>
    <w:rsid w:val="007060AE"/>
    <w:rsid w:val="007219DB"/>
    <w:rsid w:val="00793EED"/>
    <w:rsid w:val="007B346B"/>
    <w:rsid w:val="007B420F"/>
    <w:rsid w:val="007B45A4"/>
    <w:rsid w:val="007E4BD0"/>
    <w:rsid w:val="007E6245"/>
    <w:rsid w:val="0081252D"/>
    <w:rsid w:val="0081559F"/>
    <w:rsid w:val="00856DBF"/>
    <w:rsid w:val="008B047A"/>
    <w:rsid w:val="008F139D"/>
    <w:rsid w:val="008F33BC"/>
    <w:rsid w:val="00917C21"/>
    <w:rsid w:val="009212AD"/>
    <w:rsid w:val="00934F40"/>
    <w:rsid w:val="009931FD"/>
    <w:rsid w:val="009A60B7"/>
    <w:rsid w:val="009B3BD9"/>
    <w:rsid w:val="009C473C"/>
    <w:rsid w:val="009F71A6"/>
    <w:rsid w:val="00A17A0E"/>
    <w:rsid w:val="00A40F45"/>
    <w:rsid w:val="00A971D2"/>
    <w:rsid w:val="00AB1C9C"/>
    <w:rsid w:val="00AF57E8"/>
    <w:rsid w:val="00B75C3D"/>
    <w:rsid w:val="00B9243C"/>
    <w:rsid w:val="00BE143F"/>
    <w:rsid w:val="00BE5F65"/>
    <w:rsid w:val="00C04B9B"/>
    <w:rsid w:val="00C9001D"/>
    <w:rsid w:val="00C91802"/>
    <w:rsid w:val="00CE0F43"/>
    <w:rsid w:val="00CF3C0C"/>
    <w:rsid w:val="00D211A5"/>
    <w:rsid w:val="00D44A6A"/>
    <w:rsid w:val="00D473CE"/>
    <w:rsid w:val="00D607A6"/>
    <w:rsid w:val="00DC7263"/>
    <w:rsid w:val="00DD32AD"/>
    <w:rsid w:val="00DE4879"/>
    <w:rsid w:val="00E213D7"/>
    <w:rsid w:val="00E314BE"/>
    <w:rsid w:val="00E8593D"/>
    <w:rsid w:val="00E90087"/>
    <w:rsid w:val="00EA15A8"/>
    <w:rsid w:val="00EB52BF"/>
    <w:rsid w:val="00ED4D14"/>
    <w:rsid w:val="00EE6569"/>
    <w:rsid w:val="00F11561"/>
    <w:rsid w:val="00F130AB"/>
    <w:rsid w:val="00F5095C"/>
    <w:rsid w:val="00F94445"/>
    <w:rsid w:val="00FA40A2"/>
    <w:rsid w:val="00FC12C2"/>
    <w:rsid w:val="00FC4A4A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ADD8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0AB1-25A7-44E6-8EB7-61147EFB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21</cp:revision>
  <cp:lastPrinted>2020-11-16T06:59:00Z</cp:lastPrinted>
  <dcterms:created xsi:type="dcterms:W3CDTF">2020-10-15T06:32:00Z</dcterms:created>
  <dcterms:modified xsi:type="dcterms:W3CDTF">2020-11-16T07:14:00Z</dcterms:modified>
</cp:coreProperties>
</file>