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C904F" w14:textId="77777777" w:rsidR="00B56241" w:rsidRDefault="00B56241" w:rsidP="00B56241">
      <w:pPr>
        <w:jc w:val="both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Wałbrzyska Specjalna Strefa Ekonomiczna "INVEST-PARK" wspólnie z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firmą doradczą DELOITTE </w:t>
      </w:r>
      <w:r>
        <w:rPr>
          <w:rFonts w:ascii="Arial" w:hAnsi="Arial" w:cs="Arial"/>
          <w:color w:val="000000"/>
          <w:sz w:val="22"/>
          <w:szCs w:val="22"/>
        </w:rPr>
        <w:t xml:space="preserve">zaprasza na </w:t>
      </w:r>
      <w:r>
        <w:rPr>
          <w:rFonts w:ascii="Arial" w:hAnsi="Arial" w:cs="Arial"/>
          <w:b/>
          <w:bCs/>
          <w:color w:val="000000"/>
          <w:sz w:val="22"/>
          <w:szCs w:val="22"/>
        </w:rPr>
        <w:t>bezpłatne webinarium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14:paraId="41290B07" w14:textId="77777777" w:rsidR="00B56241" w:rsidRDefault="00B56241" w:rsidP="00B56241">
      <w:pPr>
        <w:shd w:val="clear" w:color="auto" w:fill="FDFCFB"/>
        <w:textAlignment w:val="baseline"/>
        <w:rPr>
          <w:color w:val="000000"/>
        </w:rPr>
      </w:pPr>
    </w:p>
    <w:p w14:paraId="5E98EDB3" w14:textId="77777777" w:rsidR="00B56241" w:rsidRDefault="00B56241" w:rsidP="00B56241">
      <w:pPr>
        <w:shd w:val="clear" w:color="auto" w:fill="FDFCFB"/>
        <w:textAlignment w:val="baseline"/>
        <w:rPr>
          <w:color w:val="000000"/>
        </w:rPr>
      </w:pPr>
      <w:r>
        <w:rPr>
          <w:rFonts w:ascii="Arial" w:hAnsi="Arial" w:cs="Arial"/>
          <w:b/>
          <w:bCs/>
          <w:color w:val="FF0000"/>
          <w:sz w:val="26"/>
          <w:szCs w:val="26"/>
        </w:rPr>
        <w:t>„Podatkowe zamknięcie roku dla przedsiębiorcy korzystającego ze zwolnień w ramach SSE / PSI”</w:t>
      </w:r>
    </w:p>
    <w:p w14:paraId="2BE3C3EB" w14:textId="77777777" w:rsidR="00B56241" w:rsidRDefault="00B56241" w:rsidP="00B56241">
      <w:pPr>
        <w:shd w:val="clear" w:color="auto" w:fill="FDFCFB"/>
        <w:jc w:val="center"/>
        <w:textAlignment w:val="baseline"/>
        <w:rPr>
          <w:color w:val="000000"/>
        </w:rPr>
      </w:pPr>
      <w:r>
        <w:rPr>
          <w:rFonts w:ascii="Arial" w:hAnsi="Arial" w:cs="Arial"/>
          <w:color w:val="FF0000"/>
          <w:sz w:val="22"/>
          <w:szCs w:val="22"/>
        </w:rPr>
        <w:t> </w:t>
      </w:r>
    </w:p>
    <w:p w14:paraId="5BDFEAAE" w14:textId="77777777" w:rsidR="00B56241" w:rsidRDefault="00B56241" w:rsidP="00B56241">
      <w:pPr>
        <w:shd w:val="clear" w:color="auto" w:fill="FDFCFB"/>
        <w:jc w:val="both"/>
        <w:textAlignment w:val="baseline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które odbędzie się </w:t>
      </w: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00"/>
        </w:rPr>
        <w:t>17 grudnia 2020 r. od 9:00 do 12:00.</w:t>
      </w:r>
    </w:p>
    <w:p w14:paraId="383B0D06" w14:textId="77777777" w:rsidR="00B56241" w:rsidRDefault="00B56241" w:rsidP="00B56241">
      <w:pPr>
        <w:shd w:val="clear" w:color="auto" w:fill="FDFCFB"/>
        <w:jc w:val="both"/>
        <w:textAlignment w:val="baseline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4C6F63AA" w14:textId="77777777" w:rsidR="00B56241" w:rsidRDefault="00B56241" w:rsidP="00B56241">
      <w:pPr>
        <w:shd w:val="clear" w:color="auto" w:fill="FDFCFB"/>
        <w:jc w:val="both"/>
        <w:textAlignment w:val="baseline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Spotkanie będzie poświęcone podatkowemu zamknięciu roku przez przedsiębiorców prowadzących działalność na terenie SSE / PSI. Na spotkaniu zostaną poruszone najważniejsze kwestie, na jakie powinien zwrócić uwagę przedsiębiorca strefowy z perspektywy podatkowej.  </w:t>
      </w:r>
    </w:p>
    <w:p w14:paraId="684F4B58" w14:textId="77777777" w:rsidR="00B56241" w:rsidRDefault="00B56241" w:rsidP="00B56241">
      <w:pPr>
        <w:shd w:val="clear" w:color="auto" w:fill="FDFCFB"/>
        <w:jc w:val="both"/>
        <w:textAlignment w:val="baseline"/>
        <w:rPr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450A5FF6" w14:textId="77777777" w:rsidR="00B56241" w:rsidRDefault="00B56241" w:rsidP="00B56241">
      <w:pPr>
        <w:shd w:val="clear" w:color="auto" w:fill="FDFCFB"/>
        <w:jc w:val="both"/>
        <w:textAlignment w:val="baseline"/>
        <w:rPr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Agenda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14:paraId="3A1036E9" w14:textId="77777777" w:rsidR="00B56241" w:rsidRDefault="00B56241" w:rsidP="00B56241">
      <w:pPr>
        <w:numPr>
          <w:ilvl w:val="0"/>
          <w:numId w:val="5"/>
        </w:numPr>
        <w:shd w:val="clear" w:color="auto" w:fill="FDFCFB"/>
        <w:spacing w:before="100" w:beforeAutospacing="1" w:after="100" w:afterAutospacing="1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Podstawowe obowiązki dokumentacyjne wynikające z zezwolenia /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DoW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i przepisów pomocy publicznej (kalkulacja limitu pomocy, dyskonto, kumulacja pomocy),</w:t>
      </w:r>
    </w:p>
    <w:p w14:paraId="1B175A9E" w14:textId="77777777" w:rsidR="00B56241" w:rsidRDefault="00B56241" w:rsidP="00B56241">
      <w:pPr>
        <w:numPr>
          <w:ilvl w:val="0"/>
          <w:numId w:val="5"/>
        </w:numPr>
        <w:shd w:val="clear" w:color="auto" w:fill="FDFCFB"/>
        <w:spacing w:before="100" w:beforeAutospacing="1" w:after="100" w:afterAutospacing="1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Podstawowe zasady kalkulacji wyniku podatkowego,</w:t>
      </w:r>
    </w:p>
    <w:p w14:paraId="69FC2E4C" w14:textId="77777777" w:rsidR="00B56241" w:rsidRDefault="00B56241" w:rsidP="00B56241">
      <w:pPr>
        <w:numPr>
          <w:ilvl w:val="0"/>
          <w:numId w:val="5"/>
        </w:numPr>
        <w:shd w:val="clear" w:color="auto" w:fill="FDFCFB"/>
        <w:spacing w:before="100" w:beforeAutospacing="1" w:after="100" w:afterAutospacing="1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Podejście projektowe,</w:t>
      </w:r>
    </w:p>
    <w:p w14:paraId="0A88FDB8" w14:textId="77777777" w:rsidR="00B56241" w:rsidRDefault="00B56241" w:rsidP="00B56241">
      <w:pPr>
        <w:numPr>
          <w:ilvl w:val="0"/>
          <w:numId w:val="5"/>
        </w:numPr>
        <w:shd w:val="clear" w:color="auto" w:fill="FDFCFB"/>
        <w:spacing w:before="100" w:beforeAutospacing="1" w:after="100" w:afterAutospacing="1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Pozostałe zagadnienia.</w:t>
      </w:r>
    </w:p>
    <w:p w14:paraId="447A22BB" w14:textId="77777777" w:rsidR="00B56241" w:rsidRDefault="00B56241" w:rsidP="00B56241">
      <w:pPr>
        <w:shd w:val="clear" w:color="auto" w:fill="FDFCFB"/>
        <w:jc w:val="both"/>
        <w:textAlignment w:val="baseline"/>
        <w:rPr>
          <w:color w:val="000000"/>
        </w:rPr>
      </w:pPr>
      <w:r>
        <w:rPr>
          <w:color w:val="000000"/>
        </w:rPr>
        <w:t> </w:t>
      </w:r>
      <w:r>
        <w:rPr>
          <w:b/>
          <w:bCs/>
          <w:color w:val="FF0000"/>
        </w:rPr>
        <w:t>LINK DO REJESTRACJI:</w:t>
      </w:r>
    </w:p>
    <w:p w14:paraId="1C934431" w14:textId="07EA8A17" w:rsidR="00B56241" w:rsidRDefault="00B56241" w:rsidP="00B56241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FF"/>
          <w:sz w:val="22"/>
          <w:szCs w:val="22"/>
        </w:rPr>
        <w:drawing>
          <wp:inline distT="0" distB="0" distL="0" distR="0" wp14:anchorId="17A2914A" wp14:editId="152357C3">
            <wp:extent cx="1577340" cy="495300"/>
            <wp:effectExtent l="0" t="0" r="3810" b="0"/>
            <wp:docPr id="5" name="Obraz 5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BC0A0" w14:textId="77777777" w:rsidR="00B56241" w:rsidRDefault="00B56241" w:rsidP="00B56241">
      <w:pPr>
        <w:rPr>
          <w:rFonts w:ascii="Arial" w:hAnsi="Arial" w:cs="Arial"/>
          <w:color w:val="000000"/>
          <w:sz w:val="22"/>
          <w:szCs w:val="22"/>
        </w:rPr>
      </w:pPr>
    </w:p>
    <w:p w14:paraId="50099623" w14:textId="77777777" w:rsidR="00B56241" w:rsidRDefault="00B56241" w:rsidP="00B56241">
      <w:pPr>
        <w:shd w:val="clear" w:color="auto" w:fill="FDFCFB"/>
        <w:jc w:val="both"/>
        <w:textAlignment w:val="baseline"/>
        <w:rPr>
          <w:color w:val="000000"/>
        </w:rPr>
      </w:pPr>
      <w:r>
        <w:rPr>
          <w:b/>
          <w:bCs/>
          <w:color w:val="000000"/>
          <w:u w:val="single"/>
        </w:rPr>
        <w:t>Nasi eksperci:</w:t>
      </w:r>
      <w:r>
        <w:rPr>
          <w:color w:val="000000"/>
        </w:rPr>
        <w:t xml:space="preserve"> </w:t>
      </w:r>
    </w:p>
    <w:p w14:paraId="1AD198A8" w14:textId="77777777" w:rsidR="00B56241" w:rsidRDefault="00B56241" w:rsidP="00B56241">
      <w:pPr>
        <w:shd w:val="clear" w:color="auto" w:fill="FDFCFB"/>
        <w:rPr>
          <w:color w:val="000000"/>
        </w:rPr>
      </w:pPr>
      <w:r>
        <w:rPr>
          <w:rFonts w:ascii="Arial" w:hAnsi="Arial" w:cs="Arial"/>
          <w:b/>
          <w:bCs/>
          <w:color w:val="313131"/>
        </w:rPr>
        <w:t xml:space="preserve">Karolina </w:t>
      </w:r>
      <w:proofErr w:type="spellStart"/>
      <w:r>
        <w:rPr>
          <w:rFonts w:ascii="Arial" w:hAnsi="Arial" w:cs="Arial"/>
          <w:b/>
          <w:bCs/>
          <w:color w:val="313131"/>
        </w:rPr>
        <w:t>Kruś</w:t>
      </w:r>
      <w:proofErr w:type="spellEnd"/>
      <w:r>
        <w:rPr>
          <w:rFonts w:ascii="Arial" w:hAnsi="Arial" w:cs="Arial"/>
          <w:b/>
          <w:bCs/>
          <w:color w:val="313131"/>
        </w:rPr>
        <w:t xml:space="preserve"> - Dyrektor w Dziale Doradztwa Podatkowego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313131"/>
        </w:rPr>
        <w:t>we wrocławskim biurze Deloitte.</w:t>
      </w:r>
    </w:p>
    <w:p w14:paraId="75DA13A2" w14:textId="77777777" w:rsidR="00B56241" w:rsidRDefault="00B56241" w:rsidP="00B56241">
      <w:pPr>
        <w:shd w:val="clear" w:color="auto" w:fill="FDFCFB"/>
        <w:rPr>
          <w:color w:val="000000"/>
        </w:rPr>
      </w:pPr>
      <w:r>
        <w:rPr>
          <w:rFonts w:ascii="Arial" w:hAnsi="Arial" w:cs="Arial"/>
          <w:color w:val="313131"/>
          <w:sz w:val="20"/>
          <w:szCs w:val="20"/>
        </w:rPr>
        <w:t>Jest absolwentką Ekonomii na Akademii Ekonomicznej we Wrocławiu oraz licencjonowanym doradcą podatkowym. Zdobyła doświadczenie zawodowe pracując w międzynarodowych firmach doradczych. Posiada wieloletnie doświadczenie w stosowaniu polskiego i międzynarodowego prawa podatkowego. Karolina pracuje w zespole do spraw fuzji i przejęć. Dodatkowo zajmuje się transakcjami międzynarodowymi ze szczególnym uwzględnieniem procesów restrukturyzacji grup kapitałowych.</w:t>
      </w:r>
    </w:p>
    <w:p w14:paraId="4A302D4E" w14:textId="77777777" w:rsidR="00B56241" w:rsidRDefault="00B56241" w:rsidP="00B56241">
      <w:pPr>
        <w:shd w:val="clear" w:color="auto" w:fill="FDFCFB"/>
        <w:rPr>
          <w:color w:val="000000"/>
        </w:rPr>
      </w:pPr>
      <w:r>
        <w:rPr>
          <w:b/>
          <w:bCs/>
          <w:color w:val="313131"/>
        </w:rPr>
        <w:t> </w:t>
      </w:r>
    </w:p>
    <w:p w14:paraId="3546E220" w14:textId="77777777" w:rsidR="00B56241" w:rsidRDefault="00B56241" w:rsidP="00B56241">
      <w:pPr>
        <w:shd w:val="clear" w:color="auto" w:fill="FDFCFB"/>
        <w:rPr>
          <w:color w:val="000000"/>
        </w:rPr>
      </w:pPr>
      <w:r>
        <w:rPr>
          <w:rFonts w:ascii="Arial" w:hAnsi="Arial" w:cs="Arial"/>
          <w:b/>
          <w:bCs/>
          <w:color w:val="313131"/>
          <w:sz w:val="22"/>
          <w:szCs w:val="22"/>
        </w:rPr>
        <w:t xml:space="preserve">Mikołaj </w:t>
      </w:r>
      <w:proofErr w:type="spellStart"/>
      <w:r>
        <w:rPr>
          <w:rFonts w:ascii="Arial" w:hAnsi="Arial" w:cs="Arial"/>
          <w:b/>
          <w:bCs/>
          <w:color w:val="313131"/>
          <w:sz w:val="22"/>
          <w:szCs w:val="22"/>
        </w:rPr>
        <w:t>Saciuk</w:t>
      </w:r>
      <w:proofErr w:type="spellEnd"/>
      <w:r>
        <w:rPr>
          <w:rFonts w:ascii="Arial" w:hAnsi="Arial" w:cs="Arial"/>
          <w:b/>
          <w:bCs/>
          <w:color w:val="313131"/>
          <w:sz w:val="22"/>
          <w:szCs w:val="22"/>
        </w:rPr>
        <w:t xml:space="preserve"> – Starszy Menedżer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313131"/>
          <w:sz w:val="22"/>
          <w:szCs w:val="22"/>
        </w:rPr>
        <w:t>w dziale doradztwa podatkowego we wrocławskim biurze Deloitte.</w:t>
      </w:r>
    </w:p>
    <w:p w14:paraId="7B5DC8D4" w14:textId="77777777" w:rsidR="00B56241" w:rsidRDefault="00B56241" w:rsidP="00B56241">
      <w:pPr>
        <w:shd w:val="clear" w:color="auto" w:fill="FDFCFB"/>
        <w:rPr>
          <w:color w:val="000000"/>
        </w:rPr>
      </w:pPr>
      <w:r>
        <w:rPr>
          <w:rFonts w:ascii="Arial" w:hAnsi="Arial" w:cs="Arial"/>
          <w:color w:val="313131"/>
          <w:sz w:val="20"/>
          <w:szCs w:val="20"/>
        </w:rPr>
        <w:t>Ukończył prawo na Uniwersytecie Wrocławskim. Jest licencjonowanym doradcą podatkowym. Posiada wieloletnie doświadczenie w stosowaniu polskiego i międzynarodowego prawa podatkowego. Specjalizuje się w reorganizacjach grup kapitałowych, międzynarodowym prawie podatkowym oraz cenach transferowych.</w:t>
      </w:r>
    </w:p>
    <w:p w14:paraId="57EE59BC" w14:textId="77777777" w:rsidR="00B56241" w:rsidRDefault="00B56241" w:rsidP="00B56241">
      <w:pPr>
        <w:shd w:val="clear" w:color="auto" w:fill="FDFCFB"/>
        <w:rPr>
          <w:color w:val="000000"/>
        </w:rPr>
      </w:pPr>
      <w:r>
        <w:rPr>
          <w:rFonts w:ascii="Arial" w:hAnsi="Arial" w:cs="Arial"/>
          <w:color w:val="313131"/>
          <w:sz w:val="20"/>
          <w:szCs w:val="20"/>
        </w:rPr>
        <w:t> </w:t>
      </w:r>
    </w:p>
    <w:p w14:paraId="6DF570B6" w14:textId="77777777" w:rsidR="00B56241" w:rsidRDefault="00B56241" w:rsidP="00B56241">
      <w:pPr>
        <w:shd w:val="clear" w:color="auto" w:fill="FDFCFB"/>
        <w:rPr>
          <w:color w:val="000000"/>
        </w:rPr>
      </w:pPr>
      <w:r>
        <w:rPr>
          <w:rFonts w:ascii="Arial" w:hAnsi="Arial" w:cs="Arial"/>
          <w:b/>
          <w:bCs/>
          <w:color w:val="313131"/>
          <w:sz w:val="22"/>
          <w:szCs w:val="22"/>
        </w:rPr>
        <w:t>Marta Jackowska – Starszy Konsultant w dziale Doradztwa Podatkowego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313131"/>
          <w:sz w:val="22"/>
          <w:szCs w:val="22"/>
        </w:rPr>
        <w:t>we wrocławskim biurze Deloitte.</w:t>
      </w:r>
    </w:p>
    <w:p w14:paraId="7BF1FA23" w14:textId="77777777" w:rsidR="00B56241" w:rsidRDefault="00B56241" w:rsidP="00B56241">
      <w:pPr>
        <w:shd w:val="clear" w:color="auto" w:fill="FDFCFB"/>
        <w:rPr>
          <w:color w:val="000000"/>
        </w:rPr>
      </w:pPr>
      <w:r>
        <w:rPr>
          <w:rFonts w:ascii="Arial" w:hAnsi="Arial" w:cs="Arial"/>
          <w:color w:val="313131"/>
          <w:sz w:val="20"/>
          <w:szCs w:val="20"/>
        </w:rPr>
        <w:t>Specjalizuje się w podatku dochodowym od osób prawnych, a także w problematyce związanej z ulgami i zachętami podatkowymi. Marta ma doświadczenie w realizacji projektów związanych z efektywnym wykorzystaniem ulgi badawczo-rozwojowej w podatku dochodowym od osób prawnych, rozliczeniami podatkowymi przedsiębiorców operujących w specjalnych strefach ekonomicznych, a także rozliczeniami w podatku dochodowym od osób prawnych.</w:t>
      </w:r>
      <w:bookmarkStart w:id="0" w:name="_Hlk34646111"/>
      <w:bookmarkEnd w:id="0"/>
    </w:p>
    <w:p w14:paraId="4281E96A" w14:textId="78B446D3" w:rsidR="00F445D7" w:rsidRPr="00193DA9" w:rsidRDefault="00F445D7">
      <w:pPr>
        <w:rPr>
          <w:rFonts w:ascii="Arial" w:hAnsi="Arial" w:cs="Arial"/>
          <w:sz w:val="22"/>
          <w:szCs w:val="22"/>
        </w:rPr>
      </w:pPr>
    </w:p>
    <w:sectPr w:rsidR="00F445D7" w:rsidRPr="00193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740F5"/>
    <w:multiLevelType w:val="hybridMultilevel"/>
    <w:tmpl w:val="6D6EA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8267C"/>
    <w:multiLevelType w:val="multilevel"/>
    <w:tmpl w:val="1A860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270DC8"/>
    <w:multiLevelType w:val="multilevel"/>
    <w:tmpl w:val="AE929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490F35"/>
    <w:multiLevelType w:val="multilevel"/>
    <w:tmpl w:val="4B22C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F880FAC"/>
    <w:multiLevelType w:val="multilevel"/>
    <w:tmpl w:val="F932B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7F7"/>
    <w:rsid w:val="000B6469"/>
    <w:rsid w:val="00104DD8"/>
    <w:rsid w:val="00186406"/>
    <w:rsid w:val="00193DA9"/>
    <w:rsid w:val="001A4F5E"/>
    <w:rsid w:val="001A7212"/>
    <w:rsid w:val="0020205A"/>
    <w:rsid w:val="00240071"/>
    <w:rsid w:val="002D0720"/>
    <w:rsid w:val="002D40E7"/>
    <w:rsid w:val="003267DE"/>
    <w:rsid w:val="003549CB"/>
    <w:rsid w:val="00383F92"/>
    <w:rsid w:val="003966AA"/>
    <w:rsid w:val="00410625"/>
    <w:rsid w:val="0049487C"/>
    <w:rsid w:val="00525360"/>
    <w:rsid w:val="005F7D16"/>
    <w:rsid w:val="00657C1D"/>
    <w:rsid w:val="00660B6E"/>
    <w:rsid w:val="00673D08"/>
    <w:rsid w:val="006C1D88"/>
    <w:rsid w:val="0072617C"/>
    <w:rsid w:val="00756577"/>
    <w:rsid w:val="0089534E"/>
    <w:rsid w:val="008F33AB"/>
    <w:rsid w:val="00967CF7"/>
    <w:rsid w:val="009A73FE"/>
    <w:rsid w:val="00AA3031"/>
    <w:rsid w:val="00AB3E7C"/>
    <w:rsid w:val="00AC07F7"/>
    <w:rsid w:val="00AC347C"/>
    <w:rsid w:val="00AD1E20"/>
    <w:rsid w:val="00B44E32"/>
    <w:rsid w:val="00B56241"/>
    <w:rsid w:val="00C5746E"/>
    <w:rsid w:val="00C61C73"/>
    <w:rsid w:val="00C878A3"/>
    <w:rsid w:val="00CB072A"/>
    <w:rsid w:val="00DA50A2"/>
    <w:rsid w:val="00DE625A"/>
    <w:rsid w:val="00E046D4"/>
    <w:rsid w:val="00E70525"/>
    <w:rsid w:val="00EB2760"/>
    <w:rsid w:val="00EB6CD2"/>
    <w:rsid w:val="00F445D7"/>
    <w:rsid w:val="00F62CB5"/>
    <w:rsid w:val="00F925EA"/>
    <w:rsid w:val="00FB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A19D4"/>
  <w15:chartTrackingRefBased/>
  <w15:docId w15:val="{0830CE1D-0D0A-498D-9DB6-60D4116E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072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8640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"/>
    <w:qFormat/>
    <w:rsid w:val="00186406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3D0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3D08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18640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864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86406"/>
    <w:pPr>
      <w:spacing w:before="100" w:beforeAutospacing="1" w:after="100" w:afterAutospacing="1"/>
    </w:pPr>
    <w:rPr>
      <w:rFonts w:eastAsia="Times New Roman"/>
    </w:rPr>
  </w:style>
  <w:style w:type="character" w:styleId="Pogrubienie">
    <w:name w:val="Strong"/>
    <w:basedOn w:val="Domylnaczcionkaakapitu"/>
    <w:uiPriority w:val="22"/>
    <w:qFormat/>
    <w:rsid w:val="001864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3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5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8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3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1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png@01D6CE2E.0141DF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sseinvestpark.clickmeeting.com/podatkowe-zamkniecie-roku-dla-przedsiebiorcy-korzystajacego-ze-zwolnien-w-ramach-sse-psi/register?_ga=2.47264615.133530234.1607323373-1487396930.158946088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Projs</dc:creator>
  <cp:keywords/>
  <dc:description/>
  <cp:lastModifiedBy>Julia Projs</cp:lastModifiedBy>
  <cp:revision>2</cp:revision>
  <dcterms:created xsi:type="dcterms:W3CDTF">2020-12-09T13:52:00Z</dcterms:created>
  <dcterms:modified xsi:type="dcterms:W3CDTF">2020-12-09T13:52:00Z</dcterms:modified>
</cp:coreProperties>
</file>