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D50110">
              <w:rPr>
                <w:sz w:val="24"/>
                <w:szCs w:val="24"/>
              </w:rPr>
              <w:t>Leopolda Okulickiego 12/13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C17EE6"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D50110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DC6FAB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D50110" w:rsidP="00D50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887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C17EE6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2205/2, 2205/148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D50110" w:rsidP="00D50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69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  <w:bookmarkStart w:id="0" w:name="_GoBack"/>
      <w:bookmarkEnd w:id="0"/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D50110">
        <w:rPr>
          <w:sz w:val="20"/>
          <w:szCs w:val="20"/>
        </w:rPr>
        <w:t>grudnia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40</cp:revision>
  <dcterms:created xsi:type="dcterms:W3CDTF">2015-03-10T08:57:00Z</dcterms:created>
  <dcterms:modified xsi:type="dcterms:W3CDTF">2020-12-15T08:06:00Z</dcterms:modified>
</cp:coreProperties>
</file>