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A16ADC0" w14:textId="77777777" w:rsidR="00D866D8" w:rsidRDefault="00D866D8" w:rsidP="00D866D8">
      <w:pPr>
        <w:spacing w:after="0"/>
        <w:rPr>
          <w:color w:val="000000"/>
        </w:rPr>
      </w:pPr>
      <w:r>
        <w:rPr>
          <w:rFonts w:ascii="Arial" w:hAnsi="Arial" w:cs="Arial"/>
          <w:color w:val="333333"/>
        </w:rPr>
        <w:t xml:space="preserve">Wałbrzyska Specjalna Strefa Ekonomiczna "INVEST-PARK" wspólnie z </w:t>
      </w:r>
      <w:r>
        <w:rPr>
          <w:rFonts w:ascii="Arial" w:hAnsi="Arial" w:cs="Arial"/>
          <w:b/>
          <w:bCs/>
          <w:color w:val="333333"/>
        </w:rPr>
        <w:t xml:space="preserve">kancelarią SENDERO </w:t>
      </w:r>
      <w:proofErr w:type="spellStart"/>
      <w:r>
        <w:rPr>
          <w:rFonts w:ascii="Arial" w:hAnsi="Arial" w:cs="Arial"/>
          <w:b/>
          <w:bCs/>
          <w:color w:val="333333"/>
        </w:rPr>
        <w:t>Tax</w:t>
      </w:r>
      <w:proofErr w:type="spellEnd"/>
      <w:r>
        <w:rPr>
          <w:rFonts w:ascii="Arial" w:hAnsi="Arial" w:cs="Arial"/>
          <w:b/>
          <w:bCs/>
          <w:color w:val="333333"/>
        </w:rPr>
        <w:t xml:space="preserve"> &amp; </w:t>
      </w:r>
      <w:proofErr w:type="spellStart"/>
      <w:r>
        <w:rPr>
          <w:rFonts w:ascii="Arial" w:hAnsi="Arial" w:cs="Arial"/>
          <w:b/>
          <w:bCs/>
          <w:color w:val="333333"/>
        </w:rPr>
        <w:t>Legal</w:t>
      </w:r>
      <w:proofErr w:type="spellEnd"/>
      <w:r>
        <w:rPr>
          <w:rFonts w:ascii="Arial" w:hAnsi="Arial" w:cs="Arial"/>
          <w:b/>
          <w:bCs/>
          <w:color w:val="333333"/>
        </w:rPr>
        <w:t xml:space="preserve"> </w:t>
      </w:r>
      <w:r>
        <w:rPr>
          <w:rFonts w:ascii="Arial" w:hAnsi="Arial" w:cs="Arial"/>
          <w:color w:val="333333"/>
        </w:rPr>
        <w:t xml:space="preserve">zaprasza na </w:t>
      </w:r>
      <w:r>
        <w:rPr>
          <w:rFonts w:ascii="Arial" w:hAnsi="Arial" w:cs="Arial"/>
          <w:b/>
          <w:bCs/>
          <w:color w:val="333333"/>
        </w:rPr>
        <w:t>bezpłatne webinarium</w:t>
      </w:r>
      <w:r>
        <w:rPr>
          <w:rFonts w:ascii="Arial" w:hAnsi="Arial" w:cs="Arial"/>
          <w:color w:val="333333"/>
        </w:rPr>
        <w:t>:</w:t>
      </w:r>
    </w:p>
    <w:p w14:paraId="331489F9" w14:textId="77777777" w:rsidR="00D866D8" w:rsidRDefault="00D866D8" w:rsidP="00D866D8">
      <w:pPr>
        <w:shd w:val="clear" w:color="auto" w:fill="FDFCFB"/>
        <w:spacing w:after="0" w:line="240" w:lineRule="auto"/>
        <w:textAlignment w:val="baseline"/>
        <w:rPr>
          <w:color w:val="000000"/>
        </w:rPr>
      </w:pPr>
    </w:p>
    <w:p w14:paraId="35FDEC86" w14:textId="77777777" w:rsidR="00D866D8" w:rsidRDefault="00D866D8" w:rsidP="00D866D8">
      <w:pPr>
        <w:shd w:val="clear" w:color="auto" w:fill="FDFCFB"/>
        <w:spacing w:after="0" w:line="240" w:lineRule="auto"/>
        <w:textAlignment w:val="baseline"/>
        <w:rPr>
          <w:color w:val="000000"/>
        </w:rPr>
      </w:pPr>
      <w:r>
        <w:rPr>
          <w:rFonts w:ascii="Arial" w:hAnsi="Arial" w:cs="Arial"/>
          <w:b/>
          <w:bCs/>
          <w:color w:val="FF0000"/>
          <w:sz w:val="26"/>
          <w:szCs w:val="26"/>
        </w:rPr>
        <w:t>„Wszystko o co chciałeś zapytać, a nie miałeś kogo. Przewodnik po prawie pracy”,</w:t>
      </w:r>
    </w:p>
    <w:p w14:paraId="6967AD10" w14:textId="77777777" w:rsidR="00D866D8" w:rsidRDefault="00D866D8" w:rsidP="00D866D8">
      <w:pPr>
        <w:shd w:val="clear" w:color="auto" w:fill="FDFCFB"/>
        <w:spacing w:after="0" w:line="240" w:lineRule="auto"/>
        <w:jc w:val="center"/>
        <w:textAlignment w:val="baseline"/>
        <w:rPr>
          <w:color w:val="000000"/>
        </w:rPr>
      </w:pPr>
      <w:r>
        <w:rPr>
          <w:rFonts w:ascii="Arial" w:hAnsi="Arial" w:cs="Arial"/>
          <w:color w:val="333333"/>
        </w:rPr>
        <w:t> </w:t>
      </w:r>
    </w:p>
    <w:p w14:paraId="49673D97" w14:textId="77777777" w:rsidR="00D866D8" w:rsidRDefault="00D866D8" w:rsidP="00D866D8">
      <w:pPr>
        <w:shd w:val="clear" w:color="auto" w:fill="FDFCFB"/>
        <w:spacing w:after="0" w:line="240" w:lineRule="auto"/>
        <w:jc w:val="both"/>
        <w:textAlignment w:val="baseline"/>
        <w:rPr>
          <w:color w:val="000000"/>
        </w:rPr>
      </w:pPr>
      <w:r>
        <w:rPr>
          <w:rFonts w:ascii="Arial" w:hAnsi="Arial" w:cs="Arial"/>
          <w:color w:val="333333"/>
        </w:rPr>
        <w:t xml:space="preserve">które odbędzie się </w:t>
      </w:r>
      <w:r>
        <w:rPr>
          <w:rFonts w:ascii="Arial" w:hAnsi="Arial" w:cs="Arial"/>
          <w:b/>
          <w:bCs/>
          <w:color w:val="333333"/>
          <w:shd w:val="clear" w:color="auto" w:fill="FFFF00"/>
        </w:rPr>
        <w:t>15 stycznia 2021 r. od 10:00 do 12:00.</w:t>
      </w:r>
    </w:p>
    <w:p w14:paraId="18B2B096" w14:textId="77777777" w:rsidR="00D866D8" w:rsidRDefault="00D866D8" w:rsidP="00D866D8">
      <w:pPr>
        <w:shd w:val="clear" w:color="auto" w:fill="FDFCFB"/>
        <w:spacing w:after="0" w:line="240" w:lineRule="auto"/>
        <w:jc w:val="both"/>
        <w:textAlignment w:val="baseline"/>
        <w:rPr>
          <w:color w:val="000000"/>
        </w:rPr>
      </w:pPr>
      <w:r>
        <w:rPr>
          <w:rFonts w:ascii="Arial" w:hAnsi="Arial" w:cs="Arial"/>
          <w:color w:val="333333"/>
        </w:rPr>
        <w:t> </w:t>
      </w:r>
    </w:p>
    <w:p w14:paraId="1A2D1F18" w14:textId="77777777" w:rsidR="00D866D8" w:rsidRDefault="00D866D8" w:rsidP="00D866D8">
      <w:pPr>
        <w:shd w:val="clear" w:color="auto" w:fill="FDFCFB"/>
        <w:spacing w:after="0" w:line="240" w:lineRule="auto"/>
        <w:jc w:val="both"/>
        <w:textAlignment w:val="baseline"/>
        <w:rPr>
          <w:color w:val="000000"/>
        </w:rPr>
      </w:pPr>
      <w:r>
        <w:rPr>
          <w:rFonts w:ascii="Arial" w:hAnsi="Arial" w:cs="Arial"/>
          <w:color w:val="333333"/>
        </w:rPr>
        <w:t>Webinarium przeznaczone jest zarówno dla osób, które znają podstawowe mechanizmy prawa pracy, jak i dla tych, które dopiero poznają system relacji między pracodawcą i pracownikami. Porozmawiamy o tych kwestiach, którym szczególnie przyglądali się nasi Klienci. Założeniem jest zorganizowanie dyskusji – o ile to możliwie przy spotkaniu w ramach webinarium – między prowadzącym i uczestnikami. Dlatego tym bardziej zachęcamy Państwo do przesłania do nas pytań z odpowiednim wyprzedzeniem. Jeżeli są zagadnienia, o które zawsze chcieli Państwo zapytać, a nie mieli kogo – to jest odpowiedni czas.</w:t>
      </w:r>
    </w:p>
    <w:p w14:paraId="500EA2D3" w14:textId="77777777" w:rsidR="00D866D8" w:rsidRDefault="00D866D8" w:rsidP="00D866D8">
      <w:pPr>
        <w:shd w:val="clear" w:color="auto" w:fill="FDFCFB"/>
        <w:spacing w:after="0" w:line="240" w:lineRule="auto"/>
        <w:jc w:val="both"/>
        <w:textAlignment w:val="baseline"/>
        <w:rPr>
          <w:color w:val="000000"/>
        </w:rPr>
      </w:pPr>
      <w:r>
        <w:rPr>
          <w:rFonts w:ascii="Arial" w:hAnsi="Arial" w:cs="Arial"/>
          <w:b/>
          <w:bCs/>
          <w:color w:val="333333"/>
        </w:rPr>
        <w:t> </w:t>
      </w:r>
    </w:p>
    <w:p w14:paraId="5C8960F3" w14:textId="77777777" w:rsidR="00D866D8" w:rsidRDefault="00D866D8" w:rsidP="00D866D8">
      <w:pPr>
        <w:shd w:val="clear" w:color="auto" w:fill="FDFCFB"/>
        <w:spacing w:after="0" w:line="240" w:lineRule="auto"/>
        <w:jc w:val="both"/>
        <w:textAlignment w:val="baseline"/>
        <w:rPr>
          <w:color w:val="000000"/>
        </w:rPr>
      </w:pPr>
      <w:r>
        <w:rPr>
          <w:rFonts w:ascii="Arial" w:hAnsi="Arial" w:cs="Arial"/>
          <w:b/>
          <w:bCs/>
          <w:color w:val="333333"/>
        </w:rPr>
        <w:t>Agenda</w:t>
      </w:r>
      <w:r>
        <w:rPr>
          <w:rFonts w:ascii="Arial" w:hAnsi="Arial" w:cs="Arial"/>
          <w:color w:val="333333"/>
        </w:rPr>
        <w:t>:</w:t>
      </w:r>
    </w:p>
    <w:p w14:paraId="1D59447D" w14:textId="77777777" w:rsidR="00D866D8" w:rsidRDefault="00D866D8" w:rsidP="00D866D8">
      <w:pPr>
        <w:numPr>
          <w:ilvl w:val="0"/>
          <w:numId w:val="1"/>
        </w:numPr>
        <w:shd w:val="clear" w:color="auto" w:fill="FDFCFB"/>
        <w:spacing w:line="240" w:lineRule="auto"/>
        <w:jc w:val="both"/>
        <w:textAlignment w:val="baseline"/>
        <w:rPr>
          <w:rFonts w:eastAsia="Times New Roman"/>
          <w:color w:val="000000"/>
        </w:rPr>
      </w:pPr>
      <w:r>
        <w:rPr>
          <w:rFonts w:ascii="Arial" w:eastAsia="Times New Roman" w:hAnsi="Arial" w:cs="Arial"/>
          <w:color w:val="333333"/>
        </w:rPr>
        <w:t>Jak to wszystko uregulować?</w:t>
      </w:r>
    </w:p>
    <w:p w14:paraId="04A52CB5" w14:textId="77777777" w:rsidR="00D866D8" w:rsidRDefault="00D866D8" w:rsidP="00D866D8">
      <w:pPr>
        <w:numPr>
          <w:ilvl w:val="0"/>
          <w:numId w:val="1"/>
        </w:numPr>
        <w:shd w:val="clear" w:color="auto" w:fill="FDFCFB"/>
        <w:spacing w:line="240" w:lineRule="auto"/>
        <w:jc w:val="both"/>
        <w:textAlignment w:val="baseline"/>
        <w:rPr>
          <w:rFonts w:eastAsia="Times New Roman"/>
          <w:color w:val="000000"/>
        </w:rPr>
      </w:pPr>
      <w:r>
        <w:rPr>
          <w:rFonts w:ascii="Arial" w:eastAsia="Times New Roman" w:hAnsi="Arial" w:cs="Arial"/>
          <w:color w:val="333333"/>
        </w:rPr>
        <w:t>Obowiązki i odpowiedzialność kadry kierowniczej</w:t>
      </w:r>
    </w:p>
    <w:p w14:paraId="4FB0BF32" w14:textId="77777777" w:rsidR="00D866D8" w:rsidRDefault="00D866D8" w:rsidP="00D866D8">
      <w:pPr>
        <w:numPr>
          <w:ilvl w:val="0"/>
          <w:numId w:val="1"/>
        </w:numPr>
        <w:shd w:val="clear" w:color="auto" w:fill="FDFCFB"/>
        <w:spacing w:line="240" w:lineRule="auto"/>
        <w:jc w:val="both"/>
        <w:textAlignment w:val="baseline"/>
        <w:rPr>
          <w:rFonts w:eastAsia="Times New Roman"/>
          <w:color w:val="000000"/>
        </w:rPr>
      </w:pPr>
      <w:r>
        <w:rPr>
          <w:rFonts w:ascii="Arial" w:eastAsia="Times New Roman" w:hAnsi="Arial" w:cs="Arial"/>
          <w:color w:val="333333"/>
        </w:rPr>
        <w:t>Czas pracy</w:t>
      </w:r>
    </w:p>
    <w:p w14:paraId="4AA3B7C8" w14:textId="77777777" w:rsidR="00D866D8" w:rsidRDefault="00D866D8" w:rsidP="00D866D8">
      <w:pPr>
        <w:numPr>
          <w:ilvl w:val="0"/>
          <w:numId w:val="1"/>
        </w:numPr>
        <w:shd w:val="clear" w:color="auto" w:fill="FDFCFB"/>
        <w:spacing w:line="240" w:lineRule="auto"/>
        <w:jc w:val="both"/>
        <w:textAlignment w:val="baseline"/>
        <w:rPr>
          <w:rFonts w:eastAsia="Times New Roman"/>
          <w:color w:val="000000"/>
        </w:rPr>
      </w:pPr>
      <w:r>
        <w:rPr>
          <w:rFonts w:ascii="Arial" w:eastAsia="Times New Roman" w:hAnsi="Arial" w:cs="Arial"/>
          <w:color w:val="333333"/>
        </w:rPr>
        <w:t>Podróże służbowe</w:t>
      </w:r>
    </w:p>
    <w:p w14:paraId="05CE4C9A" w14:textId="77777777" w:rsidR="00D866D8" w:rsidRDefault="00D866D8" w:rsidP="00D866D8">
      <w:pPr>
        <w:numPr>
          <w:ilvl w:val="0"/>
          <w:numId w:val="1"/>
        </w:numPr>
        <w:shd w:val="clear" w:color="auto" w:fill="FDFCFB"/>
        <w:spacing w:line="240" w:lineRule="auto"/>
        <w:jc w:val="both"/>
        <w:textAlignment w:val="baseline"/>
        <w:rPr>
          <w:rFonts w:eastAsia="Times New Roman"/>
          <w:color w:val="000000"/>
        </w:rPr>
      </w:pPr>
      <w:r>
        <w:rPr>
          <w:rFonts w:ascii="Arial" w:eastAsia="Times New Roman" w:hAnsi="Arial" w:cs="Arial"/>
          <w:color w:val="333333"/>
        </w:rPr>
        <w:t>Pracownicy mobilni</w:t>
      </w:r>
    </w:p>
    <w:p w14:paraId="565D545C" w14:textId="77777777" w:rsidR="00D866D8" w:rsidRDefault="00D866D8" w:rsidP="00D866D8">
      <w:pPr>
        <w:numPr>
          <w:ilvl w:val="0"/>
          <w:numId w:val="1"/>
        </w:numPr>
        <w:shd w:val="clear" w:color="auto" w:fill="FDFCFB"/>
        <w:spacing w:line="240" w:lineRule="auto"/>
        <w:jc w:val="both"/>
        <w:textAlignment w:val="baseline"/>
        <w:rPr>
          <w:rFonts w:eastAsia="Times New Roman"/>
          <w:color w:val="000000"/>
        </w:rPr>
      </w:pPr>
      <w:r>
        <w:rPr>
          <w:rFonts w:ascii="Arial" w:eastAsia="Times New Roman" w:hAnsi="Arial" w:cs="Arial"/>
          <w:color w:val="333333"/>
        </w:rPr>
        <w:t>Lojalki dla pracowników</w:t>
      </w:r>
    </w:p>
    <w:p w14:paraId="557A31E6" w14:textId="77777777" w:rsidR="00D866D8" w:rsidRDefault="00D866D8" w:rsidP="00D866D8">
      <w:pPr>
        <w:numPr>
          <w:ilvl w:val="0"/>
          <w:numId w:val="1"/>
        </w:numPr>
        <w:shd w:val="clear" w:color="auto" w:fill="FDFCFB"/>
        <w:spacing w:line="240" w:lineRule="auto"/>
        <w:jc w:val="both"/>
        <w:textAlignment w:val="baseline"/>
        <w:rPr>
          <w:rFonts w:eastAsia="Times New Roman"/>
          <w:color w:val="000000"/>
        </w:rPr>
      </w:pPr>
      <w:r>
        <w:rPr>
          <w:rFonts w:ascii="Arial" w:eastAsia="Times New Roman" w:hAnsi="Arial" w:cs="Arial"/>
          <w:color w:val="333333"/>
        </w:rPr>
        <w:t>Potrącenia z wynagrodzeń</w:t>
      </w:r>
    </w:p>
    <w:p w14:paraId="4BD934A6" w14:textId="77777777" w:rsidR="00D866D8" w:rsidRDefault="00D866D8" w:rsidP="00D866D8">
      <w:pPr>
        <w:numPr>
          <w:ilvl w:val="0"/>
          <w:numId w:val="1"/>
        </w:numPr>
        <w:shd w:val="clear" w:color="auto" w:fill="FDFCFB"/>
        <w:spacing w:line="240" w:lineRule="auto"/>
        <w:jc w:val="both"/>
        <w:textAlignment w:val="baseline"/>
        <w:rPr>
          <w:rFonts w:eastAsia="Times New Roman"/>
          <w:color w:val="000000"/>
        </w:rPr>
      </w:pPr>
      <w:r>
        <w:rPr>
          <w:rFonts w:ascii="Arial" w:eastAsia="Times New Roman" w:hAnsi="Arial" w:cs="Arial"/>
          <w:color w:val="333333"/>
        </w:rPr>
        <w:t>Kontrole trzeźwości</w:t>
      </w:r>
    </w:p>
    <w:p w14:paraId="66C593F4" w14:textId="77777777" w:rsidR="00D866D8" w:rsidRDefault="00D866D8" w:rsidP="00D866D8">
      <w:pPr>
        <w:numPr>
          <w:ilvl w:val="0"/>
          <w:numId w:val="1"/>
        </w:numPr>
        <w:shd w:val="clear" w:color="auto" w:fill="FDFCFB"/>
        <w:spacing w:line="240" w:lineRule="auto"/>
        <w:jc w:val="both"/>
        <w:textAlignment w:val="baseline"/>
        <w:rPr>
          <w:rFonts w:eastAsia="Times New Roman"/>
          <w:color w:val="000000"/>
        </w:rPr>
      </w:pPr>
      <w:r>
        <w:rPr>
          <w:rFonts w:ascii="Arial" w:eastAsia="Times New Roman" w:hAnsi="Arial" w:cs="Arial"/>
          <w:color w:val="333333"/>
        </w:rPr>
        <w:t>Urlop na żądanie</w:t>
      </w:r>
    </w:p>
    <w:p w14:paraId="44C9D4B4" w14:textId="77777777" w:rsidR="00D866D8" w:rsidRDefault="00D866D8" w:rsidP="00D866D8">
      <w:pPr>
        <w:numPr>
          <w:ilvl w:val="0"/>
          <w:numId w:val="1"/>
        </w:numPr>
        <w:shd w:val="clear" w:color="auto" w:fill="FDFCFB"/>
        <w:spacing w:line="240" w:lineRule="auto"/>
        <w:jc w:val="both"/>
        <w:textAlignment w:val="baseline"/>
        <w:rPr>
          <w:rFonts w:eastAsia="Times New Roman"/>
          <w:color w:val="000000"/>
        </w:rPr>
      </w:pPr>
      <w:r>
        <w:rPr>
          <w:rFonts w:ascii="Arial" w:eastAsia="Times New Roman" w:hAnsi="Arial" w:cs="Arial"/>
          <w:color w:val="333333"/>
        </w:rPr>
        <w:t>Przedstawicielstwo pracowników</w:t>
      </w:r>
    </w:p>
    <w:p w14:paraId="0DF1C7CC" w14:textId="77777777" w:rsidR="00D866D8" w:rsidRDefault="00D866D8" w:rsidP="00D866D8">
      <w:pPr>
        <w:numPr>
          <w:ilvl w:val="0"/>
          <w:numId w:val="1"/>
        </w:numPr>
        <w:shd w:val="clear" w:color="auto" w:fill="FDFCFB"/>
        <w:spacing w:line="240" w:lineRule="auto"/>
        <w:jc w:val="both"/>
        <w:textAlignment w:val="baseline"/>
        <w:rPr>
          <w:rFonts w:eastAsia="Times New Roman"/>
          <w:color w:val="000000"/>
        </w:rPr>
      </w:pPr>
      <w:r>
        <w:rPr>
          <w:rFonts w:ascii="Arial" w:eastAsia="Times New Roman" w:hAnsi="Arial" w:cs="Arial"/>
          <w:color w:val="333333"/>
        </w:rPr>
        <w:t>Podsumowanie</w:t>
      </w:r>
    </w:p>
    <w:p w14:paraId="0F8A9EC0" w14:textId="77777777" w:rsidR="00D866D8" w:rsidRDefault="00D866D8" w:rsidP="00D866D8">
      <w:pPr>
        <w:spacing w:after="240" w:line="240" w:lineRule="auto"/>
        <w:rPr>
          <w:rFonts w:ascii="Arial" w:hAnsi="Arial" w:cs="Arial"/>
          <w:color w:val="000000"/>
        </w:rPr>
      </w:pPr>
    </w:p>
    <w:p w14:paraId="53F8E3B8" w14:textId="77777777" w:rsidR="00D866D8" w:rsidRDefault="00D866D8" w:rsidP="00D866D8">
      <w:pPr>
        <w:shd w:val="clear" w:color="auto" w:fill="FDFCFB"/>
        <w:spacing w:after="0" w:line="240" w:lineRule="auto"/>
        <w:jc w:val="both"/>
        <w:textAlignment w:val="baseline"/>
        <w:rPr>
          <w:color w:val="000000"/>
        </w:rPr>
      </w:pPr>
      <w:r>
        <w:rPr>
          <w:rFonts w:ascii="Arial" w:hAnsi="Arial" w:cs="Arial"/>
          <w:b/>
          <w:bCs/>
          <w:color w:val="FF0000"/>
        </w:rPr>
        <w:t>LINK DO REJESTRACJI:</w:t>
      </w:r>
    </w:p>
    <w:p w14:paraId="0E44FDFC" w14:textId="2352D3C6" w:rsidR="00D866D8" w:rsidRDefault="00D866D8" w:rsidP="00D866D8">
      <w:pPr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noProof/>
          <w:color w:val="0000FF"/>
        </w:rPr>
        <w:drawing>
          <wp:inline distT="0" distB="0" distL="0" distR="0" wp14:anchorId="71FEE150" wp14:editId="3A13C3FF">
            <wp:extent cx="1457325" cy="457200"/>
            <wp:effectExtent l="0" t="0" r="9525" b="0"/>
            <wp:docPr id="1" name="Obraz 1">
              <a:hlinkClick xmlns:a="http://schemas.openxmlformats.org/drawingml/2006/main" r:id="rId5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D074DB" w14:textId="77777777" w:rsidR="00D866D8" w:rsidRDefault="00D866D8" w:rsidP="00D866D8">
      <w:pPr>
        <w:shd w:val="clear" w:color="auto" w:fill="FDFCFB"/>
        <w:spacing w:after="0" w:line="240" w:lineRule="auto"/>
        <w:jc w:val="both"/>
        <w:textAlignment w:val="baseline"/>
        <w:rPr>
          <w:color w:val="000000"/>
        </w:rPr>
      </w:pPr>
    </w:p>
    <w:p w14:paraId="631FB3E6" w14:textId="77777777" w:rsidR="00D866D8" w:rsidRDefault="00D866D8" w:rsidP="00D866D8">
      <w:pPr>
        <w:shd w:val="clear" w:color="auto" w:fill="FDFCFB"/>
        <w:spacing w:after="0" w:line="240" w:lineRule="auto"/>
        <w:jc w:val="both"/>
        <w:textAlignment w:val="baseline"/>
        <w:rPr>
          <w:color w:val="000000"/>
        </w:rPr>
      </w:pPr>
      <w:r>
        <w:rPr>
          <w:rFonts w:ascii="Arial" w:hAnsi="Arial" w:cs="Arial"/>
          <w:b/>
          <w:bCs/>
          <w:color w:val="000000"/>
          <w:u w:val="single"/>
        </w:rPr>
        <w:t>Nasz ekspert:</w:t>
      </w:r>
      <w:r>
        <w:rPr>
          <w:rFonts w:ascii="Arial" w:hAnsi="Arial" w:cs="Arial"/>
          <w:color w:val="000000"/>
        </w:rPr>
        <w:t xml:space="preserve"> </w:t>
      </w:r>
    </w:p>
    <w:p w14:paraId="52455D30" w14:textId="77777777" w:rsidR="00D866D8" w:rsidRDefault="00D866D8" w:rsidP="00D866D8">
      <w:pPr>
        <w:shd w:val="clear" w:color="auto" w:fill="FDFCFB"/>
        <w:spacing w:after="0" w:line="240" w:lineRule="auto"/>
        <w:rPr>
          <w:color w:val="000000"/>
        </w:rPr>
      </w:pPr>
      <w:hyperlink r:id="rId8" w:tgtFrame="_blank" w:history="1">
        <w:r>
          <w:rPr>
            <w:rStyle w:val="Hipercze"/>
            <w:rFonts w:ascii="Arial" w:hAnsi="Arial" w:cs="Arial"/>
            <w:b/>
            <w:bCs/>
            <w:color w:val="FF0000"/>
          </w:rPr>
          <w:t>Filip Firut</w:t>
        </w:r>
      </w:hyperlink>
      <w:r>
        <w:rPr>
          <w:rFonts w:ascii="Arial" w:hAnsi="Arial" w:cs="Arial"/>
          <w:b/>
          <w:bCs/>
          <w:color w:val="313131"/>
        </w:rPr>
        <w:t xml:space="preserve"> – Radca Prawny, </w:t>
      </w:r>
      <w:proofErr w:type="spellStart"/>
      <w:r>
        <w:rPr>
          <w:rFonts w:ascii="Arial" w:hAnsi="Arial" w:cs="Arial"/>
          <w:b/>
          <w:bCs/>
          <w:color w:val="313131"/>
        </w:rPr>
        <w:t>Sendero</w:t>
      </w:r>
      <w:proofErr w:type="spellEnd"/>
      <w:r>
        <w:rPr>
          <w:rFonts w:ascii="Arial" w:hAnsi="Arial" w:cs="Arial"/>
          <w:b/>
          <w:bCs/>
          <w:color w:val="313131"/>
        </w:rPr>
        <w:t>.</w:t>
      </w:r>
    </w:p>
    <w:p w14:paraId="4A14E416" w14:textId="77777777" w:rsidR="00D866D8" w:rsidRDefault="00D866D8" w:rsidP="00D866D8">
      <w:pPr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313131"/>
        </w:rPr>
        <w:t>Specjalizuje się w zagadnieniach związanych z prawem pracy. Jego praca polega na kompleksowym wspieraniu działów HR w dużych przedsiębiorstwach. Często przygotowanie odpowiedniej strategii dla Klienta wykracza poza wyłącznie znajomość przepisów prawa. Dlatego przy współpracy z Klientami bardzo ważny dla niego jest sposób komunikacji do Klienta oraz Klienta ze swoimi pracownikami. Filip Firut doradza klientom również w zakresie związanym z danymi osobowymi oraz prawami własności intelektualnej. Są to te dziedziny prawa, które w naturalny sposób związane są z prawem pracy.</w:t>
      </w:r>
      <w:r>
        <w:rPr>
          <w:rFonts w:ascii="Arial" w:hAnsi="Arial" w:cs="Arial"/>
          <w:color w:val="000000"/>
        </w:rPr>
        <w:t xml:space="preserve"> </w:t>
      </w:r>
    </w:p>
    <w:p w14:paraId="1E7EFE2E" w14:textId="77777777" w:rsidR="00D866D8" w:rsidRDefault="00D866D8" w:rsidP="00D866D8">
      <w:pPr>
        <w:spacing w:after="0" w:line="240" w:lineRule="auto"/>
        <w:rPr>
          <w:rFonts w:ascii="Arial" w:hAnsi="Arial" w:cs="Arial"/>
          <w:color w:val="000000"/>
        </w:rPr>
      </w:pPr>
    </w:p>
    <w:p w14:paraId="26700DF4" w14:textId="77777777" w:rsidR="00AF40CA" w:rsidRDefault="00AF40CA"/>
    <w:sectPr w:rsidR="00AF40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D45744"/>
    <w:multiLevelType w:val="multilevel"/>
    <w:tmpl w:val="16DAF4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6AC6"/>
    <w:rsid w:val="00AF40CA"/>
    <w:rsid w:val="00D36AC6"/>
    <w:rsid w:val="00D866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B745840-DAEB-41CB-B994-227DBBAEEF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Theme="minorHAnsi" w:hAnsi="Arial" w:cs="Arial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866D8"/>
    <w:pPr>
      <w:spacing w:line="252" w:lineRule="auto"/>
    </w:pPr>
    <w:rPr>
      <w:rFonts w:ascii="Calibri" w:hAnsi="Calibri" w:cs="Calibri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D866D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91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endero.pl/zespol/filip-firut-2/" TargetMode="External"/><Relationship Id="rId3" Type="http://schemas.openxmlformats.org/officeDocument/2006/relationships/settings" Target="settings.xml"/><Relationship Id="rId7" Type="http://schemas.openxmlformats.org/officeDocument/2006/relationships/image" Target="cid:image001.png@01D6E984.00BC8CC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s://wsseinvestpark.clickmeeting.com/wszystko-o-co-chciales-zapytac-a-nie-miales-kogo-przewodnik-po-prawie-pracy/register?_ga=2.76734354.625792029.1610358920-1487396930.1589460888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265</Words>
  <Characters>1594</Characters>
  <Application>Microsoft Office Word</Application>
  <DocSecurity>0</DocSecurity>
  <Lines>13</Lines>
  <Paragraphs>3</Paragraphs>
  <ScaleCrop>false</ScaleCrop>
  <Company/>
  <LinksUpToDate>false</LinksUpToDate>
  <CharactersWithSpaces>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Projs</dc:creator>
  <cp:keywords/>
  <dc:description/>
  <cp:lastModifiedBy>Julia Projs</cp:lastModifiedBy>
  <cp:revision>2</cp:revision>
  <dcterms:created xsi:type="dcterms:W3CDTF">2021-01-13T07:31:00Z</dcterms:created>
  <dcterms:modified xsi:type="dcterms:W3CDTF">2021-01-13T07:31:00Z</dcterms:modified>
</cp:coreProperties>
</file>