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8D87A" w14:textId="77777777" w:rsidR="005316E1" w:rsidRPr="007B24A1" w:rsidRDefault="00DB4BEF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927A4B2" wp14:editId="00E63794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4363085" cy="3365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08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93319" w14:textId="77777777"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</w:t>
                            </w:r>
                            <w:r w:rsidR="00705E74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 Miejski w Śremie, ul. Plac 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20 Października 1, 63-100 Śrem</w:t>
                            </w:r>
                          </w:p>
                          <w:p w14:paraId="1C6A167C" w14:textId="77777777" w:rsidR="00E42A12" w:rsidRPr="00045D6E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tel. 61 28 35 225; </w:t>
                            </w:r>
                            <w:r w:rsidR="00C70E29"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urzad</w:t>
                            </w:r>
                            <w:r w:rsidRPr="00045D6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7A4B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.35pt;margin-top:0;width:343.55pt;height:2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" filled="f" stroked="f">
                <v:textbox style="mso-fit-shape-to-text:t">
                  <w:txbxContent>
                    <w:p w14:paraId="3B393319" w14:textId="77777777"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</w:t>
                      </w:r>
                      <w:r w:rsidR="00705E74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 Miejski w Śremie, ul. Plac 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20 Października 1, 63-100 Śrem</w:t>
                      </w:r>
                    </w:p>
                    <w:p w14:paraId="1C6A167C" w14:textId="77777777" w:rsidR="00E42A12" w:rsidRPr="00045D6E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tel. 61 28 35 225; </w:t>
                      </w:r>
                      <w:r w:rsidR="00C70E29"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urzad</w:t>
                      </w:r>
                      <w:r w:rsidRPr="00045D6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14:paraId="35E5B91B" w14:textId="77777777" w:rsidR="00580BA0" w:rsidRDefault="00580BA0" w:rsidP="00580BA0"/>
    <w:p w14:paraId="48FB1328" w14:textId="7C804C88" w:rsidR="00580BA0" w:rsidRPr="00080949" w:rsidRDefault="00580BA0" w:rsidP="00580BA0">
      <w:pPr>
        <w:jc w:val="right"/>
      </w:pPr>
      <w:r w:rsidRPr="00080949">
        <w:t xml:space="preserve">Śrem, dnia </w:t>
      </w:r>
      <w:r w:rsidR="004A7F6C">
        <w:t>04</w:t>
      </w:r>
      <w:r w:rsidR="00340584">
        <w:t xml:space="preserve"> lutego 2021</w:t>
      </w:r>
      <w:r w:rsidRPr="00080949">
        <w:t xml:space="preserve"> roku</w:t>
      </w:r>
    </w:p>
    <w:p w14:paraId="631AB0E8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Burmistrz Śremu</w:t>
      </w:r>
    </w:p>
    <w:p w14:paraId="1201AA26" w14:textId="77777777" w:rsidR="00580BA0" w:rsidRPr="00F67C94" w:rsidRDefault="00580BA0" w:rsidP="00580BA0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ul. Plac </w:t>
      </w:r>
      <w:r w:rsidRPr="00F67C94">
        <w:rPr>
          <w:b/>
          <w:sz w:val="24"/>
          <w:szCs w:val="28"/>
        </w:rPr>
        <w:t>20 Października 1</w:t>
      </w:r>
    </w:p>
    <w:p w14:paraId="64E91C90" w14:textId="77777777" w:rsidR="00580BA0" w:rsidRPr="00F67C94" w:rsidRDefault="00580BA0" w:rsidP="00580BA0">
      <w:pPr>
        <w:ind w:firstLine="426"/>
        <w:rPr>
          <w:b/>
          <w:sz w:val="24"/>
          <w:szCs w:val="28"/>
        </w:rPr>
      </w:pPr>
      <w:r w:rsidRPr="00F67C94">
        <w:rPr>
          <w:b/>
          <w:sz w:val="24"/>
          <w:szCs w:val="28"/>
        </w:rPr>
        <w:t>63 – 100 Śrem</w:t>
      </w:r>
    </w:p>
    <w:p w14:paraId="5DF9B952" w14:textId="77777777" w:rsidR="00580BA0" w:rsidRPr="00580BA0" w:rsidRDefault="00580BA0" w:rsidP="00580BA0">
      <w:pPr>
        <w:rPr>
          <w:sz w:val="14"/>
        </w:rPr>
      </w:pPr>
    </w:p>
    <w:p w14:paraId="5047660A" w14:textId="68ACB8DD" w:rsidR="00580BA0" w:rsidRDefault="00580BA0" w:rsidP="00580BA0">
      <w:pPr>
        <w:rPr>
          <w:b/>
          <w:bCs/>
          <w:sz w:val="36"/>
          <w:szCs w:val="36"/>
        </w:rPr>
      </w:pPr>
      <w:r w:rsidRPr="00080949">
        <w:t>PPSPP.</w:t>
      </w:r>
      <w:r>
        <w:t>6730.145.2020.GMON</w:t>
      </w:r>
    </w:p>
    <w:p w14:paraId="1506C268" w14:textId="453CD8D1" w:rsidR="00F0455D" w:rsidRDefault="00364EA4" w:rsidP="00F0455D">
      <w:pPr>
        <w:ind w:right="1275"/>
        <w:rPr>
          <w:b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AEEE66F" wp14:editId="4A569E4B">
            <wp:simplePos x="0" y="0"/>
            <wp:positionH relativeFrom="column">
              <wp:posOffset>142875</wp:posOffset>
            </wp:positionH>
            <wp:positionV relativeFrom="paragraph">
              <wp:posOffset>-5080</wp:posOffset>
            </wp:positionV>
            <wp:extent cx="986155" cy="1487805"/>
            <wp:effectExtent l="0" t="0" r="4445" b="0"/>
            <wp:wrapNone/>
            <wp:docPr id="3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CEAB9" w14:textId="77777777" w:rsidR="00580BA0" w:rsidRPr="008E3351" w:rsidRDefault="00580BA0" w:rsidP="00580BA0">
      <w:pPr>
        <w:ind w:left="708" w:right="1275" w:firstLine="426"/>
        <w:jc w:val="center"/>
        <w:rPr>
          <w:b/>
          <w:szCs w:val="36"/>
        </w:rPr>
      </w:pPr>
    </w:p>
    <w:p w14:paraId="23FB468A" w14:textId="77777777" w:rsidR="00364EA4" w:rsidRDefault="00F0455D" w:rsidP="00364EA4">
      <w:pPr>
        <w:pStyle w:val="Bezodstpw"/>
        <w:ind w:left="2977"/>
        <w:jc w:val="center"/>
        <w:rPr>
          <w:rFonts w:ascii="Times New Roman" w:hAnsi="Times New Roman"/>
          <w:b/>
          <w:sz w:val="36"/>
          <w:szCs w:val="36"/>
        </w:rPr>
      </w:pPr>
      <w:r w:rsidRPr="008A24B3">
        <w:rPr>
          <w:rFonts w:ascii="Times New Roman" w:hAnsi="Times New Roman"/>
          <w:b/>
          <w:sz w:val="36"/>
          <w:szCs w:val="36"/>
        </w:rPr>
        <w:t>O</w:t>
      </w:r>
      <w:r w:rsidR="00364EA4">
        <w:rPr>
          <w:rFonts w:ascii="Times New Roman" w:hAnsi="Times New Roman"/>
          <w:b/>
          <w:sz w:val="36"/>
          <w:szCs w:val="36"/>
        </w:rPr>
        <w:t>bwieszczenie</w:t>
      </w:r>
    </w:p>
    <w:p w14:paraId="3E3D8EE2" w14:textId="0542EA80" w:rsidR="00F0455D" w:rsidRPr="00364EA4" w:rsidRDefault="00F0455D" w:rsidP="00364EA4">
      <w:pPr>
        <w:pStyle w:val="Bezodstpw"/>
        <w:ind w:left="2977"/>
        <w:jc w:val="center"/>
        <w:rPr>
          <w:rFonts w:ascii="Times New Roman" w:hAnsi="Times New Roman"/>
          <w:b/>
          <w:sz w:val="36"/>
          <w:szCs w:val="36"/>
        </w:rPr>
      </w:pPr>
      <w:r w:rsidRPr="008A24B3">
        <w:rPr>
          <w:rFonts w:ascii="Times New Roman" w:hAnsi="Times New Roman"/>
          <w:b/>
          <w:sz w:val="28"/>
          <w:szCs w:val="36"/>
        </w:rPr>
        <w:t xml:space="preserve">o </w:t>
      </w:r>
      <w:r>
        <w:rPr>
          <w:rFonts w:ascii="Times New Roman" w:hAnsi="Times New Roman"/>
          <w:b/>
          <w:sz w:val="28"/>
          <w:szCs w:val="36"/>
        </w:rPr>
        <w:t>wydaniu decyzji o warunk</w:t>
      </w:r>
      <w:r w:rsidR="00364EA4">
        <w:rPr>
          <w:rFonts w:ascii="Times New Roman" w:hAnsi="Times New Roman"/>
          <w:b/>
          <w:sz w:val="28"/>
          <w:szCs w:val="36"/>
        </w:rPr>
        <w:t>ach</w:t>
      </w:r>
      <w:r>
        <w:rPr>
          <w:rFonts w:ascii="Times New Roman" w:hAnsi="Times New Roman"/>
          <w:b/>
          <w:sz w:val="28"/>
          <w:szCs w:val="36"/>
        </w:rPr>
        <w:t xml:space="preserve"> zabudowy</w:t>
      </w:r>
    </w:p>
    <w:p w14:paraId="5A9F410D" w14:textId="77777777" w:rsidR="00F0455D" w:rsidRDefault="00F0455D" w:rsidP="00F0455D">
      <w:pPr>
        <w:pStyle w:val="Bezodstpw"/>
        <w:ind w:left="708" w:right="1275" w:firstLine="426"/>
        <w:jc w:val="center"/>
        <w:rPr>
          <w:rFonts w:ascii="Times New Roman" w:hAnsi="Times New Roman"/>
          <w:b/>
          <w:sz w:val="20"/>
          <w:szCs w:val="36"/>
        </w:rPr>
      </w:pPr>
    </w:p>
    <w:p w14:paraId="768E38A0" w14:textId="77777777" w:rsidR="00F0455D" w:rsidRDefault="00F0455D" w:rsidP="00F0455D">
      <w:pPr>
        <w:pStyle w:val="Bezodstpw"/>
        <w:ind w:left="708" w:right="1275" w:firstLine="426"/>
        <w:jc w:val="center"/>
        <w:rPr>
          <w:rFonts w:ascii="Times New Roman" w:hAnsi="Times New Roman"/>
          <w:b/>
          <w:sz w:val="20"/>
          <w:szCs w:val="36"/>
        </w:rPr>
      </w:pPr>
    </w:p>
    <w:p w14:paraId="491F479D" w14:textId="77777777" w:rsidR="00F0455D" w:rsidRPr="00082029" w:rsidRDefault="00F0455D" w:rsidP="00F0455D">
      <w:pPr>
        <w:pStyle w:val="Bezodstpw"/>
        <w:ind w:left="708" w:right="1275" w:firstLine="426"/>
        <w:jc w:val="center"/>
        <w:rPr>
          <w:rFonts w:ascii="Times New Roman" w:hAnsi="Times New Roman"/>
          <w:b/>
          <w:sz w:val="20"/>
          <w:szCs w:val="36"/>
        </w:rPr>
      </w:pPr>
    </w:p>
    <w:p w14:paraId="039673C8" w14:textId="77777777" w:rsidR="00364EA4" w:rsidRDefault="00F0455D" w:rsidP="00364EA4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8F4903">
        <w:rPr>
          <w:szCs w:val="28"/>
        </w:rPr>
        <w:t xml:space="preserve">Na </w:t>
      </w:r>
    </w:p>
    <w:p w14:paraId="7F417B1B" w14:textId="77777777" w:rsidR="00364EA4" w:rsidRDefault="00364EA4" w:rsidP="00364EA4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5DF386E7" w14:textId="040209FD" w:rsidR="00F0455D" w:rsidRPr="00F0455D" w:rsidRDefault="00364EA4" w:rsidP="00364EA4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Na </w:t>
      </w:r>
      <w:r w:rsidR="00F0455D" w:rsidRPr="008F4903">
        <w:rPr>
          <w:szCs w:val="28"/>
        </w:rPr>
        <w:t>podstawie art.</w:t>
      </w:r>
      <w:r w:rsidR="00F0455D">
        <w:rPr>
          <w:szCs w:val="28"/>
        </w:rPr>
        <w:t xml:space="preserve"> 53 ustawy z dnia 27 marca 2003 r. o planowaniu i zagospodarowaniu przestrzennym (dz. U. z 2020 r. poz. 293, z późn. zm.) w związku </w:t>
      </w:r>
      <w:r w:rsidR="00F0455D" w:rsidRPr="00657EC8">
        <w:rPr>
          <w:szCs w:val="28"/>
        </w:rPr>
        <w:t>z art. 49 ustawy z dnia 14 czerwc</w:t>
      </w:r>
      <w:r w:rsidR="00F0455D">
        <w:rPr>
          <w:szCs w:val="28"/>
        </w:rPr>
        <w:t xml:space="preserve">a 1960 r. – Kodeks postępowania </w:t>
      </w:r>
      <w:r w:rsidR="00F0455D" w:rsidRPr="00657EC8">
        <w:rPr>
          <w:szCs w:val="28"/>
        </w:rPr>
        <w:t>administracyjnego (Dz. U. z 2020 r. poz. 256</w:t>
      </w:r>
      <w:r w:rsidR="00F0455D">
        <w:rPr>
          <w:szCs w:val="28"/>
        </w:rPr>
        <w:t>, z późn. zm.</w:t>
      </w:r>
      <w:r w:rsidR="00F0455D" w:rsidRPr="00657EC8">
        <w:rPr>
          <w:szCs w:val="28"/>
        </w:rPr>
        <w:t>) zawiadami</w:t>
      </w:r>
      <w:r>
        <w:rPr>
          <w:szCs w:val="28"/>
        </w:rPr>
        <w:t>am o </w:t>
      </w:r>
      <w:r w:rsidR="00F0455D">
        <w:rPr>
          <w:szCs w:val="28"/>
        </w:rPr>
        <w:t xml:space="preserve">wydaniu </w:t>
      </w:r>
      <w:r w:rsidR="00F0455D" w:rsidRPr="00657EC8">
        <w:rPr>
          <w:szCs w:val="28"/>
        </w:rPr>
        <w:t xml:space="preserve">w dniu </w:t>
      </w:r>
      <w:r w:rsidR="00F0455D">
        <w:rPr>
          <w:b/>
          <w:szCs w:val="28"/>
        </w:rPr>
        <w:t>03.02.2021</w:t>
      </w:r>
      <w:r w:rsidR="00F0455D" w:rsidRPr="00657EC8">
        <w:rPr>
          <w:szCs w:val="28"/>
        </w:rPr>
        <w:t xml:space="preserve"> </w:t>
      </w:r>
      <w:r w:rsidR="00F0455D" w:rsidRPr="00F0455D">
        <w:rPr>
          <w:b/>
          <w:szCs w:val="28"/>
        </w:rPr>
        <w:t>r.</w:t>
      </w:r>
      <w:r w:rsidR="00F0455D" w:rsidRPr="00F0455D">
        <w:rPr>
          <w:szCs w:val="28"/>
        </w:rPr>
        <w:t>,</w:t>
      </w:r>
      <w:r w:rsidR="00F0455D" w:rsidRPr="00657EC8">
        <w:rPr>
          <w:szCs w:val="28"/>
        </w:rPr>
        <w:t xml:space="preserve"> decyzji nr </w:t>
      </w:r>
      <w:r w:rsidR="00F0455D">
        <w:rPr>
          <w:szCs w:val="28"/>
        </w:rPr>
        <w:t>13/2021</w:t>
      </w:r>
      <w:r w:rsidR="00F0455D" w:rsidRPr="00657EC8">
        <w:rPr>
          <w:szCs w:val="28"/>
        </w:rPr>
        <w:t xml:space="preserve"> </w:t>
      </w:r>
      <w:r w:rsidR="00F0455D">
        <w:rPr>
          <w:szCs w:val="28"/>
        </w:rPr>
        <w:t xml:space="preserve">o warunkach zabudowy dla przedsięwzięcia: </w:t>
      </w:r>
      <w:r w:rsidR="00F0455D">
        <w:rPr>
          <w:b/>
        </w:rPr>
        <w:t xml:space="preserve">budowa </w:t>
      </w:r>
      <w:r>
        <w:rPr>
          <w:b/>
        </w:rPr>
        <w:t xml:space="preserve">balkonu w parterze </w:t>
      </w:r>
      <w:r w:rsidR="00F0455D">
        <w:rPr>
          <w:b/>
        </w:rPr>
        <w:t>budynku mieszkalnego wielorodzinnego, na działce o nr ewid. 1261/2, obręb Śrem</w:t>
      </w:r>
      <w:r w:rsidR="00F0455D" w:rsidRPr="00F67C94">
        <w:t xml:space="preserve">, na wniosek </w:t>
      </w:r>
      <w:r w:rsidR="000610FF">
        <w:t>osoby fizycznej</w:t>
      </w:r>
      <w:r w:rsidR="00F0455D">
        <w:t>,</w:t>
      </w:r>
      <w:r w:rsidR="00F0455D" w:rsidRPr="00F67C94">
        <w:t xml:space="preserve"> z dnia </w:t>
      </w:r>
      <w:r w:rsidR="00F0455D">
        <w:t>11.09</w:t>
      </w:r>
      <w:r w:rsidR="00F0455D" w:rsidRPr="00F67C94">
        <w:t>.2020 r.</w:t>
      </w:r>
    </w:p>
    <w:p w14:paraId="628B266E" w14:textId="77777777" w:rsidR="00F0455D" w:rsidRDefault="00F0455D" w:rsidP="00F0455D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657EC8">
        <w:rPr>
          <w:rFonts w:ascii="Times New Roman" w:hAnsi="Times New Roman"/>
          <w:sz w:val="28"/>
          <w:szCs w:val="28"/>
        </w:rPr>
        <w:t xml:space="preserve">W związku z powyższym zainteresowani </w:t>
      </w:r>
      <w:r>
        <w:rPr>
          <w:rFonts w:ascii="Times New Roman" w:hAnsi="Times New Roman"/>
          <w:sz w:val="28"/>
          <w:szCs w:val="28"/>
        </w:rPr>
        <w:t xml:space="preserve">mogą zapoznać się osobiście lub </w:t>
      </w:r>
      <w:r w:rsidRPr="00657EC8">
        <w:rPr>
          <w:rFonts w:ascii="Times New Roman" w:hAnsi="Times New Roman"/>
          <w:sz w:val="28"/>
          <w:szCs w:val="28"/>
        </w:rPr>
        <w:t>przez pełnomocnika z treścią decyzji dotyczące</w:t>
      </w:r>
      <w:r>
        <w:rPr>
          <w:rFonts w:ascii="Times New Roman" w:hAnsi="Times New Roman"/>
          <w:sz w:val="28"/>
          <w:szCs w:val="28"/>
        </w:rPr>
        <w:t xml:space="preserve">j przedmiotowej inwestycji oraz </w:t>
      </w:r>
      <w:r w:rsidRPr="00657EC8">
        <w:rPr>
          <w:rFonts w:ascii="Times New Roman" w:hAnsi="Times New Roman"/>
          <w:sz w:val="28"/>
          <w:szCs w:val="28"/>
        </w:rPr>
        <w:t>zgłosić swoje uwagi w Biurze Obsługi Klienta (biuro nr 1, parter) w godzinach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7EC8">
        <w:rPr>
          <w:rFonts w:ascii="Times New Roman" w:hAnsi="Times New Roman"/>
          <w:sz w:val="28"/>
          <w:szCs w:val="28"/>
        </w:rPr>
        <w:t>od 7:00 do 15:00. Klienci zobowiązani są</w:t>
      </w:r>
      <w:r>
        <w:rPr>
          <w:rFonts w:ascii="Times New Roman" w:hAnsi="Times New Roman"/>
          <w:sz w:val="28"/>
          <w:szCs w:val="28"/>
        </w:rPr>
        <w:t xml:space="preserve"> do zakrywania ust i nosa, przy </w:t>
      </w:r>
      <w:r w:rsidRPr="00657EC8">
        <w:rPr>
          <w:rFonts w:ascii="Times New Roman" w:hAnsi="Times New Roman"/>
          <w:sz w:val="28"/>
          <w:szCs w:val="28"/>
        </w:rPr>
        <w:t>pomocy odzieży lub jej części, maski lub maseczki.</w:t>
      </w:r>
    </w:p>
    <w:p w14:paraId="0F4E33FD" w14:textId="1EDCFC3D" w:rsidR="00F0455D" w:rsidRPr="008A24B3" w:rsidRDefault="00F0455D" w:rsidP="00E80F2E">
      <w:pPr>
        <w:ind w:firstLine="567"/>
        <w:jc w:val="both"/>
      </w:pPr>
      <w:r w:rsidRPr="008A24B3">
        <w:t>Zawiadomienie przez obwieszczenie uważ</w:t>
      </w:r>
      <w:r>
        <w:t>a się za dokonane po upływie 14 </w:t>
      </w:r>
      <w:r w:rsidRPr="008A24B3">
        <w:t>dni od dnia publicznego ogłoszenia stosow</w:t>
      </w:r>
      <w:r w:rsidR="00E80F2E">
        <w:t>nie do art. 49 ustawy z </w:t>
      </w:r>
      <w:r>
        <w:t>dnia 14 </w:t>
      </w:r>
      <w:r w:rsidRPr="008A24B3">
        <w:t xml:space="preserve">czerwca 1960 r. </w:t>
      </w:r>
      <w:r>
        <w:t xml:space="preserve">– </w:t>
      </w:r>
      <w:r w:rsidRPr="008A24B3">
        <w:t>Kodeks postępowania administracyjnego.</w:t>
      </w:r>
    </w:p>
    <w:p w14:paraId="1CA5C38B" w14:textId="77777777" w:rsidR="00580BA0" w:rsidRDefault="00580BA0" w:rsidP="00580BA0"/>
    <w:p w14:paraId="1E4B5D1A" w14:textId="77777777" w:rsidR="00580BA0" w:rsidRDefault="00580BA0" w:rsidP="00580BA0"/>
    <w:p w14:paraId="3808116C" w14:textId="77777777" w:rsidR="00F0455D" w:rsidRPr="00F67C94" w:rsidRDefault="00F0455D" w:rsidP="00580BA0"/>
    <w:p w14:paraId="4C3F825D" w14:textId="77777777" w:rsidR="00580BA0" w:rsidRPr="00364EA4" w:rsidRDefault="00580BA0" w:rsidP="00580BA0">
      <w:pPr>
        <w:ind w:left="4395"/>
        <w:jc w:val="center"/>
        <w:rPr>
          <w:szCs w:val="28"/>
        </w:rPr>
      </w:pPr>
      <w:r w:rsidRPr="00364EA4">
        <w:rPr>
          <w:szCs w:val="28"/>
        </w:rPr>
        <w:t>Adam Lewandowski</w:t>
      </w:r>
    </w:p>
    <w:p w14:paraId="3B791469" w14:textId="58366A5A" w:rsidR="00580BA0" w:rsidRPr="00364EA4" w:rsidRDefault="00364EA4" w:rsidP="00580BA0">
      <w:pPr>
        <w:ind w:left="4395"/>
        <w:jc w:val="center"/>
        <w:rPr>
          <w:szCs w:val="28"/>
        </w:rPr>
      </w:pPr>
      <w:r w:rsidRPr="00364EA4">
        <w:rPr>
          <w:szCs w:val="28"/>
        </w:rPr>
        <w:t>Burmistrz Śremu</w:t>
      </w:r>
    </w:p>
    <w:p w14:paraId="63676482" w14:textId="77777777" w:rsidR="00F0455D" w:rsidRPr="002B1DB1" w:rsidRDefault="00F0455D" w:rsidP="00580BA0">
      <w:pPr>
        <w:ind w:left="4395"/>
        <w:jc w:val="center"/>
        <w:rPr>
          <w:i/>
          <w:szCs w:val="20"/>
        </w:rPr>
      </w:pPr>
    </w:p>
    <w:p w14:paraId="4087762D" w14:textId="77777777" w:rsidR="00F0455D" w:rsidRDefault="00F0455D" w:rsidP="00364EA4">
      <w:pPr>
        <w:tabs>
          <w:tab w:val="left" w:pos="3828"/>
        </w:tabs>
        <w:jc w:val="both"/>
      </w:pPr>
    </w:p>
    <w:p w14:paraId="27CD6182" w14:textId="77777777" w:rsidR="00F0455D" w:rsidRDefault="00F0455D" w:rsidP="00580BA0">
      <w:pPr>
        <w:tabs>
          <w:tab w:val="left" w:pos="3828"/>
        </w:tabs>
        <w:ind w:left="8222" w:hanging="8222"/>
        <w:jc w:val="both"/>
      </w:pPr>
    </w:p>
    <w:p w14:paraId="31822D02" w14:textId="77777777" w:rsidR="00580BA0" w:rsidRPr="00F67C94" w:rsidRDefault="00580BA0" w:rsidP="00580BA0">
      <w:pPr>
        <w:tabs>
          <w:tab w:val="left" w:pos="3828"/>
        </w:tabs>
        <w:ind w:left="8222" w:hanging="8222"/>
        <w:jc w:val="both"/>
      </w:pPr>
      <w:r w:rsidRPr="00F67C94">
        <w:t xml:space="preserve">Wywieszono: </w:t>
      </w:r>
      <w:r>
        <w:t>……………</w:t>
      </w:r>
      <w:r w:rsidR="00B61CF4">
        <w:t>….</w:t>
      </w:r>
    </w:p>
    <w:p w14:paraId="6A057B24" w14:textId="77777777" w:rsidR="00580BA0" w:rsidRPr="00F67C94" w:rsidRDefault="00580BA0" w:rsidP="00580BA0">
      <w:pPr>
        <w:ind w:left="4395" w:hanging="4395"/>
        <w:jc w:val="both"/>
      </w:pPr>
      <w:r w:rsidRPr="00F67C94">
        <w:t>Zdjęto:           ………………..</w:t>
      </w:r>
    </w:p>
    <w:p w14:paraId="6F5216FA" w14:textId="0FBD8BA7" w:rsidR="00580BA0" w:rsidRDefault="00F0455D" w:rsidP="00580BA0">
      <w:r>
        <w:rPr>
          <w:noProof/>
        </w:rPr>
        <w:drawing>
          <wp:anchor distT="0" distB="0" distL="114300" distR="114300" simplePos="0" relativeHeight="251658752" behindDoc="1" locked="0" layoutInCell="1" allowOverlap="1" wp14:anchorId="71A38C2F" wp14:editId="75A34F79">
            <wp:simplePos x="0" y="0"/>
            <wp:positionH relativeFrom="column">
              <wp:posOffset>4770755</wp:posOffset>
            </wp:positionH>
            <wp:positionV relativeFrom="paragraph">
              <wp:posOffset>368300</wp:posOffset>
            </wp:positionV>
            <wp:extent cx="1243330" cy="236220"/>
            <wp:effectExtent l="0" t="0" r="0" b="0"/>
            <wp:wrapTight wrapText="bothSides">
              <wp:wrapPolygon edited="0">
                <wp:start x="0" y="0"/>
                <wp:lineTo x="0" y="19161"/>
                <wp:lineTo x="21181" y="19161"/>
                <wp:lineTo x="21181" y="0"/>
                <wp:lineTo x="0" y="0"/>
              </wp:wrapPolygon>
            </wp:wrapTight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CC294" w14:textId="77777777" w:rsidR="00F0455D" w:rsidRPr="0091164C" w:rsidRDefault="00F0455D" w:rsidP="00F0455D">
      <w:pPr>
        <w:jc w:val="right"/>
        <w:rPr>
          <w:szCs w:val="28"/>
        </w:rPr>
      </w:pPr>
      <w:r>
        <w:rPr>
          <w:szCs w:val="28"/>
        </w:rPr>
        <w:lastRenderedPageBreak/>
        <w:t>Śrem, dnia 3 lutego 2021</w:t>
      </w:r>
      <w:r w:rsidRPr="0091164C">
        <w:rPr>
          <w:szCs w:val="28"/>
        </w:rPr>
        <w:t xml:space="preserve"> roku</w:t>
      </w:r>
    </w:p>
    <w:p w14:paraId="713177B6" w14:textId="77777777" w:rsidR="00F0455D" w:rsidRPr="0091164C" w:rsidRDefault="00F0455D" w:rsidP="00F0455D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.6730.145.2020.GMON</w:t>
      </w:r>
    </w:p>
    <w:p w14:paraId="11CA7A0E" w14:textId="77777777" w:rsidR="00F0455D" w:rsidRPr="0091164C" w:rsidRDefault="00F0455D" w:rsidP="00F0455D">
      <w:pPr>
        <w:jc w:val="both"/>
        <w:rPr>
          <w:szCs w:val="28"/>
        </w:rPr>
      </w:pPr>
    </w:p>
    <w:p w14:paraId="1FB92528" w14:textId="77777777" w:rsidR="00F0455D" w:rsidRPr="005C14EE" w:rsidRDefault="00F0455D" w:rsidP="00F0455D">
      <w:pPr>
        <w:jc w:val="center"/>
        <w:rPr>
          <w:b/>
          <w:szCs w:val="28"/>
        </w:rPr>
      </w:pPr>
      <w:r w:rsidRPr="005C14EE">
        <w:rPr>
          <w:b/>
          <w:szCs w:val="28"/>
        </w:rPr>
        <w:t xml:space="preserve">DECYZJA NR </w:t>
      </w:r>
      <w:r>
        <w:rPr>
          <w:b/>
          <w:szCs w:val="28"/>
        </w:rPr>
        <w:t>13 / 2021</w:t>
      </w:r>
    </w:p>
    <w:p w14:paraId="1CD3409B" w14:textId="77777777" w:rsidR="00F0455D" w:rsidRPr="005C14EE" w:rsidRDefault="00F0455D" w:rsidP="00F0455D">
      <w:pPr>
        <w:jc w:val="center"/>
        <w:rPr>
          <w:b/>
          <w:szCs w:val="28"/>
        </w:rPr>
      </w:pPr>
      <w:r w:rsidRPr="005C14EE">
        <w:rPr>
          <w:b/>
          <w:szCs w:val="28"/>
        </w:rPr>
        <w:t>O WARUNKACH ZABUDOWY</w:t>
      </w:r>
    </w:p>
    <w:p w14:paraId="6F624250" w14:textId="77777777" w:rsidR="00F0455D" w:rsidRPr="00602B67" w:rsidRDefault="00F0455D" w:rsidP="00F0455D">
      <w:pPr>
        <w:jc w:val="both"/>
        <w:rPr>
          <w:sz w:val="20"/>
          <w:szCs w:val="20"/>
        </w:rPr>
      </w:pPr>
    </w:p>
    <w:p w14:paraId="2796E642" w14:textId="77777777" w:rsidR="00F0455D" w:rsidRDefault="00F0455D" w:rsidP="00F0455D">
      <w:pPr>
        <w:ind w:firstLine="567"/>
        <w:jc w:val="both"/>
        <w:rPr>
          <w:szCs w:val="28"/>
        </w:rPr>
      </w:pPr>
      <w:r w:rsidRPr="0091164C">
        <w:rPr>
          <w:szCs w:val="28"/>
        </w:rPr>
        <w:t xml:space="preserve">Na podstawie art. 4 ust. 2 pkt 2 w związku z art. 59 ust. 1 i ust. 2, art. 60 ust. 1 i 1a ustawy z dnia </w:t>
      </w:r>
      <w:r>
        <w:rPr>
          <w:szCs w:val="28"/>
        </w:rPr>
        <w:t>27 marca 2003 r. o planowaniu i </w:t>
      </w:r>
      <w:r w:rsidRPr="0091164C">
        <w:rPr>
          <w:szCs w:val="28"/>
        </w:rPr>
        <w:t>zagospodarowaniu przestrzennym (Dz. U. z 20</w:t>
      </w:r>
      <w:r>
        <w:rPr>
          <w:szCs w:val="28"/>
        </w:rPr>
        <w:t>20 r. poz. 293, z późn. zm.) oraz art. 104 ustawy z </w:t>
      </w:r>
      <w:r w:rsidRPr="0091164C">
        <w:rPr>
          <w:szCs w:val="28"/>
        </w:rPr>
        <w:t>dnia 14 czerwca 1960 r. – Kodeks postępowa</w:t>
      </w:r>
      <w:r>
        <w:rPr>
          <w:szCs w:val="28"/>
        </w:rPr>
        <w:t>nia administracyjnego (Dz. U. z </w:t>
      </w:r>
      <w:r w:rsidRPr="0091164C">
        <w:rPr>
          <w:szCs w:val="28"/>
        </w:rPr>
        <w:t>20</w:t>
      </w:r>
      <w:r>
        <w:rPr>
          <w:szCs w:val="28"/>
        </w:rPr>
        <w:t>20 r. poz. 256, z późn. zm.</w:t>
      </w:r>
      <w:r w:rsidRPr="0091164C">
        <w:rPr>
          <w:szCs w:val="28"/>
        </w:rPr>
        <w:t xml:space="preserve">), po </w:t>
      </w:r>
      <w:r w:rsidRPr="007C3CDF">
        <w:rPr>
          <w:szCs w:val="28"/>
        </w:rPr>
        <w:t xml:space="preserve">rozpatrzeniu wniosku złożonego w dniu </w:t>
      </w:r>
      <w:r>
        <w:rPr>
          <w:szCs w:val="28"/>
        </w:rPr>
        <w:t>11.09.2020</w:t>
      </w:r>
      <w:r w:rsidRPr="007C3CDF">
        <w:rPr>
          <w:szCs w:val="28"/>
        </w:rPr>
        <w:t xml:space="preserve"> r.</w:t>
      </w:r>
      <w:r>
        <w:rPr>
          <w:szCs w:val="28"/>
        </w:rPr>
        <w:t>, uzupełnio</w:t>
      </w:r>
      <w:r w:rsidRPr="00821368">
        <w:rPr>
          <w:szCs w:val="28"/>
        </w:rPr>
        <w:t xml:space="preserve">nego </w:t>
      </w:r>
      <w:r>
        <w:rPr>
          <w:szCs w:val="28"/>
        </w:rPr>
        <w:t>w dniach</w:t>
      </w:r>
      <w:r w:rsidRPr="00821368">
        <w:rPr>
          <w:szCs w:val="28"/>
        </w:rPr>
        <w:t xml:space="preserve"> </w:t>
      </w:r>
      <w:r>
        <w:rPr>
          <w:szCs w:val="28"/>
        </w:rPr>
        <w:t>21.09</w:t>
      </w:r>
      <w:r w:rsidRPr="00821368">
        <w:rPr>
          <w:szCs w:val="28"/>
        </w:rPr>
        <w:t>.2020 r.</w:t>
      </w:r>
      <w:r>
        <w:rPr>
          <w:szCs w:val="28"/>
        </w:rPr>
        <w:t xml:space="preserve"> i 01.12.2020 r.</w:t>
      </w:r>
      <w:r w:rsidRPr="00821368">
        <w:rPr>
          <w:szCs w:val="28"/>
        </w:rPr>
        <w:t>,</w:t>
      </w:r>
      <w:r w:rsidRPr="007C3CDF">
        <w:rPr>
          <w:szCs w:val="28"/>
        </w:rPr>
        <w:t xml:space="preserve"> przez:</w:t>
      </w:r>
    </w:p>
    <w:p w14:paraId="630C3ABB" w14:textId="77777777" w:rsidR="00F0455D" w:rsidRPr="00602B67" w:rsidRDefault="00F0455D" w:rsidP="00F0455D">
      <w:pPr>
        <w:ind w:firstLine="567"/>
        <w:jc w:val="both"/>
        <w:rPr>
          <w:sz w:val="20"/>
          <w:szCs w:val="20"/>
        </w:rPr>
      </w:pPr>
    </w:p>
    <w:p w14:paraId="67360015" w14:textId="5CAEC5C6" w:rsidR="00F0455D" w:rsidRDefault="000610FF" w:rsidP="00F0455D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Osobę fizyczną</w:t>
      </w:r>
    </w:p>
    <w:p w14:paraId="1DAE11E7" w14:textId="77777777" w:rsidR="00F0455D" w:rsidRPr="00602B67" w:rsidRDefault="00F0455D" w:rsidP="00F0455D">
      <w:pPr>
        <w:jc w:val="both"/>
        <w:rPr>
          <w:sz w:val="20"/>
          <w:szCs w:val="20"/>
        </w:rPr>
      </w:pPr>
    </w:p>
    <w:p w14:paraId="39F19074" w14:textId="77777777" w:rsidR="00F0455D" w:rsidRPr="006C119A" w:rsidRDefault="00F0455D" w:rsidP="00F0455D">
      <w:pPr>
        <w:jc w:val="both"/>
        <w:rPr>
          <w:i/>
          <w:color w:val="FF0000"/>
          <w:sz w:val="24"/>
        </w:rPr>
      </w:pPr>
      <w:r w:rsidRPr="0091164C">
        <w:rPr>
          <w:szCs w:val="28"/>
        </w:rPr>
        <w:t>w sprawie ustalenia warunk</w:t>
      </w:r>
      <w:r>
        <w:rPr>
          <w:szCs w:val="28"/>
        </w:rPr>
        <w:t>ów zabudowy dla przedsięwzięcia polegającego na rozbudowie</w:t>
      </w:r>
      <w:r w:rsidRPr="004A2049">
        <w:rPr>
          <w:szCs w:val="28"/>
        </w:rPr>
        <w:t xml:space="preserve"> budynku mieszkalnego </w:t>
      </w:r>
      <w:r>
        <w:rPr>
          <w:szCs w:val="28"/>
        </w:rPr>
        <w:t xml:space="preserve">wielorodzinnego o balkon </w:t>
      </w:r>
      <w:r w:rsidRPr="006C0C96">
        <w:rPr>
          <w:szCs w:val="28"/>
        </w:rPr>
        <w:t>na</w:t>
      </w:r>
      <w:r>
        <w:rPr>
          <w:szCs w:val="28"/>
        </w:rPr>
        <w:t xml:space="preserve"> terenie działki o </w:t>
      </w:r>
      <w:r w:rsidRPr="004A2049">
        <w:rPr>
          <w:szCs w:val="28"/>
        </w:rPr>
        <w:t xml:space="preserve">nr ewid. </w:t>
      </w:r>
      <w:r>
        <w:rPr>
          <w:szCs w:val="28"/>
        </w:rPr>
        <w:t>1261/2</w:t>
      </w:r>
      <w:r w:rsidRPr="004A2049">
        <w:rPr>
          <w:szCs w:val="28"/>
        </w:rPr>
        <w:t xml:space="preserve">, obręb </w:t>
      </w:r>
      <w:r>
        <w:rPr>
          <w:szCs w:val="28"/>
        </w:rPr>
        <w:t>Śrem</w:t>
      </w:r>
    </w:p>
    <w:p w14:paraId="033F7B33" w14:textId="77777777" w:rsidR="00F0455D" w:rsidRPr="00602B67" w:rsidRDefault="00F0455D" w:rsidP="00F0455D">
      <w:pPr>
        <w:jc w:val="both"/>
        <w:rPr>
          <w:sz w:val="20"/>
          <w:szCs w:val="20"/>
        </w:rPr>
      </w:pPr>
    </w:p>
    <w:p w14:paraId="35660AD3" w14:textId="77777777" w:rsidR="00F0455D" w:rsidRPr="00A860B9" w:rsidRDefault="00F0455D" w:rsidP="00F0455D">
      <w:pPr>
        <w:jc w:val="center"/>
        <w:rPr>
          <w:b/>
          <w:szCs w:val="28"/>
        </w:rPr>
      </w:pPr>
      <w:r w:rsidRPr="00A860B9">
        <w:rPr>
          <w:b/>
          <w:szCs w:val="28"/>
        </w:rPr>
        <w:t>USTALAM</w:t>
      </w:r>
    </w:p>
    <w:p w14:paraId="26BA1C72" w14:textId="77777777" w:rsidR="00F0455D" w:rsidRPr="0091164C" w:rsidRDefault="00F0455D" w:rsidP="00F0455D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4CE1F916" w14:textId="77777777" w:rsidR="00F0455D" w:rsidRPr="0091164C" w:rsidRDefault="00F0455D" w:rsidP="00F0455D">
      <w:pPr>
        <w:jc w:val="center"/>
        <w:rPr>
          <w:szCs w:val="28"/>
        </w:rPr>
      </w:pPr>
      <w:r w:rsidRPr="0091164C">
        <w:rPr>
          <w:szCs w:val="28"/>
        </w:rPr>
        <w:t>warunki zabudowy i zagospodarowania terenu.</w:t>
      </w:r>
    </w:p>
    <w:p w14:paraId="141D9943" w14:textId="77777777" w:rsidR="00F0455D" w:rsidRPr="00602B67" w:rsidRDefault="00F0455D" w:rsidP="00F0455D">
      <w:pPr>
        <w:jc w:val="both"/>
        <w:rPr>
          <w:sz w:val="20"/>
          <w:szCs w:val="20"/>
        </w:rPr>
      </w:pPr>
    </w:p>
    <w:p w14:paraId="4E8D51C4" w14:textId="77777777" w:rsidR="00F0455D" w:rsidRPr="00142BB6" w:rsidRDefault="00F0455D" w:rsidP="00F0455D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 xml:space="preserve">Opis </w:t>
      </w:r>
      <w:r w:rsidRPr="00142BB6">
        <w:rPr>
          <w:b/>
          <w:szCs w:val="28"/>
        </w:rPr>
        <w:t>inwestycji:</w:t>
      </w:r>
    </w:p>
    <w:p w14:paraId="1E86AF69" w14:textId="77777777" w:rsidR="00F0455D" w:rsidRDefault="00F0455D" w:rsidP="00F0455D">
      <w:pPr>
        <w:pStyle w:val="Akapitzlist"/>
        <w:numPr>
          <w:ilvl w:val="0"/>
          <w:numId w:val="13"/>
        </w:numPr>
        <w:tabs>
          <w:tab w:val="left" w:pos="567"/>
        </w:tabs>
        <w:ind w:left="567"/>
        <w:jc w:val="both"/>
        <w:rPr>
          <w:szCs w:val="28"/>
        </w:rPr>
      </w:pPr>
      <w:r>
        <w:rPr>
          <w:szCs w:val="28"/>
        </w:rPr>
        <w:t>rodzaj: budynek mieszkalny wielorodzinny</w:t>
      </w:r>
      <w:r w:rsidRPr="00302899">
        <w:rPr>
          <w:szCs w:val="28"/>
        </w:rPr>
        <w:t>;</w:t>
      </w:r>
    </w:p>
    <w:p w14:paraId="30041581" w14:textId="77777777" w:rsidR="00F0455D" w:rsidRPr="00235C75" w:rsidRDefault="00F0455D" w:rsidP="00F0455D">
      <w:pPr>
        <w:pStyle w:val="Akapitzlist"/>
        <w:numPr>
          <w:ilvl w:val="0"/>
          <w:numId w:val="13"/>
        </w:numPr>
        <w:tabs>
          <w:tab w:val="left" w:pos="567"/>
        </w:tabs>
        <w:ind w:left="567"/>
        <w:jc w:val="both"/>
        <w:rPr>
          <w:szCs w:val="28"/>
        </w:rPr>
      </w:pPr>
      <w:r w:rsidRPr="00235C75">
        <w:rPr>
          <w:szCs w:val="28"/>
        </w:rPr>
        <w:t xml:space="preserve">lokalizacja: działka o nr ewid. </w:t>
      </w:r>
      <w:r>
        <w:rPr>
          <w:szCs w:val="28"/>
        </w:rPr>
        <w:t>1261/2</w:t>
      </w:r>
      <w:r w:rsidRPr="004A2049">
        <w:rPr>
          <w:szCs w:val="28"/>
        </w:rPr>
        <w:t xml:space="preserve">, obręb </w:t>
      </w:r>
      <w:r>
        <w:rPr>
          <w:szCs w:val="28"/>
        </w:rPr>
        <w:t>Śrem</w:t>
      </w:r>
      <w:r w:rsidRPr="00235C75">
        <w:rPr>
          <w:szCs w:val="28"/>
        </w:rPr>
        <w:t>, zgodnie z liniami rozgraniczającymi teren inwestycji wyznaczonymi na mapie, stanowiącej załącznik nr 1 do decyzji;</w:t>
      </w:r>
    </w:p>
    <w:p w14:paraId="27B9BED8" w14:textId="77777777" w:rsidR="00F0455D" w:rsidRPr="00ED5A7F" w:rsidRDefault="00F0455D" w:rsidP="00F0455D">
      <w:pPr>
        <w:pStyle w:val="Akapitzlist"/>
        <w:numPr>
          <w:ilvl w:val="0"/>
          <w:numId w:val="13"/>
        </w:numPr>
        <w:tabs>
          <w:tab w:val="left" w:pos="567"/>
        </w:tabs>
        <w:ind w:left="567"/>
        <w:jc w:val="both"/>
        <w:rPr>
          <w:szCs w:val="28"/>
        </w:rPr>
      </w:pPr>
      <w:r w:rsidRPr="00ED5A7F">
        <w:rPr>
          <w:szCs w:val="28"/>
        </w:rPr>
        <w:t xml:space="preserve">funkcja zabudowy i zagospodarowania terenu: </w:t>
      </w:r>
      <w:r>
        <w:rPr>
          <w:szCs w:val="28"/>
        </w:rPr>
        <w:t>mieszkaniowa.</w:t>
      </w:r>
    </w:p>
    <w:p w14:paraId="1BDB3B2A" w14:textId="77777777" w:rsidR="00F0455D" w:rsidRPr="00BE70FF" w:rsidRDefault="00F0455D" w:rsidP="00F0455D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447973CE" w14:textId="77777777" w:rsidR="00F0455D" w:rsidRPr="00ED7C36" w:rsidRDefault="00F0455D" w:rsidP="00F0455D">
      <w:pPr>
        <w:pStyle w:val="Akapitzlist"/>
        <w:numPr>
          <w:ilvl w:val="0"/>
          <w:numId w:val="14"/>
        </w:numPr>
        <w:tabs>
          <w:tab w:val="left" w:pos="567"/>
        </w:tabs>
        <w:ind w:left="567"/>
        <w:jc w:val="both"/>
        <w:rPr>
          <w:szCs w:val="28"/>
        </w:rPr>
      </w:pPr>
      <w:r w:rsidRPr="00947CE3">
        <w:rPr>
          <w:szCs w:val="28"/>
        </w:rPr>
        <w:t>warunków i wymagań ochrony i kształtowania ładu przestrzennego:</w:t>
      </w:r>
    </w:p>
    <w:p w14:paraId="025C6C7F" w14:textId="77777777" w:rsidR="00F0455D" w:rsidRDefault="00F0455D" w:rsidP="00F0455D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821368">
        <w:rPr>
          <w:szCs w:val="28"/>
        </w:rPr>
        <w:t>wskaźnik powierzchni zabudowy</w:t>
      </w:r>
      <w:r>
        <w:rPr>
          <w:szCs w:val="28"/>
        </w:rPr>
        <w:t xml:space="preserve">, </w:t>
      </w:r>
      <w:r w:rsidRPr="009E5129">
        <w:rPr>
          <w:szCs w:val="28"/>
        </w:rPr>
        <w:t>p</w:t>
      </w:r>
      <w:r>
        <w:rPr>
          <w:szCs w:val="28"/>
        </w:rPr>
        <w:t xml:space="preserve">owierzchnia biologicznie czynna, </w:t>
      </w:r>
      <w:r w:rsidRPr="009E5129">
        <w:rPr>
          <w:szCs w:val="28"/>
        </w:rPr>
        <w:t>szerokość elewacji frontowej budynku</w:t>
      </w:r>
      <w:r>
        <w:rPr>
          <w:szCs w:val="28"/>
        </w:rPr>
        <w:t>, wysokość górnej krawędzi elewacji frontowej budynku, liczba kondygnacji nadziemnych i geometria dachu</w:t>
      </w:r>
      <w:r w:rsidRPr="009E5129">
        <w:rPr>
          <w:szCs w:val="28"/>
        </w:rPr>
        <w:t>: bez zmian,</w:t>
      </w:r>
    </w:p>
    <w:p w14:paraId="2EBB02A1" w14:textId="77777777" w:rsidR="00F0455D" w:rsidRDefault="00F0455D" w:rsidP="00F0455D">
      <w:pPr>
        <w:pStyle w:val="Akapitzlist"/>
        <w:numPr>
          <w:ilvl w:val="0"/>
          <w:numId w:val="15"/>
        </w:numPr>
        <w:jc w:val="both"/>
        <w:rPr>
          <w:szCs w:val="28"/>
        </w:rPr>
      </w:pPr>
      <w:r>
        <w:rPr>
          <w:szCs w:val="28"/>
        </w:rPr>
        <w:t>powierzchnia balkonu: od 2,5 m</w:t>
      </w:r>
      <w:r>
        <w:rPr>
          <w:szCs w:val="28"/>
          <w:vertAlign w:val="superscript"/>
        </w:rPr>
        <w:t xml:space="preserve">2 </w:t>
      </w:r>
      <w:r>
        <w:rPr>
          <w:szCs w:val="28"/>
        </w:rPr>
        <w:t>do 3 m</w:t>
      </w:r>
      <w:r>
        <w:rPr>
          <w:szCs w:val="28"/>
          <w:vertAlign w:val="superscript"/>
        </w:rPr>
        <w:t>2</w:t>
      </w:r>
      <w:r>
        <w:rPr>
          <w:szCs w:val="28"/>
        </w:rPr>
        <w:t>;</w:t>
      </w:r>
    </w:p>
    <w:p w14:paraId="5760A0B3" w14:textId="77777777" w:rsidR="00F0455D" w:rsidRPr="00D1790B" w:rsidRDefault="00F0455D" w:rsidP="00F0455D">
      <w:pPr>
        <w:rPr>
          <w:szCs w:val="28"/>
        </w:rPr>
      </w:pPr>
      <w:r>
        <w:rPr>
          <w:szCs w:val="28"/>
        </w:rPr>
        <w:br w:type="page"/>
      </w:r>
    </w:p>
    <w:p w14:paraId="3101C513" w14:textId="77777777" w:rsidR="00F0455D" w:rsidRPr="004100F0" w:rsidRDefault="00F0455D" w:rsidP="00F0455D">
      <w:pPr>
        <w:pStyle w:val="Akapitzlist"/>
        <w:numPr>
          <w:ilvl w:val="0"/>
          <w:numId w:val="14"/>
        </w:numPr>
        <w:ind w:left="567" w:hanging="357"/>
        <w:jc w:val="both"/>
        <w:rPr>
          <w:szCs w:val="28"/>
        </w:rPr>
      </w:pPr>
      <w:r w:rsidRPr="004100F0">
        <w:rPr>
          <w:szCs w:val="28"/>
        </w:rPr>
        <w:lastRenderedPageBreak/>
        <w:t>wymagań dotyczących ochrony interesów osób trzecich:</w:t>
      </w:r>
    </w:p>
    <w:p w14:paraId="2BF23FC6" w14:textId="77777777" w:rsidR="00F0455D" w:rsidRPr="00A3678E" w:rsidRDefault="00F0455D" w:rsidP="00F0455D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933223">
        <w:rPr>
          <w:szCs w:val="28"/>
        </w:rPr>
        <w:t>warunki ochrony przed pozbawieniem</w:t>
      </w:r>
      <w:r w:rsidRPr="00A3678E">
        <w:rPr>
          <w:szCs w:val="28"/>
        </w:rPr>
        <w:t xml:space="preserve">: </w:t>
      </w:r>
    </w:p>
    <w:p w14:paraId="0785488E" w14:textId="77777777" w:rsidR="00F0455D" w:rsidRDefault="00F0455D" w:rsidP="00F0455D">
      <w:pPr>
        <w:pStyle w:val="Akapitzlist"/>
        <w:numPr>
          <w:ilvl w:val="0"/>
          <w:numId w:val="17"/>
        </w:numPr>
        <w:ind w:left="993" w:hanging="426"/>
        <w:jc w:val="both"/>
        <w:rPr>
          <w:szCs w:val="28"/>
        </w:rPr>
      </w:pPr>
      <w:r w:rsidRPr="00A3678E">
        <w:rPr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szCs w:val="28"/>
        </w:rPr>
        <w:t>lizacji, energii elektrycznej i </w:t>
      </w:r>
      <w:r w:rsidRPr="00A3678E">
        <w:rPr>
          <w:szCs w:val="28"/>
        </w:rPr>
        <w:t xml:space="preserve">cieplnej oraz ze środków łączności osoby trzecie, </w:t>
      </w:r>
    </w:p>
    <w:p w14:paraId="1F3D16DA" w14:textId="77777777" w:rsidR="00F0455D" w:rsidRPr="00A3678E" w:rsidRDefault="00F0455D" w:rsidP="00F0455D">
      <w:pPr>
        <w:pStyle w:val="Akapitzlist"/>
        <w:numPr>
          <w:ilvl w:val="0"/>
          <w:numId w:val="17"/>
        </w:numPr>
        <w:ind w:left="993" w:hanging="426"/>
        <w:jc w:val="both"/>
        <w:rPr>
          <w:szCs w:val="28"/>
        </w:rPr>
      </w:pPr>
      <w:r w:rsidRPr="00A3678E">
        <w:rPr>
          <w:szCs w:val="28"/>
        </w:rPr>
        <w:t xml:space="preserve">dostępu światła dziennego do pomieszczeń przeznaczonych na pobyt ludzi – </w:t>
      </w:r>
      <w:r>
        <w:rPr>
          <w:szCs w:val="28"/>
        </w:rPr>
        <w:t>inwestycja</w:t>
      </w:r>
      <w:r w:rsidRPr="00A3678E">
        <w:rPr>
          <w:szCs w:val="28"/>
        </w:rPr>
        <w:t xml:space="preserve"> i sposób zagospodarowania działki powinny spełniać wymogi zawarte w przepis</w:t>
      </w:r>
      <w:r>
        <w:rPr>
          <w:szCs w:val="28"/>
        </w:rPr>
        <w:t>ach techniczno – budowlanych, a </w:t>
      </w:r>
      <w:r w:rsidRPr="00A3678E">
        <w:rPr>
          <w:szCs w:val="28"/>
        </w:rPr>
        <w:t>jednocześnie na etapie opracowania projektu budowlanego należy uwzględnić wymagania w zakresie ochrony uzasadnionych interesów osób trzecich,</w:t>
      </w:r>
    </w:p>
    <w:p w14:paraId="05A26391" w14:textId="77777777" w:rsidR="00F0455D" w:rsidRPr="00E6762D" w:rsidRDefault="00F0455D" w:rsidP="00F0455D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A3678E">
        <w:rPr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szCs w:val="28"/>
        </w:rPr>
        <w:t xml:space="preserve"> gleby – zgodnie z przepisami z </w:t>
      </w:r>
      <w:r w:rsidRPr="00A3678E">
        <w:rPr>
          <w:szCs w:val="28"/>
        </w:rPr>
        <w:t>zakresu ochrony środowiska należy podjąć działania mające na celu zapobieganie ewentualnym negatywnym oddziaływaniom na środowisko</w:t>
      </w:r>
      <w:r>
        <w:rPr>
          <w:szCs w:val="28"/>
        </w:rPr>
        <w:t>.</w:t>
      </w:r>
    </w:p>
    <w:p w14:paraId="41D27842" w14:textId="77777777" w:rsidR="00F0455D" w:rsidRPr="0091164C" w:rsidRDefault="00F0455D" w:rsidP="00F0455D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1:</w:t>
      </w:r>
      <w:r>
        <w:rPr>
          <w:b/>
          <w:szCs w:val="28"/>
        </w:rPr>
        <w:t>1000</w:t>
      </w:r>
      <w:r w:rsidRPr="00617810">
        <w:rPr>
          <w:b/>
          <w:szCs w:val="28"/>
        </w:rPr>
        <w:t>.</w:t>
      </w:r>
    </w:p>
    <w:p w14:paraId="40AAF28B" w14:textId="77777777" w:rsidR="00A34BF7" w:rsidRDefault="00A34BF7" w:rsidP="003818E5">
      <w:pPr>
        <w:spacing w:line="360" w:lineRule="auto"/>
        <w:rPr>
          <w:rFonts w:ascii="Arial" w:hAnsi="Arial" w:cs="Arial"/>
          <w:sz w:val="24"/>
        </w:rPr>
      </w:pPr>
    </w:p>
    <w:p w14:paraId="425C59DD" w14:textId="1A1D9D37" w:rsidR="00F0455D" w:rsidRPr="00F0455D" w:rsidRDefault="00F0455D" w:rsidP="00F0455D">
      <w:pPr>
        <w:spacing w:line="360" w:lineRule="auto"/>
        <w:jc w:val="center"/>
      </w:pPr>
      <w:r>
        <w:t>Pozostała część treści decyzji nie zostaje publikowana.</w:t>
      </w:r>
    </w:p>
    <w:sectPr w:rsidR="00F0455D" w:rsidRPr="00F0455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B6FFA" w14:textId="77777777" w:rsidR="00656C29" w:rsidRDefault="00656C29" w:rsidP="00000DA8">
      <w:r>
        <w:separator/>
      </w:r>
    </w:p>
  </w:endnote>
  <w:endnote w:type="continuationSeparator" w:id="0">
    <w:p w14:paraId="68AF2760" w14:textId="77777777" w:rsidR="00656C29" w:rsidRDefault="00656C29" w:rsidP="0000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62D20" w14:textId="77777777" w:rsidR="00656C29" w:rsidRDefault="00656C29" w:rsidP="00000DA8">
      <w:r>
        <w:separator/>
      </w:r>
    </w:p>
  </w:footnote>
  <w:footnote w:type="continuationSeparator" w:id="0">
    <w:p w14:paraId="65C16A50" w14:textId="77777777" w:rsidR="00656C29" w:rsidRDefault="00656C29" w:rsidP="00000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C5145A"/>
    <w:multiLevelType w:val="hybridMultilevel"/>
    <w:tmpl w:val="DA36FF4A"/>
    <w:lvl w:ilvl="0" w:tplc="452C126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8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</w:num>
  <w:num w:numId="12">
    <w:abstractNumId w:val="11"/>
  </w:num>
  <w:num w:numId="13">
    <w:abstractNumId w:val="4"/>
  </w:num>
  <w:num w:numId="14">
    <w:abstractNumId w:val="14"/>
  </w:num>
  <w:num w:numId="15">
    <w:abstractNumId w:val="6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F7"/>
    <w:rsid w:val="00000DA8"/>
    <w:rsid w:val="00045D6E"/>
    <w:rsid w:val="000461FE"/>
    <w:rsid w:val="000530AE"/>
    <w:rsid w:val="00054136"/>
    <w:rsid w:val="000610FF"/>
    <w:rsid w:val="0006452B"/>
    <w:rsid w:val="0006643A"/>
    <w:rsid w:val="000846FD"/>
    <w:rsid w:val="000B217F"/>
    <w:rsid w:val="000B4489"/>
    <w:rsid w:val="000C7C4E"/>
    <w:rsid w:val="000D0B37"/>
    <w:rsid w:val="000D40B9"/>
    <w:rsid w:val="001043DA"/>
    <w:rsid w:val="00107C8B"/>
    <w:rsid w:val="00121072"/>
    <w:rsid w:val="001300D9"/>
    <w:rsid w:val="00134C69"/>
    <w:rsid w:val="001373F4"/>
    <w:rsid w:val="00142AFF"/>
    <w:rsid w:val="00147703"/>
    <w:rsid w:val="00190613"/>
    <w:rsid w:val="001A764D"/>
    <w:rsid w:val="001E4B81"/>
    <w:rsid w:val="00210702"/>
    <w:rsid w:val="00217866"/>
    <w:rsid w:val="00224324"/>
    <w:rsid w:val="002567F4"/>
    <w:rsid w:val="002B17A8"/>
    <w:rsid w:val="002F4258"/>
    <w:rsid w:val="00300628"/>
    <w:rsid w:val="003029AB"/>
    <w:rsid w:val="00312DDD"/>
    <w:rsid w:val="00325CF4"/>
    <w:rsid w:val="00340584"/>
    <w:rsid w:val="003455C8"/>
    <w:rsid w:val="003571C2"/>
    <w:rsid w:val="00364EA4"/>
    <w:rsid w:val="003818E5"/>
    <w:rsid w:val="003951D6"/>
    <w:rsid w:val="003A5606"/>
    <w:rsid w:val="003B145B"/>
    <w:rsid w:val="003D7643"/>
    <w:rsid w:val="003E4EF9"/>
    <w:rsid w:val="003F1BC7"/>
    <w:rsid w:val="0042095F"/>
    <w:rsid w:val="00432BD5"/>
    <w:rsid w:val="004714AC"/>
    <w:rsid w:val="004763A1"/>
    <w:rsid w:val="00490E6C"/>
    <w:rsid w:val="004A1D4F"/>
    <w:rsid w:val="004A7F6C"/>
    <w:rsid w:val="004B5D0F"/>
    <w:rsid w:val="004D7071"/>
    <w:rsid w:val="00517AB5"/>
    <w:rsid w:val="005316E1"/>
    <w:rsid w:val="0053386F"/>
    <w:rsid w:val="005767CF"/>
    <w:rsid w:val="00580BA0"/>
    <w:rsid w:val="00584F8D"/>
    <w:rsid w:val="005A764C"/>
    <w:rsid w:val="005B6FB5"/>
    <w:rsid w:val="005C6B9E"/>
    <w:rsid w:val="005E20E5"/>
    <w:rsid w:val="005E2544"/>
    <w:rsid w:val="00615C45"/>
    <w:rsid w:val="006173C2"/>
    <w:rsid w:val="00633598"/>
    <w:rsid w:val="00646F54"/>
    <w:rsid w:val="00656C29"/>
    <w:rsid w:val="00674D6E"/>
    <w:rsid w:val="00697E86"/>
    <w:rsid w:val="006A6543"/>
    <w:rsid w:val="006D3C12"/>
    <w:rsid w:val="006E5E45"/>
    <w:rsid w:val="00705E74"/>
    <w:rsid w:val="0076075C"/>
    <w:rsid w:val="00767759"/>
    <w:rsid w:val="00783B8C"/>
    <w:rsid w:val="0079329E"/>
    <w:rsid w:val="007B08A9"/>
    <w:rsid w:val="007B24A1"/>
    <w:rsid w:val="007D23AB"/>
    <w:rsid w:val="007D670D"/>
    <w:rsid w:val="007E0D28"/>
    <w:rsid w:val="007E43C0"/>
    <w:rsid w:val="0080077E"/>
    <w:rsid w:val="00800D5E"/>
    <w:rsid w:val="00802B5E"/>
    <w:rsid w:val="008123E3"/>
    <w:rsid w:val="0081260E"/>
    <w:rsid w:val="00826D2F"/>
    <w:rsid w:val="0083053F"/>
    <w:rsid w:val="008540E7"/>
    <w:rsid w:val="0086215C"/>
    <w:rsid w:val="00862731"/>
    <w:rsid w:val="00871E32"/>
    <w:rsid w:val="008A6506"/>
    <w:rsid w:val="008B11D7"/>
    <w:rsid w:val="008B2C74"/>
    <w:rsid w:val="008C33EE"/>
    <w:rsid w:val="008D2502"/>
    <w:rsid w:val="008F110D"/>
    <w:rsid w:val="0090164A"/>
    <w:rsid w:val="00903C74"/>
    <w:rsid w:val="0091215A"/>
    <w:rsid w:val="0093695F"/>
    <w:rsid w:val="00943E5F"/>
    <w:rsid w:val="009572AC"/>
    <w:rsid w:val="00960513"/>
    <w:rsid w:val="0096516E"/>
    <w:rsid w:val="00985DBF"/>
    <w:rsid w:val="0099438F"/>
    <w:rsid w:val="009B18C2"/>
    <w:rsid w:val="009B6258"/>
    <w:rsid w:val="009C535C"/>
    <w:rsid w:val="009D25D0"/>
    <w:rsid w:val="009D3622"/>
    <w:rsid w:val="009D3708"/>
    <w:rsid w:val="009F52CC"/>
    <w:rsid w:val="00A1617A"/>
    <w:rsid w:val="00A16341"/>
    <w:rsid w:val="00A21B69"/>
    <w:rsid w:val="00A34BF7"/>
    <w:rsid w:val="00A531B8"/>
    <w:rsid w:val="00A53CC1"/>
    <w:rsid w:val="00A55B6F"/>
    <w:rsid w:val="00A60BE4"/>
    <w:rsid w:val="00A7322D"/>
    <w:rsid w:val="00A85ED5"/>
    <w:rsid w:val="00A91D80"/>
    <w:rsid w:val="00A95EBA"/>
    <w:rsid w:val="00AD141B"/>
    <w:rsid w:val="00AD232E"/>
    <w:rsid w:val="00AE1D9F"/>
    <w:rsid w:val="00AF2026"/>
    <w:rsid w:val="00B0322A"/>
    <w:rsid w:val="00B05D26"/>
    <w:rsid w:val="00B5524C"/>
    <w:rsid w:val="00B61CF4"/>
    <w:rsid w:val="00B734C4"/>
    <w:rsid w:val="00B747A5"/>
    <w:rsid w:val="00BA202A"/>
    <w:rsid w:val="00BA56A5"/>
    <w:rsid w:val="00BB5B30"/>
    <w:rsid w:val="00BD3A97"/>
    <w:rsid w:val="00BE1340"/>
    <w:rsid w:val="00BE586F"/>
    <w:rsid w:val="00C1003A"/>
    <w:rsid w:val="00C34681"/>
    <w:rsid w:val="00C602D2"/>
    <w:rsid w:val="00C70E29"/>
    <w:rsid w:val="00C74E08"/>
    <w:rsid w:val="00C92038"/>
    <w:rsid w:val="00CB1BFB"/>
    <w:rsid w:val="00CC337C"/>
    <w:rsid w:val="00CC4EB6"/>
    <w:rsid w:val="00CD52F7"/>
    <w:rsid w:val="00CE40F8"/>
    <w:rsid w:val="00D11865"/>
    <w:rsid w:val="00D2418D"/>
    <w:rsid w:val="00D346A8"/>
    <w:rsid w:val="00D64994"/>
    <w:rsid w:val="00D660ED"/>
    <w:rsid w:val="00D85D05"/>
    <w:rsid w:val="00DA1130"/>
    <w:rsid w:val="00DB4BEF"/>
    <w:rsid w:val="00DC2955"/>
    <w:rsid w:val="00DE0CB4"/>
    <w:rsid w:val="00E01AAD"/>
    <w:rsid w:val="00E07896"/>
    <w:rsid w:val="00E104E8"/>
    <w:rsid w:val="00E14069"/>
    <w:rsid w:val="00E17E6A"/>
    <w:rsid w:val="00E2042D"/>
    <w:rsid w:val="00E22E04"/>
    <w:rsid w:val="00E42A12"/>
    <w:rsid w:val="00E628ED"/>
    <w:rsid w:val="00E80F2E"/>
    <w:rsid w:val="00EE01D9"/>
    <w:rsid w:val="00EE2675"/>
    <w:rsid w:val="00EF6ED6"/>
    <w:rsid w:val="00F0455D"/>
    <w:rsid w:val="00F17FA2"/>
    <w:rsid w:val="00F236E7"/>
    <w:rsid w:val="00F27082"/>
    <w:rsid w:val="00F4299C"/>
    <w:rsid w:val="00F5337B"/>
    <w:rsid w:val="00F64C69"/>
    <w:rsid w:val="00F84172"/>
    <w:rsid w:val="00FA499E"/>
    <w:rsid w:val="00FB05F7"/>
    <w:rsid w:val="00FB5900"/>
    <w:rsid w:val="00FC563F"/>
    <w:rsid w:val="00FD2AAA"/>
    <w:rsid w:val="00FF01A7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651E0"/>
  <w15:docId w15:val="{7B6973AA-98E8-4488-B3D8-C8534769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paragraph" w:styleId="Nagwek">
    <w:name w:val="header"/>
    <w:basedOn w:val="Normalny"/>
    <w:link w:val="NagwekZnak"/>
    <w:rsid w:val="00000D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0DA8"/>
    <w:rPr>
      <w:sz w:val="28"/>
      <w:szCs w:val="24"/>
    </w:rPr>
  </w:style>
  <w:style w:type="paragraph" w:styleId="Stopka">
    <w:name w:val="footer"/>
    <w:basedOn w:val="Normalny"/>
    <w:link w:val="StopkaZnak"/>
    <w:rsid w:val="00000D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000DA8"/>
    <w:rPr>
      <w:sz w:val="28"/>
      <w:szCs w:val="24"/>
    </w:rPr>
  </w:style>
  <w:style w:type="paragraph" w:styleId="Bezodstpw">
    <w:name w:val="No Spacing"/>
    <w:uiPriority w:val="1"/>
    <w:qFormat/>
    <w:rsid w:val="000B4489"/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580B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80BA0"/>
    <w:rPr>
      <w:sz w:val="16"/>
      <w:szCs w:val="16"/>
    </w:rPr>
  </w:style>
  <w:style w:type="paragraph" w:customStyle="1" w:styleId="Default">
    <w:name w:val="Default"/>
    <w:rsid w:val="00580BA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20B4F-E5D5-4179-B511-8F3F08FA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Agnieszka Błoszyk</cp:lastModifiedBy>
  <cp:revision>8</cp:revision>
  <cp:lastPrinted>2019-09-30T11:16:00Z</cp:lastPrinted>
  <dcterms:created xsi:type="dcterms:W3CDTF">2021-02-03T07:49:00Z</dcterms:created>
  <dcterms:modified xsi:type="dcterms:W3CDTF">2021-02-04T07:51:00Z</dcterms:modified>
</cp:coreProperties>
</file>