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3E184A16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B03C3C">
        <w:t>12</w:t>
      </w:r>
      <w:r>
        <w:t xml:space="preserve"> lutego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77777777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03FC49DF" w14:textId="77777777" w:rsid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o wyznaczeniu nowego terminu załatwienia sprawy</w:t>
      </w:r>
    </w:p>
    <w:p w14:paraId="19946097" w14:textId="2E403938" w:rsidR="00035282" w:rsidRP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w sprawie ustalenia warunków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23F932E9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>Na podstawie art. 49a oraz art. 36 ustawy z dnia 14 czerwca 1960 r. – Kodeks postępowania administracyjnego (Dz. U. z 2020 r. poz. 256, z późn. zm.), w związku z decyzją Samorządowego Kol</w:t>
      </w:r>
      <w:r>
        <w:rPr>
          <w:szCs w:val="28"/>
        </w:rPr>
        <w:t>egium Odwoławczego w Poznaniu z </w:t>
      </w:r>
      <w:r w:rsidRPr="00035282">
        <w:rPr>
          <w:szCs w:val="28"/>
        </w:rPr>
        <w:t>dnia 22.10.2020 r. (data wpływu: 12.11.2020 r.) uchylającą w całości zaskarżoną decyzję Burmistrza Śremu z dnia 01.09.2020 r. oraz przekazującą sprawę do ponownego rozpatrzenia przez organ I instancji w sprawie ustalenia warunków zabudowy dla przedsięwzięcia: budowa budynku mieszkalnego wie</w:t>
      </w:r>
      <w:r w:rsidR="00A06B91">
        <w:rPr>
          <w:szCs w:val="28"/>
        </w:rPr>
        <w:t>lorodzinnego z częścią usługową</w:t>
      </w:r>
      <w:r w:rsidRPr="00035282">
        <w:rPr>
          <w:szCs w:val="28"/>
        </w:rPr>
        <w:t xml:space="preserve"> i możliwością lokalizacji wbudowanego garażu w parterze budynku, na terenie działek o nr ewid. 1745/30, 1745/33, obręb Śrem, od której złożony został sprzeciw do Wojewódzkiego Sądu Administracyjnego, </w:t>
      </w:r>
      <w:r w:rsidRPr="00035282">
        <w:rPr>
          <w:b/>
          <w:szCs w:val="28"/>
        </w:rPr>
        <w:t>zawiadamiam o wyznaczeniu nowego terminu załatwienia sprawy do 12.</w:t>
      </w:r>
      <w:r>
        <w:rPr>
          <w:b/>
          <w:szCs w:val="28"/>
        </w:rPr>
        <w:t>03</w:t>
      </w:r>
      <w:r w:rsidRPr="00035282">
        <w:rPr>
          <w:b/>
          <w:szCs w:val="28"/>
        </w:rPr>
        <w:t>.2021 r.</w:t>
      </w:r>
    </w:p>
    <w:p w14:paraId="1B4F308C" w14:textId="0BDF5E3A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W związku z oczekiwaniem na orzeczenie Wojewódzkiego Sądu Administracyjnego w Poznaniu</w:t>
      </w:r>
      <w:r>
        <w:rPr>
          <w:szCs w:val="28"/>
        </w:rPr>
        <w:t xml:space="preserve"> </w:t>
      </w:r>
      <w:r w:rsidRPr="00035282">
        <w:rPr>
          <w:szCs w:val="28"/>
        </w:rPr>
        <w:t>wyznaczenie nowego terminu załatwienia sprawy jest uzasadnione.</w:t>
      </w:r>
    </w:p>
    <w:p w14:paraId="480631AB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Stosownie do art. 37 ustawy z dnia 14 czerwca 1960 r. – Kodeks postępowania administracyjnego stronie służy prawo do wniesienia ponaglenia do Samorządowego Kolegium Odwoławczego w Poznaniu, za moim pośrednictwem.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Pr="00035282" w:rsidRDefault="00035282" w:rsidP="00035282">
      <w:pPr>
        <w:jc w:val="both"/>
        <w:rPr>
          <w:szCs w:val="28"/>
        </w:rPr>
      </w:pPr>
    </w:p>
    <w:p w14:paraId="1760BA1D" w14:textId="77777777" w:rsidR="00035282" w:rsidRPr="00A06B91" w:rsidRDefault="00035282" w:rsidP="00035282">
      <w:pPr>
        <w:ind w:left="4536"/>
        <w:jc w:val="center"/>
        <w:rPr>
          <w:szCs w:val="28"/>
        </w:rPr>
      </w:pPr>
      <w:r w:rsidRPr="00A06B91">
        <w:rPr>
          <w:szCs w:val="28"/>
        </w:rPr>
        <w:t>Adam Lewandowski</w:t>
      </w:r>
    </w:p>
    <w:p w14:paraId="74D0A07B" w14:textId="77777777" w:rsidR="00035282" w:rsidRPr="00A06B91" w:rsidRDefault="00035282" w:rsidP="00035282">
      <w:pPr>
        <w:ind w:left="4536"/>
        <w:jc w:val="center"/>
        <w:rPr>
          <w:szCs w:val="28"/>
        </w:rPr>
      </w:pPr>
      <w:r w:rsidRPr="00A06B91">
        <w:rPr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7525EE" w14:textId="77777777" w:rsidR="00715EE0" w:rsidRDefault="00715EE0" w:rsidP="00053E5A">
      <w:r>
        <w:separator/>
      </w:r>
    </w:p>
  </w:endnote>
  <w:endnote w:type="continuationSeparator" w:id="0">
    <w:p w14:paraId="65F75881" w14:textId="77777777" w:rsidR="00715EE0" w:rsidRDefault="00715EE0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1C73D4" w14:textId="77777777" w:rsidR="00715EE0" w:rsidRDefault="00715EE0" w:rsidP="00053E5A">
      <w:r>
        <w:separator/>
      </w:r>
    </w:p>
  </w:footnote>
  <w:footnote w:type="continuationSeparator" w:id="0">
    <w:p w14:paraId="18D9A666" w14:textId="77777777" w:rsidR="00715EE0" w:rsidRDefault="00715EE0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250690"/>
    <w:rsid w:val="004519AC"/>
    <w:rsid w:val="0048459B"/>
    <w:rsid w:val="00525346"/>
    <w:rsid w:val="005E5887"/>
    <w:rsid w:val="006A6F3E"/>
    <w:rsid w:val="00715EE0"/>
    <w:rsid w:val="0081559F"/>
    <w:rsid w:val="00917C21"/>
    <w:rsid w:val="009614DC"/>
    <w:rsid w:val="0096677E"/>
    <w:rsid w:val="00A06B91"/>
    <w:rsid w:val="00B03C3C"/>
    <w:rsid w:val="00EC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3B37D517-7B4F-4B92-BB8B-B85F2B4B1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C9B36-B4C0-4063-8B57-CC204E4A3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5</cp:revision>
  <cp:lastPrinted>2020-02-11T13:09:00Z</cp:lastPrinted>
  <dcterms:created xsi:type="dcterms:W3CDTF">2021-02-11T12:25:00Z</dcterms:created>
  <dcterms:modified xsi:type="dcterms:W3CDTF">2021-02-12T07:46:00Z</dcterms:modified>
</cp:coreProperties>
</file>