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3D" w:rsidRDefault="00F46C3D" w:rsidP="00F46C3D">
      <w:pPr>
        <w:spacing w:after="0"/>
        <w:rPr>
          <w:color w:val="000000"/>
        </w:rPr>
      </w:pPr>
      <w:r>
        <w:rPr>
          <w:rFonts w:ascii="Arial" w:hAnsi="Arial" w:cs="Arial"/>
          <w:color w:val="000000"/>
        </w:rPr>
        <w:t>Wałbrzyska Specjalna Strefa Ekonomiczna "INVE</w:t>
      </w:r>
      <w:bookmarkStart w:id="0" w:name="_GoBack"/>
      <w:bookmarkEnd w:id="0"/>
      <w:r>
        <w:rPr>
          <w:rFonts w:ascii="Arial" w:hAnsi="Arial" w:cs="Arial"/>
          <w:color w:val="000000"/>
        </w:rPr>
        <w:t xml:space="preserve">ST-PARK" wspólnie z Polskim Związkiem Przemysłu Motoryzacyjnego oraz kancelarią </w:t>
      </w:r>
      <w:r>
        <w:rPr>
          <w:rFonts w:ascii="Arial" w:hAnsi="Arial" w:cs="Arial"/>
          <w:b/>
          <w:bCs/>
          <w:color w:val="000000"/>
        </w:rPr>
        <w:t xml:space="preserve">JDP Drapała &amp; Partners </w:t>
      </w:r>
      <w:proofErr w:type="spellStart"/>
      <w:r>
        <w:rPr>
          <w:rFonts w:ascii="Arial" w:hAnsi="Arial" w:cs="Arial"/>
          <w:b/>
          <w:bCs/>
          <w:color w:val="000000"/>
        </w:rPr>
        <w:t>Sp.K</w:t>
      </w:r>
      <w:proofErr w:type="spellEnd"/>
      <w:r>
        <w:rPr>
          <w:rFonts w:ascii="Arial" w:hAnsi="Arial" w:cs="Arial"/>
          <w:color w:val="000000"/>
        </w:rPr>
        <w:t xml:space="preserve">  i </w:t>
      </w:r>
      <w:r>
        <w:rPr>
          <w:rFonts w:ascii="Arial" w:hAnsi="Arial" w:cs="Arial"/>
          <w:b/>
          <w:bCs/>
          <w:color w:val="000000"/>
        </w:rPr>
        <w:t>Bankiem Santander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zaprasza państwa </w:t>
      </w:r>
      <w:r>
        <w:rPr>
          <w:rFonts w:ascii="Arial" w:hAnsi="Arial" w:cs="Arial"/>
          <w:b/>
          <w:bCs/>
          <w:color w:val="000000"/>
        </w:rPr>
        <w:t>bezpłatne webinarium</w:t>
      </w:r>
      <w:r>
        <w:rPr>
          <w:rFonts w:ascii="Arial" w:hAnsi="Arial" w:cs="Arial"/>
          <w:color w:val="000000"/>
        </w:rPr>
        <w:t xml:space="preserve"> - informacje szczegółowe poniżej.</w:t>
      </w:r>
    </w:p>
    <w:p w:rsidR="00F46C3D" w:rsidRDefault="00F46C3D"/>
    <w:p w:rsidR="005E5887" w:rsidRDefault="00F46C3D">
      <w:r>
        <w:rPr>
          <w:noProof/>
          <w:lang w:eastAsia="pl-PL"/>
        </w:rPr>
        <w:drawing>
          <wp:inline distT="0" distB="0" distL="0" distR="0">
            <wp:extent cx="5760720" cy="4829199"/>
            <wp:effectExtent l="0" t="0" r="0" b="9525"/>
            <wp:docPr id="1" name="Obraz 1" descr="https://invest-park.com.pl/wp-content/uploads/2021/02/pobrany-plik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vest-park.com.pl/wp-content/uploads/2021/02/pobrany-plik-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2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C3D" w:rsidRDefault="00F46C3D">
      <w:r w:rsidRPr="00F46C3D">
        <w:t>https://wsseinvestpark.clickmeeting.com/transakcja-sprzedazy-nabycia-spolki-lub-przedsiebiorstwa-czyli-m-a-bez-tajemnic/register?_ga=2.59787054.222846860.1613374778-1487396930.1589460888</w:t>
      </w:r>
    </w:p>
    <w:p w:rsidR="00F46C3D" w:rsidRDefault="00F46C3D"/>
    <w:p w:rsidR="00F46C3D" w:rsidRDefault="00F46C3D"/>
    <w:sectPr w:rsidR="00F46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3D"/>
    <w:rsid w:val="005E5887"/>
    <w:rsid w:val="00917C21"/>
    <w:rsid w:val="00AF3390"/>
    <w:rsid w:val="00F4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C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6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C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8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dcterms:created xsi:type="dcterms:W3CDTF">2021-02-22T12:02:00Z</dcterms:created>
  <dcterms:modified xsi:type="dcterms:W3CDTF">2021-02-22T12:02:00Z</dcterms:modified>
</cp:coreProperties>
</file>