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1295159E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6768E6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40D1A5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PPSPP.6730.6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055946DF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>Na podstawie art. 36 ustawy z dnia 14 czerwca 1960 r. 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dobudowie balkonu do budynku mieszkalnego wielorodzinnego na terenie działki o nr ewid. 2206,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12.04.2021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0BB7212E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 za dokonane po upływie 14 dni od dnia publicznego ogłoszenia stosownie do art. 49 ustawy z dnia 14 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6329C1" w14:textId="77777777" w:rsidR="00423470" w:rsidRDefault="00423470" w:rsidP="00053E5A">
      <w:pPr>
        <w:spacing w:after="0" w:line="240" w:lineRule="auto"/>
      </w:pPr>
      <w:r>
        <w:separator/>
      </w:r>
    </w:p>
  </w:endnote>
  <w:endnote w:type="continuationSeparator" w:id="0">
    <w:p w14:paraId="3BFADEF0" w14:textId="77777777" w:rsidR="00423470" w:rsidRDefault="0042347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416DD8" w14:textId="77777777" w:rsidR="00423470" w:rsidRDefault="00423470" w:rsidP="00053E5A">
      <w:pPr>
        <w:spacing w:after="0" w:line="240" w:lineRule="auto"/>
      </w:pPr>
      <w:r>
        <w:separator/>
      </w:r>
    </w:p>
  </w:footnote>
  <w:footnote w:type="continuationSeparator" w:id="0">
    <w:p w14:paraId="0A8AEB6B" w14:textId="77777777" w:rsidR="00423470" w:rsidRDefault="0042347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1654DB"/>
    <w:rsid w:val="001E17BA"/>
    <w:rsid w:val="00250690"/>
    <w:rsid w:val="00301EAF"/>
    <w:rsid w:val="00423470"/>
    <w:rsid w:val="004519AC"/>
    <w:rsid w:val="0048459B"/>
    <w:rsid w:val="004C7A7A"/>
    <w:rsid w:val="00525346"/>
    <w:rsid w:val="005E5887"/>
    <w:rsid w:val="006768E6"/>
    <w:rsid w:val="006A6F3E"/>
    <w:rsid w:val="0081559F"/>
    <w:rsid w:val="00917C21"/>
    <w:rsid w:val="009614DC"/>
    <w:rsid w:val="00972977"/>
    <w:rsid w:val="009E7510"/>
    <w:rsid w:val="00A40730"/>
    <w:rsid w:val="00C8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C08C1207-F6F5-4EDB-AC5F-F1B22E98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6129F-E342-4DAB-8108-33276B86A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2021-03-31T05:22:00Z</dcterms:created>
  <dcterms:modified xsi:type="dcterms:W3CDTF">2021-03-31T10:49:00Z</dcterms:modified>
</cp:coreProperties>
</file>