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FEB904" w14:textId="77777777" w:rsidR="00CC3A4B" w:rsidRPr="00CC3A4B" w:rsidRDefault="00CC3A4B" w:rsidP="00CC3A4B">
      <w:pPr>
        <w:jc w:val="both"/>
      </w:pPr>
      <w:r w:rsidRPr="00CC3A4B">
        <w:rPr>
          <w:rFonts w:ascii="Arial" w:hAnsi="Arial" w:cs="Arial"/>
        </w:rPr>
        <w:t> </w:t>
      </w:r>
    </w:p>
    <w:p w14:paraId="500CA30C" w14:textId="77777777" w:rsidR="00CC3A4B" w:rsidRPr="00CC3A4B" w:rsidRDefault="00CC3A4B" w:rsidP="00CC3A4B">
      <w:pPr>
        <w:jc w:val="both"/>
      </w:pPr>
      <w:r w:rsidRPr="00CC3A4B">
        <w:rPr>
          <w:rFonts w:ascii="Arial" w:hAnsi="Arial" w:cs="Arial"/>
        </w:rPr>
        <w:t xml:space="preserve">Wałbrzyska Specjalna Strefa Ekonomiczna "INVEST-PARK", wspólnie z globalnym liderem w branży inteligentnych technologii energetycznych, firmą </w:t>
      </w:r>
      <w:proofErr w:type="spellStart"/>
      <w:r w:rsidRPr="00CC3A4B">
        <w:rPr>
          <w:rFonts w:ascii="Arial" w:hAnsi="Arial" w:cs="Arial"/>
          <w:b/>
          <w:bCs/>
        </w:rPr>
        <w:t>SolarEdge</w:t>
      </w:r>
      <w:proofErr w:type="spellEnd"/>
      <w:r w:rsidRPr="00CC3A4B">
        <w:rPr>
          <w:rFonts w:ascii="Arial" w:hAnsi="Arial" w:cs="Arial"/>
          <w:b/>
          <w:bCs/>
        </w:rPr>
        <w:t xml:space="preserve"> Technologies (Poland) sp. z o.o.</w:t>
      </w:r>
      <w:r w:rsidRPr="00CC3A4B">
        <w:rPr>
          <w:rFonts w:ascii="Arial" w:hAnsi="Arial" w:cs="Arial"/>
        </w:rPr>
        <w:t xml:space="preserve">, zapraszają Państwa na pierwsze z cyklu </w:t>
      </w:r>
      <w:r w:rsidRPr="00CC3A4B">
        <w:rPr>
          <w:rFonts w:ascii="Arial" w:hAnsi="Arial" w:cs="Arial"/>
          <w:b/>
          <w:bCs/>
        </w:rPr>
        <w:t>bezpłatne webinarium o zaawansowanych systemach fotowoltaicznych i efektywności energetycznej w nowoczesnych przedsiębiorstwach</w:t>
      </w:r>
      <w:r w:rsidRPr="00CC3A4B">
        <w:rPr>
          <w:rFonts w:ascii="Arial" w:hAnsi="Arial" w:cs="Arial"/>
        </w:rPr>
        <w:t>, tytułem pierwszego spotkania online:</w:t>
      </w:r>
    </w:p>
    <w:p w14:paraId="0FD7DFF9" w14:textId="77777777" w:rsidR="00CC3A4B" w:rsidRPr="00CC3A4B" w:rsidRDefault="00CC3A4B" w:rsidP="00CC3A4B">
      <w:pPr>
        <w:jc w:val="both"/>
      </w:pPr>
      <w:r w:rsidRPr="00CC3A4B">
        <w:rPr>
          <w:rFonts w:ascii="Arial" w:hAnsi="Arial" w:cs="Arial"/>
        </w:rPr>
        <w:t> </w:t>
      </w:r>
    </w:p>
    <w:p w14:paraId="67B81A69" w14:textId="77777777" w:rsidR="00CC3A4B" w:rsidRPr="00CC3A4B" w:rsidRDefault="00CC3A4B" w:rsidP="00CC3A4B">
      <w:pPr>
        <w:jc w:val="center"/>
      </w:pPr>
      <w:r w:rsidRPr="00CC3A4B">
        <w:rPr>
          <w:rFonts w:ascii="Arial" w:hAnsi="Arial" w:cs="Arial"/>
          <w:b/>
          <w:bCs/>
        </w:rPr>
        <w:t>„Przegląd zaawansowanych technologii fotowoltaicznych”</w:t>
      </w:r>
    </w:p>
    <w:p w14:paraId="1CDA2EE0" w14:textId="77777777" w:rsidR="00CC3A4B" w:rsidRPr="00CC3A4B" w:rsidRDefault="00CC3A4B" w:rsidP="00CC3A4B">
      <w:pPr>
        <w:jc w:val="both"/>
      </w:pPr>
      <w:r w:rsidRPr="00CC3A4B">
        <w:rPr>
          <w:rFonts w:ascii="Arial" w:hAnsi="Arial" w:cs="Arial"/>
        </w:rPr>
        <w:t> </w:t>
      </w:r>
    </w:p>
    <w:p w14:paraId="7944FD18" w14:textId="77777777" w:rsidR="00CC3A4B" w:rsidRPr="00CC3A4B" w:rsidRDefault="00CC3A4B" w:rsidP="00CC3A4B">
      <w:pPr>
        <w:jc w:val="both"/>
      </w:pPr>
      <w:r w:rsidRPr="00CC3A4B">
        <w:rPr>
          <w:rFonts w:ascii="Arial" w:hAnsi="Arial" w:cs="Arial"/>
        </w:rPr>
        <w:t> </w:t>
      </w:r>
    </w:p>
    <w:p w14:paraId="5116DCC2" w14:textId="2154C779" w:rsidR="00CC3A4B" w:rsidRPr="00CC3A4B" w:rsidRDefault="00CC3A4B" w:rsidP="00CC3A4B">
      <w:pPr>
        <w:jc w:val="both"/>
      </w:pPr>
      <w:r w:rsidRPr="00CC3A4B">
        <w:rPr>
          <w:rFonts w:ascii="Arial" w:hAnsi="Arial" w:cs="Arial"/>
        </w:rPr>
        <w:t xml:space="preserve">które odbędzie się już </w:t>
      </w:r>
      <w:r w:rsidRPr="00CC3A4B">
        <w:rPr>
          <w:rFonts w:ascii="Arial" w:hAnsi="Arial" w:cs="Arial"/>
          <w:b/>
          <w:bCs/>
        </w:rPr>
        <w:t>7 kwietnia 2021 r. w godz. 10:00 - 12:00</w:t>
      </w:r>
      <w:r w:rsidRPr="00CC3A4B">
        <w:rPr>
          <w:rFonts w:ascii="Arial" w:hAnsi="Arial" w:cs="Arial"/>
        </w:rPr>
        <w:t xml:space="preserve">. </w:t>
      </w:r>
    </w:p>
    <w:p w14:paraId="751FD7F0" w14:textId="77777777" w:rsidR="00CC3A4B" w:rsidRPr="00CC3A4B" w:rsidRDefault="00CC3A4B" w:rsidP="00CC3A4B">
      <w:pPr>
        <w:jc w:val="both"/>
      </w:pPr>
      <w:r w:rsidRPr="00CC3A4B">
        <w:rPr>
          <w:rFonts w:ascii="Arial" w:hAnsi="Arial" w:cs="Arial"/>
          <w:u w:val="single"/>
        </w:rPr>
        <w:t>Na spotkanie zapraszamy Dyrektorów produkcji, Dyrektorów finansowych, Dyrektorów ds. zakupów oraz przedstawicieli Zarządów firm.</w:t>
      </w:r>
    </w:p>
    <w:p w14:paraId="61AC0DBE" w14:textId="77777777" w:rsidR="00CC3A4B" w:rsidRPr="00CC3A4B" w:rsidRDefault="00CC3A4B" w:rsidP="00CC3A4B">
      <w:pPr>
        <w:jc w:val="both"/>
      </w:pPr>
      <w:r w:rsidRPr="00CC3A4B">
        <w:t> </w:t>
      </w:r>
    </w:p>
    <w:p w14:paraId="20982018" w14:textId="77777777" w:rsidR="00CC3A4B" w:rsidRPr="00CC3A4B" w:rsidRDefault="00CC3A4B" w:rsidP="00CC3A4B">
      <w:pPr>
        <w:jc w:val="both"/>
      </w:pPr>
      <w:r w:rsidRPr="00CC3A4B">
        <w:rPr>
          <w:rFonts w:ascii="Arial" w:hAnsi="Arial" w:cs="Arial"/>
          <w:b/>
          <w:bCs/>
        </w:rPr>
        <w:t>W programie:</w:t>
      </w:r>
    </w:p>
    <w:p w14:paraId="07140C0B" w14:textId="77777777" w:rsidR="00CC3A4B" w:rsidRPr="00CC3A4B" w:rsidRDefault="00CC3A4B" w:rsidP="00CC3A4B">
      <w:pPr>
        <w:jc w:val="both"/>
      </w:pPr>
      <w:r w:rsidRPr="00CC3A4B">
        <w:rPr>
          <w:rFonts w:ascii="Arial" w:hAnsi="Arial" w:cs="Arial"/>
        </w:rPr>
        <w:t> </w:t>
      </w:r>
    </w:p>
    <w:p w14:paraId="271EB4E0" w14:textId="77777777" w:rsidR="00CC3A4B" w:rsidRPr="00CC3A4B" w:rsidRDefault="00CC3A4B" w:rsidP="00CC3A4B">
      <w:pPr>
        <w:numPr>
          <w:ilvl w:val="0"/>
          <w:numId w:val="4"/>
        </w:numPr>
        <w:jc w:val="both"/>
        <w:rPr>
          <w:rFonts w:eastAsia="Times New Roman"/>
        </w:rPr>
      </w:pPr>
      <w:r w:rsidRPr="00CC3A4B">
        <w:rPr>
          <w:rFonts w:ascii="Arial" w:eastAsia="Times New Roman" w:hAnsi="Arial" w:cs="Arial"/>
          <w:b/>
          <w:bCs/>
        </w:rPr>
        <w:t>Bogdan Szymański, Stowarzyszenie Branży Fotowoltaicznej – Polska PV</w:t>
      </w:r>
      <w:r w:rsidRPr="00CC3A4B">
        <w:rPr>
          <w:rFonts w:ascii="Arial" w:eastAsia="Times New Roman" w:hAnsi="Arial" w:cs="Arial"/>
        </w:rPr>
        <w:t xml:space="preserve"> o </w:t>
      </w:r>
      <w:r w:rsidRPr="00CC3A4B">
        <w:rPr>
          <w:rFonts w:ascii="Arial" w:eastAsia="Times New Roman" w:hAnsi="Arial" w:cs="Arial"/>
          <w:b/>
          <w:bCs/>
          <w:i/>
          <w:iCs/>
        </w:rPr>
        <w:t>„Trendach w komercyjnych systemach fotowoltaicznych”</w:t>
      </w:r>
      <w:r w:rsidRPr="00CC3A4B">
        <w:rPr>
          <w:rFonts w:ascii="Arial" w:eastAsia="Times New Roman" w:hAnsi="Arial" w:cs="Arial"/>
        </w:rPr>
        <w:t>, gdzie dowiesz się o:</w:t>
      </w:r>
    </w:p>
    <w:p w14:paraId="600DB5A9" w14:textId="77777777" w:rsidR="00CC3A4B" w:rsidRPr="00CC3A4B" w:rsidRDefault="00CC3A4B" w:rsidP="00CC3A4B">
      <w:pPr>
        <w:ind w:firstLine="708"/>
        <w:jc w:val="both"/>
      </w:pPr>
      <w:r w:rsidRPr="00CC3A4B">
        <w:rPr>
          <w:rFonts w:ascii="Arial" w:hAnsi="Arial" w:cs="Arial"/>
          <w:i/>
          <w:iCs/>
        </w:rPr>
        <w:t>- trendach, jakimi są magazyny energii,</w:t>
      </w:r>
    </w:p>
    <w:p w14:paraId="08FF0EC2" w14:textId="77777777" w:rsidR="00CC3A4B" w:rsidRPr="00CC3A4B" w:rsidRDefault="00CC3A4B" w:rsidP="00CC3A4B">
      <w:pPr>
        <w:ind w:firstLine="708"/>
        <w:jc w:val="both"/>
      </w:pPr>
      <w:r w:rsidRPr="00CC3A4B">
        <w:rPr>
          <w:rFonts w:ascii="Arial" w:hAnsi="Arial" w:cs="Arial"/>
          <w:i/>
          <w:iCs/>
        </w:rPr>
        <w:t>- nowoczesnych modułach, konstrukcjach i falownikach instalacji PV,</w:t>
      </w:r>
    </w:p>
    <w:p w14:paraId="3BE5CD58" w14:textId="77777777" w:rsidR="00CC3A4B" w:rsidRPr="00CC3A4B" w:rsidRDefault="00CC3A4B" w:rsidP="00CC3A4B">
      <w:pPr>
        <w:ind w:firstLine="708"/>
        <w:jc w:val="both"/>
      </w:pPr>
      <w:r w:rsidRPr="00CC3A4B">
        <w:rPr>
          <w:rFonts w:ascii="Arial" w:hAnsi="Arial" w:cs="Arial"/>
          <w:i/>
          <w:iCs/>
        </w:rPr>
        <w:t xml:space="preserve">- opłacie </w:t>
      </w:r>
      <w:proofErr w:type="spellStart"/>
      <w:r w:rsidRPr="00CC3A4B">
        <w:rPr>
          <w:rFonts w:ascii="Arial" w:hAnsi="Arial" w:cs="Arial"/>
          <w:i/>
          <w:iCs/>
        </w:rPr>
        <w:t>mocowej</w:t>
      </w:r>
      <w:proofErr w:type="spellEnd"/>
      <w:r w:rsidRPr="00CC3A4B">
        <w:rPr>
          <w:rFonts w:ascii="Arial" w:hAnsi="Arial" w:cs="Arial"/>
          <w:i/>
          <w:iCs/>
        </w:rPr>
        <w:t>.</w:t>
      </w:r>
    </w:p>
    <w:p w14:paraId="7A036A87" w14:textId="77777777" w:rsidR="00CC3A4B" w:rsidRPr="00CC3A4B" w:rsidRDefault="00CC3A4B" w:rsidP="00CC3A4B">
      <w:pPr>
        <w:numPr>
          <w:ilvl w:val="0"/>
          <w:numId w:val="5"/>
        </w:numPr>
        <w:jc w:val="both"/>
        <w:rPr>
          <w:rFonts w:eastAsia="Times New Roman"/>
        </w:rPr>
      </w:pPr>
      <w:r w:rsidRPr="00CC3A4B">
        <w:rPr>
          <w:rFonts w:ascii="Arial" w:eastAsia="Times New Roman" w:hAnsi="Arial" w:cs="Arial"/>
          <w:b/>
          <w:bCs/>
        </w:rPr>
        <w:t xml:space="preserve">Mariusz Potocki, </w:t>
      </w:r>
      <w:proofErr w:type="spellStart"/>
      <w:r w:rsidRPr="00CC3A4B">
        <w:rPr>
          <w:rFonts w:ascii="Arial" w:eastAsia="Times New Roman" w:hAnsi="Arial" w:cs="Arial"/>
          <w:b/>
          <w:bCs/>
        </w:rPr>
        <w:t>SolarEdge</w:t>
      </w:r>
      <w:proofErr w:type="spellEnd"/>
      <w:r w:rsidRPr="00CC3A4B">
        <w:rPr>
          <w:rFonts w:ascii="Arial" w:eastAsia="Times New Roman" w:hAnsi="Arial" w:cs="Arial"/>
          <w:b/>
          <w:bCs/>
        </w:rPr>
        <w:t xml:space="preserve"> Technologies (Poland) sp. z o.o.</w:t>
      </w:r>
      <w:r w:rsidRPr="00CC3A4B">
        <w:rPr>
          <w:rFonts w:ascii="Arial" w:eastAsia="Times New Roman" w:hAnsi="Arial" w:cs="Arial"/>
        </w:rPr>
        <w:t xml:space="preserve"> o </w:t>
      </w:r>
      <w:r w:rsidRPr="00CC3A4B">
        <w:rPr>
          <w:rFonts w:ascii="Arial" w:eastAsia="Times New Roman" w:hAnsi="Arial" w:cs="Arial"/>
          <w:b/>
          <w:bCs/>
          <w:i/>
          <w:iCs/>
        </w:rPr>
        <w:t>„Optymalizacji systemów komercyjnych”</w:t>
      </w:r>
      <w:r w:rsidRPr="00CC3A4B">
        <w:rPr>
          <w:rFonts w:ascii="Arial" w:eastAsia="Times New Roman" w:hAnsi="Arial" w:cs="Arial"/>
        </w:rPr>
        <w:t>, gdzie przedstawione zostaną informacje o tym:</w:t>
      </w:r>
    </w:p>
    <w:p w14:paraId="701ABAC5" w14:textId="77777777" w:rsidR="00CC3A4B" w:rsidRPr="00CC3A4B" w:rsidRDefault="00CC3A4B" w:rsidP="00CC3A4B">
      <w:pPr>
        <w:ind w:firstLine="708"/>
        <w:jc w:val="both"/>
      </w:pPr>
      <w:r w:rsidRPr="00CC3A4B">
        <w:rPr>
          <w:rFonts w:ascii="Arial" w:hAnsi="Arial" w:cs="Arial"/>
          <w:i/>
          <w:iCs/>
        </w:rPr>
        <w:t>- jak dobrze dopasować system do potrzeb przedsiębiorstwa (optymalizacja OPEX / Serwis),</w:t>
      </w:r>
    </w:p>
    <w:p w14:paraId="4C7C0FFA" w14:textId="77777777" w:rsidR="00CC3A4B" w:rsidRPr="00CC3A4B" w:rsidRDefault="00CC3A4B" w:rsidP="00CC3A4B">
      <w:pPr>
        <w:ind w:firstLine="708"/>
        <w:jc w:val="both"/>
      </w:pPr>
      <w:r w:rsidRPr="00CC3A4B">
        <w:rPr>
          <w:rFonts w:ascii="Arial" w:hAnsi="Arial" w:cs="Arial"/>
          <w:i/>
          <w:iCs/>
        </w:rPr>
        <w:t>- jaki rodzaj instalacji wybrać (naziemny, czy dachowy),</w:t>
      </w:r>
    </w:p>
    <w:p w14:paraId="4E7DBFC3" w14:textId="77777777" w:rsidR="00CC3A4B" w:rsidRPr="00CC3A4B" w:rsidRDefault="00CC3A4B" w:rsidP="00CC3A4B">
      <w:pPr>
        <w:ind w:firstLine="708"/>
        <w:jc w:val="both"/>
      </w:pPr>
      <w:r w:rsidRPr="00CC3A4B">
        <w:rPr>
          <w:rFonts w:ascii="Arial" w:hAnsi="Arial" w:cs="Arial"/>
          <w:i/>
          <w:iCs/>
        </w:rPr>
        <w:t>- jak prawidłowo monitorować system PV.</w:t>
      </w:r>
    </w:p>
    <w:p w14:paraId="493282CB" w14:textId="77777777" w:rsidR="00CC3A4B" w:rsidRPr="00CC3A4B" w:rsidRDefault="00CC3A4B" w:rsidP="00CC3A4B">
      <w:pPr>
        <w:numPr>
          <w:ilvl w:val="0"/>
          <w:numId w:val="6"/>
        </w:numPr>
        <w:jc w:val="both"/>
        <w:rPr>
          <w:rFonts w:eastAsia="Times New Roman"/>
        </w:rPr>
      </w:pPr>
      <w:r w:rsidRPr="00CC3A4B">
        <w:rPr>
          <w:rFonts w:ascii="Arial" w:eastAsia="Times New Roman" w:hAnsi="Arial" w:cs="Arial"/>
          <w:b/>
          <w:bCs/>
        </w:rPr>
        <w:t xml:space="preserve">Łukasz Kotula, </w:t>
      </w:r>
      <w:proofErr w:type="spellStart"/>
      <w:r w:rsidRPr="00CC3A4B">
        <w:rPr>
          <w:rFonts w:ascii="Arial" w:eastAsia="Times New Roman" w:hAnsi="Arial" w:cs="Arial"/>
          <w:b/>
          <w:bCs/>
        </w:rPr>
        <w:t>Corab</w:t>
      </w:r>
      <w:proofErr w:type="spellEnd"/>
      <w:r w:rsidRPr="00CC3A4B">
        <w:rPr>
          <w:rFonts w:ascii="Arial" w:eastAsia="Times New Roman" w:hAnsi="Arial" w:cs="Arial"/>
          <w:b/>
          <w:bCs/>
        </w:rPr>
        <w:t xml:space="preserve"> sp. z o.o.</w:t>
      </w:r>
      <w:r w:rsidRPr="00CC3A4B">
        <w:rPr>
          <w:rFonts w:ascii="Arial" w:eastAsia="Times New Roman" w:hAnsi="Arial" w:cs="Arial"/>
        </w:rPr>
        <w:t xml:space="preserve"> o tym </w:t>
      </w:r>
      <w:r w:rsidRPr="00CC3A4B">
        <w:rPr>
          <w:rFonts w:ascii="Arial" w:eastAsia="Times New Roman" w:hAnsi="Arial" w:cs="Arial"/>
          <w:b/>
          <w:bCs/>
          <w:i/>
          <w:iCs/>
        </w:rPr>
        <w:t>„Jak obniżyć koszty instalacji fotowoltaicznej bez utraty jakości i bezpieczeństwa?”</w:t>
      </w:r>
      <w:r w:rsidRPr="00CC3A4B">
        <w:rPr>
          <w:rFonts w:ascii="Arial" w:eastAsia="Times New Roman" w:hAnsi="Arial" w:cs="Arial"/>
        </w:rPr>
        <w:t>, gdzie poruszone zostaną kwestie dobrych praktyk, przy podejmowaniu decyzji inwestycyjnych w instalacje PV:</w:t>
      </w:r>
    </w:p>
    <w:p w14:paraId="31D06F40" w14:textId="77777777" w:rsidR="00CC3A4B" w:rsidRPr="00CC3A4B" w:rsidRDefault="00CC3A4B" w:rsidP="00CC3A4B">
      <w:pPr>
        <w:ind w:left="708"/>
        <w:jc w:val="both"/>
      </w:pPr>
      <w:r w:rsidRPr="00CC3A4B">
        <w:rPr>
          <w:rFonts w:ascii="Arial" w:hAnsi="Arial" w:cs="Arial"/>
          <w:i/>
          <w:iCs/>
        </w:rPr>
        <w:t>- większość z inwestorów zaczyna myśleć o kosztach instalacji PV dopiero po otrzymaniu pierwszej oferty. Natomiast większość oszczędności można poczynić na etapie planowania, projektowania czy wyboru komponentów. Dlatego podpowiemy jak mądrze inwestować nie rezygnując z jakości, wydajności a przede wszystkim bezpieczeństwa.</w:t>
      </w:r>
    </w:p>
    <w:p w14:paraId="2448CB5C" w14:textId="77777777" w:rsidR="00CC3A4B" w:rsidRPr="00CC3A4B" w:rsidRDefault="00CC3A4B" w:rsidP="00CC3A4B">
      <w:pPr>
        <w:numPr>
          <w:ilvl w:val="0"/>
          <w:numId w:val="7"/>
        </w:numPr>
        <w:jc w:val="both"/>
        <w:rPr>
          <w:rFonts w:eastAsia="Times New Roman"/>
        </w:rPr>
      </w:pPr>
      <w:r w:rsidRPr="00CC3A4B">
        <w:rPr>
          <w:rFonts w:ascii="Arial" w:eastAsia="Times New Roman" w:hAnsi="Arial" w:cs="Arial"/>
          <w:b/>
          <w:bCs/>
        </w:rPr>
        <w:t>Sesja pytań i odpowiedzi.</w:t>
      </w:r>
    </w:p>
    <w:p w14:paraId="17AE4B7C" w14:textId="77777777" w:rsidR="00CC3A4B" w:rsidRPr="00CC3A4B" w:rsidRDefault="00CC3A4B" w:rsidP="00CC3A4B">
      <w:pPr>
        <w:jc w:val="both"/>
      </w:pPr>
      <w:r w:rsidRPr="00CC3A4B">
        <w:rPr>
          <w:rFonts w:ascii="Arial" w:hAnsi="Arial" w:cs="Arial"/>
        </w:rPr>
        <w:t> </w:t>
      </w:r>
    </w:p>
    <w:p w14:paraId="14929D54" w14:textId="77777777" w:rsidR="00CC3A4B" w:rsidRPr="00CC3A4B" w:rsidRDefault="00CC3A4B" w:rsidP="00CC3A4B">
      <w:pPr>
        <w:jc w:val="both"/>
      </w:pPr>
      <w:r w:rsidRPr="00CC3A4B">
        <w:rPr>
          <w:rFonts w:ascii="Arial" w:hAnsi="Arial" w:cs="Arial"/>
          <w:b/>
          <w:bCs/>
        </w:rPr>
        <w:t>O partnerze strategicznym:</w:t>
      </w:r>
    </w:p>
    <w:p w14:paraId="57AA6BB7" w14:textId="77777777" w:rsidR="00CC3A4B" w:rsidRPr="00CC3A4B" w:rsidRDefault="00CC3A4B" w:rsidP="00CC3A4B">
      <w:pPr>
        <w:jc w:val="both"/>
      </w:pPr>
      <w:r w:rsidRPr="00CC3A4B">
        <w:rPr>
          <w:rFonts w:ascii="Arial" w:hAnsi="Arial" w:cs="Arial"/>
        </w:rPr>
        <w:t> </w:t>
      </w:r>
    </w:p>
    <w:p w14:paraId="3FF34145" w14:textId="77777777" w:rsidR="00CC3A4B" w:rsidRPr="00CC3A4B" w:rsidRDefault="00CC3A4B" w:rsidP="00CC3A4B">
      <w:pPr>
        <w:jc w:val="both"/>
      </w:pPr>
      <w:r w:rsidRPr="00CC3A4B">
        <w:rPr>
          <w:rFonts w:ascii="Arial" w:hAnsi="Arial" w:cs="Arial"/>
        </w:rPr>
        <w:t xml:space="preserve">Marka </w:t>
      </w:r>
      <w:proofErr w:type="spellStart"/>
      <w:r w:rsidRPr="00CC3A4B">
        <w:rPr>
          <w:rFonts w:ascii="Arial" w:hAnsi="Arial" w:cs="Arial"/>
          <w:b/>
          <w:bCs/>
        </w:rPr>
        <w:t>SolarEdge</w:t>
      </w:r>
      <w:proofErr w:type="spellEnd"/>
      <w:r w:rsidRPr="00CC3A4B">
        <w:rPr>
          <w:rFonts w:ascii="Arial" w:hAnsi="Arial" w:cs="Arial"/>
        </w:rPr>
        <w:t>, dzięki światowej klasy możliwościom inżynieryjnym oraz nieustannemu skupianiu się na innowacjach, tworzy inteligentne produkty i rozwiązania w zakresie produkcji energii, które wspierają przedsiębiorstwa w ich funkcjonowaniu i napędzają przyszły rozwój.</w:t>
      </w:r>
    </w:p>
    <w:p w14:paraId="721BBC38" w14:textId="77777777" w:rsidR="00CC3A4B" w:rsidRPr="00CC3A4B" w:rsidRDefault="00CC3A4B" w:rsidP="00CC3A4B">
      <w:pPr>
        <w:jc w:val="both"/>
      </w:pPr>
      <w:r w:rsidRPr="00CC3A4B">
        <w:rPr>
          <w:rFonts w:ascii="Arial" w:hAnsi="Arial" w:cs="Arial"/>
          <w:b/>
          <w:bCs/>
        </w:rPr>
        <w:t> </w:t>
      </w:r>
    </w:p>
    <w:p w14:paraId="2D10AD7A" w14:textId="77777777" w:rsidR="00CC3A4B" w:rsidRPr="00CC3A4B" w:rsidRDefault="00CC3A4B" w:rsidP="00CC3A4B">
      <w:pPr>
        <w:jc w:val="both"/>
      </w:pPr>
      <w:r w:rsidRPr="00CC3A4B">
        <w:rPr>
          <w:rFonts w:ascii="Arial" w:hAnsi="Arial" w:cs="Arial"/>
        </w:rPr>
        <w:t> </w:t>
      </w:r>
    </w:p>
    <w:p w14:paraId="73DBE1FB" w14:textId="4C75344A" w:rsidR="00CC3A4B" w:rsidRDefault="00CC3A4B" w:rsidP="00CC3A4B">
      <w:pPr>
        <w:spacing w:after="240"/>
        <w:jc w:val="both"/>
        <w:rPr>
          <w:rFonts w:ascii="Arial" w:hAnsi="Arial" w:cs="Arial"/>
          <w:b/>
          <w:bCs/>
        </w:rPr>
      </w:pPr>
      <w:r w:rsidRPr="00CC3A4B">
        <w:rPr>
          <w:rFonts w:ascii="Arial" w:hAnsi="Arial" w:cs="Arial"/>
          <w:b/>
          <w:bCs/>
        </w:rPr>
        <w:t>REJESTRACJA NA WEBINARIUM:</w:t>
      </w:r>
    </w:p>
    <w:p w14:paraId="4763D1B9" w14:textId="2327B41B" w:rsidR="00CC3A4B" w:rsidRDefault="00CC3A4B" w:rsidP="00CC3A4B">
      <w:pPr>
        <w:spacing w:after="240"/>
        <w:jc w:val="both"/>
      </w:pPr>
      <w:hyperlink r:id="rId5" w:history="1">
        <w:r w:rsidRPr="00D21C1C">
          <w:rPr>
            <w:rStyle w:val="Hipercze"/>
          </w:rPr>
          <w:t>https://wsseinvestpark.clickmeeting.com/grupa-zakupowa_-przeglad-zaawansowanych-technologii-fotowoltaicznych/register?_ga=2.179983396.1873995106.1617180374-1816579327.1585910442</w:t>
        </w:r>
      </w:hyperlink>
    </w:p>
    <w:p w14:paraId="76481821" w14:textId="77777777" w:rsidR="00CC3A4B" w:rsidRPr="00CC3A4B" w:rsidRDefault="00CC3A4B" w:rsidP="00CC3A4B">
      <w:pPr>
        <w:spacing w:after="240"/>
        <w:jc w:val="both"/>
      </w:pPr>
    </w:p>
    <w:p w14:paraId="6BAEBDEC" w14:textId="72471D4E" w:rsidR="00AC327E" w:rsidRPr="00CC3A4B" w:rsidRDefault="00AC327E" w:rsidP="00CC3A4B"/>
    <w:sectPr w:rsidR="00AC327E" w:rsidRPr="00CC3A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9A3399"/>
    <w:multiLevelType w:val="hybridMultilevel"/>
    <w:tmpl w:val="493AA32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E56830"/>
    <w:multiLevelType w:val="multilevel"/>
    <w:tmpl w:val="9E3E2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A5E63D9"/>
    <w:multiLevelType w:val="hybridMultilevel"/>
    <w:tmpl w:val="79D67B82"/>
    <w:lvl w:ilvl="0" w:tplc="3BD83CB6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314EEB"/>
    <w:multiLevelType w:val="multilevel"/>
    <w:tmpl w:val="83969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C5F0EF5"/>
    <w:multiLevelType w:val="multilevel"/>
    <w:tmpl w:val="F58C7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D22215C"/>
    <w:multiLevelType w:val="hybridMultilevel"/>
    <w:tmpl w:val="DD687E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6C58F1"/>
    <w:multiLevelType w:val="multilevel"/>
    <w:tmpl w:val="B204B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39B"/>
    <w:rsid w:val="00193BBD"/>
    <w:rsid w:val="0019439B"/>
    <w:rsid w:val="0023144F"/>
    <w:rsid w:val="00343CE7"/>
    <w:rsid w:val="004C008F"/>
    <w:rsid w:val="00776F9B"/>
    <w:rsid w:val="00AC327E"/>
    <w:rsid w:val="00AF40CA"/>
    <w:rsid w:val="00BB204D"/>
    <w:rsid w:val="00C0258C"/>
    <w:rsid w:val="00CC3A4B"/>
    <w:rsid w:val="00D54D6F"/>
    <w:rsid w:val="00F00590"/>
    <w:rsid w:val="00FD2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26327"/>
  <w15:chartTrackingRefBased/>
  <w15:docId w15:val="{33916D86-22CA-4D7B-84F8-BFCBEE77F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0590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4D6F"/>
    <w:pPr>
      <w:spacing w:after="160" w:line="259" w:lineRule="auto"/>
      <w:ind w:left="720"/>
      <w:contextualSpacing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D54D6F"/>
    <w:rPr>
      <w:b/>
      <w:bCs/>
    </w:rPr>
  </w:style>
  <w:style w:type="character" w:styleId="Hipercze">
    <w:name w:val="Hyperlink"/>
    <w:basedOn w:val="Domylnaczcionkaakapitu"/>
    <w:uiPriority w:val="99"/>
    <w:unhideWhenUsed/>
    <w:rsid w:val="00D54D6F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C3A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06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sseinvestpark.clickmeeting.com/grupa-zakupowa_-przeglad-zaawansowanych-technologii-fotowoltaicznych/register?_ga=2.179983396.1873995106.1617180374-1816579327.158591044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cp:lastPrinted>2021-03-19T06:28:00Z</cp:lastPrinted>
  <dcterms:created xsi:type="dcterms:W3CDTF">2021-04-01T09:29:00Z</dcterms:created>
  <dcterms:modified xsi:type="dcterms:W3CDTF">2021-04-01T09:29:00Z</dcterms:modified>
</cp:coreProperties>
</file>