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D2EE00" w14:textId="77777777" w:rsidR="00972977" w:rsidRDefault="00972977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63FE2CEE" w14:textId="586AB4A2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Śrem, dnia </w:t>
      </w:r>
      <w:r w:rsidR="00FD7F69">
        <w:rPr>
          <w:rFonts w:ascii="Times New Roman" w:eastAsia="Times New Roman" w:hAnsi="Times New Roman" w:cs="Times New Roman"/>
          <w:sz w:val="28"/>
          <w:szCs w:val="24"/>
          <w:lang w:eastAsia="pl-PL"/>
        </w:rPr>
        <w:t>31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301EAF">
        <w:rPr>
          <w:rFonts w:ascii="Times New Roman" w:eastAsia="Times New Roman" w:hAnsi="Times New Roman" w:cs="Times New Roman"/>
          <w:sz w:val="28"/>
          <w:szCs w:val="24"/>
          <w:lang w:eastAsia="pl-PL"/>
        </w:rPr>
        <w:t>marca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2021 roku</w:t>
      </w:r>
    </w:p>
    <w:p w14:paraId="1034FF29" w14:textId="77777777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59A04923" w14:textId="77777777" w:rsidR="00A40730" w:rsidRPr="00A40730" w:rsidRDefault="00A40730" w:rsidP="00301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290E8612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Burmistrz Śremu</w:t>
      </w:r>
    </w:p>
    <w:p w14:paraId="2D3A31B0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Plac 20 Października 1</w:t>
      </w:r>
    </w:p>
    <w:p w14:paraId="2C90FBEA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63 – 100 Śrem</w:t>
      </w:r>
    </w:p>
    <w:p w14:paraId="511D04B7" w14:textId="77777777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614ACFF9" w14:textId="51FACAC2" w:rsidR="00A40730" w:rsidRPr="00A40730" w:rsidRDefault="00301EAF" w:rsidP="00A4073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PPSPP.6730.</w:t>
      </w:r>
      <w:r w:rsidR="00354C37">
        <w:rPr>
          <w:rFonts w:ascii="Times New Roman" w:eastAsia="Times New Roman" w:hAnsi="Times New Roman" w:cs="Times New Roman"/>
          <w:lang w:eastAsia="pl-PL"/>
        </w:rPr>
        <w:t>8</w:t>
      </w:r>
      <w:r w:rsidR="00A40730" w:rsidRPr="00A40730">
        <w:rPr>
          <w:rFonts w:ascii="Times New Roman" w:eastAsia="Times New Roman" w:hAnsi="Times New Roman" w:cs="Times New Roman"/>
          <w:lang w:eastAsia="pl-PL"/>
        </w:rPr>
        <w:t>.2021.GMON</w:t>
      </w:r>
    </w:p>
    <w:p w14:paraId="0E196817" w14:textId="5BE6D1A3" w:rsidR="00A40730" w:rsidRPr="00A40730" w:rsidRDefault="00A40730" w:rsidP="00A40730">
      <w:pPr>
        <w:spacing w:after="0" w:line="240" w:lineRule="auto"/>
        <w:ind w:left="212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O</w:t>
      </w:r>
      <w:r w:rsidR="009E751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bwieszczenie</w:t>
      </w:r>
    </w:p>
    <w:p w14:paraId="68CF30C8" w14:textId="0860C40D" w:rsidR="00A40730" w:rsidRPr="009E7510" w:rsidRDefault="00A40730" w:rsidP="009E7510">
      <w:pPr>
        <w:spacing w:after="0" w:line="240" w:lineRule="auto"/>
        <w:ind w:left="2127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 </w:t>
      </w:r>
      <w:r w:rsidR="009E7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zmianie terminu załatwienia sprawy</w:t>
      </w:r>
    </w:p>
    <w:p w14:paraId="0A36E4D5" w14:textId="77777777" w:rsidR="009E7510" w:rsidRPr="009E7510" w:rsidRDefault="009E7510" w:rsidP="009E75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6F581FD" w14:textId="1A2B65AE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sz w:val="24"/>
          <w:szCs w:val="24"/>
        </w:rPr>
        <w:t xml:space="preserve"> </w:t>
      </w:r>
      <w:r w:rsidRPr="009E7510">
        <w:rPr>
          <w:rFonts w:ascii="Times New Roman" w:hAnsi="Times New Roman" w:cs="Times New Roman"/>
          <w:sz w:val="28"/>
          <w:szCs w:val="28"/>
        </w:rPr>
        <w:t>Na podstawie art. 36 ustawy z dnia 14 czerwca 1960 r. Kodeks postępowania administracyjnego (Dz. U. z 2</w:t>
      </w:r>
      <w:r>
        <w:rPr>
          <w:rFonts w:ascii="Times New Roman" w:hAnsi="Times New Roman" w:cs="Times New Roman"/>
          <w:sz w:val="28"/>
          <w:szCs w:val="28"/>
        </w:rPr>
        <w:t>020 r. poz. 256, z późn. zm.) w </w:t>
      </w:r>
      <w:r w:rsidRPr="009E7510">
        <w:rPr>
          <w:rFonts w:ascii="Times New Roman" w:hAnsi="Times New Roman" w:cs="Times New Roman"/>
          <w:sz w:val="28"/>
          <w:szCs w:val="28"/>
        </w:rPr>
        <w:t xml:space="preserve">związku ze złożonym w dniu </w:t>
      </w:r>
      <w:r>
        <w:rPr>
          <w:rFonts w:ascii="Times New Roman" w:hAnsi="Times New Roman" w:cs="Times New Roman"/>
          <w:sz w:val="28"/>
          <w:szCs w:val="28"/>
        </w:rPr>
        <w:t>1</w:t>
      </w:r>
      <w:r w:rsidR="00354C3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.01.2021</w:t>
      </w:r>
      <w:r w:rsidR="000557E4">
        <w:rPr>
          <w:rFonts w:ascii="Times New Roman" w:hAnsi="Times New Roman" w:cs="Times New Roman"/>
          <w:sz w:val="28"/>
          <w:szCs w:val="28"/>
        </w:rPr>
        <w:t xml:space="preserve"> r.</w:t>
      </w:r>
      <w:r w:rsidRPr="009E7510">
        <w:rPr>
          <w:rFonts w:ascii="Times New Roman" w:hAnsi="Times New Roman" w:cs="Times New Roman"/>
          <w:sz w:val="28"/>
          <w:szCs w:val="28"/>
        </w:rPr>
        <w:t xml:space="preserve"> wnioskiem </w:t>
      </w:r>
      <w:r w:rsidR="00A92B64">
        <w:rPr>
          <w:rFonts w:ascii="Times New Roman" w:hAnsi="Times New Roman" w:cs="Times New Roman"/>
          <w:sz w:val="28"/>
          <w:szCs w:val="28"/>
        </w:rPr>
        <w:t>Spółdzielni Mieszkaniowej w Śremie; ul. Dezyderego Chłapowskiego 5, 63-100 Śrem</w:t>
      </w:r>
      <w:r w:rsidR="000557E4">
        <w:rPr>
          <w:rFonts w:ascii="Times New Roman" w:hAnsi="Times New Roman" w:cs="Times New Roman"/>
          <w:sz w:val="28"/>
          <w:szCs w:val="28"/>
        </w:rPr>
        <w:t xml:space="preserve"> o  </w:t>
      </w:r>
      <w:r w:rsidRPr="009E7510">
        <w:rPr>
          <w:rFonts w:ascii="Times New Roman" w:hAnsi="Times New Roman" w:cs="Times New Roman"/>
          <w:sz w:val="28"/>
          <w:szCs w:val="28"/>
        </w:rPr>
        <w:t>ustalenie warunków zabudowy dla przedsięwzięcia polegającego na</w:t>
      </w:r>
      <w:r w:rsidR="000557E4">
        <w:rPr>
          <w:rFonts w:ascii="Times New Roman" w:hAnsi="Times New Roman" w:cs="Times New Roman"/>
          <w:sz w:val="28"/>
          <w:szCs w:val="28"/>
        </w:rPr>
        <w:t xml:space="preserve"> </w:t>
      </w:r>
      <w:r w:rsidR="00354C37" w:rsidRPr="00354C37">
        <w:rPr>
          <w:rFonts w:ascii="Times New Roman" w:hAnsi="Times New Roman" w:cs="Times New Roman"/>
          <w:sz w:val="28"/>
        </w:rPr>
        <w:t>dobudowie balkonu do mieszkania w budynku mieszkalnym wielorodzinnym na terenie działki o nr ewid. 1744/19, obręb Śrem</w:t>
      </w:r>
      <w:r w:rsidR="000557E4" w:rsidRPr="00354C37">
        <w:rPr>
          <w:rFonts w:ascii="Times New Roman" w:hAnsi="Times New Roman" w:cs="Times New Roman"/>
          <w:sz w:val="28"/>
          <w:szCs w:val="28"/>
        </w:rPr>
        <w:t>,</w:t>
      </w:r>
      <w:r w:rsidR="000557E4" w:rsidRPr="000557E4">
        <w:rPr>
          <w:rFonts w:ascii="Times New Roman" w:hAnsi="Times New Roman" w:cs="Times New Roman"/>
          <w:sz w:val="28"/>
          <w:szCs w:val="28"/>
        </w:rPr>
        <w:t xml:space="preserve"> 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 xml:space="preserve">postanawiam wyznaczyć nowy termin załatwienia sprawy do: </w:t>
      </w:r>
      <w:r w:rsidR="000557E4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354C37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0557E4">
        <w:rPr>
          <w:rFonts w:ascii="Times New Roman" w:hAnsi="Times New Roman" w:cs="Times New Roman"/>
          <w:b/>
          <w:bCs/>
          <w:sz w:val="28"/>
          <w:szCs w:val="28"/>
        </w:rPr>
        <w:t>.04.2021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>r.</w:t>
      </w:r>
      <w:r w:rsidRPr="009E7510">
        <w:rPr>
          <w:rFonts w:ascii="Times New Roman" w:hAnsi="Times New Roman" w:cs="Times New Roman"/>
          <w:sz w:val="28"/>
          <w:szCs w:val="28"/>
        </w:rPr>
        <w:t xml:space="preserve">, przy czym termin ten nie jest ostateczny i może ulec zmianie. </w:t>
      </w:r>
    </w:p>
    <w:p w14:paraId="4388B31B" w14:textId="0D1452C1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W związku z faktem, że </w:t>
      </w:r>
      <w:r w:rsidR="000557E4">
        <w:rPr>
          <w:rFonts w:ascii="Times New Roman" w:hAnsi="Times New Roman" w:cs="Times New Roman"/>
          <w:sz w:val="28"/>
          <w:szCs w:val="28"/>
        </w:rPr>
        <w:t>trwają prace nad ustaleniem wszystkich stron postępowania</w:t>
      </w:r>
      <w:r w:rsidRPr="009E7510">
        <w:rPr>
          <w:rFonts w:ascii="Times New Roman" w:hAnsi="Times New Roman" w:cs="Times New Roman"/>
          <w:sz w:val="28"/>
          <w:szCs w:val="28"/>
        </w:rPr>
        <w:t xml:space="preserve"> wyznaczenie nowego terminu załatwienia sprawy jest uzasadnione. </w:t>
      </w:r>
    </w:p>
    <w:p w14:paraId="6E4BF7BC" w14:textId="60EAED09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Od dnia publicznego ogłoszenia wszyscy zainteresowani mogą zapoznać się z aktami sprawy, jak również zgłosić</w:t>
      </w:r>
      <w:r w:rsidR="000557E4">
        <w:rPr>
          <w:rFonts w:ascii="Times New Roman" w:hAnsi="Times New Roman" w:cs="Times New Roman"/>
          <w:sz w:val="28"/>
          <w:szCs w:val="28"/>
        </w:rPr>
        <w:t xml:space="preserve"> swoje uwagi i wnioski. Uwagi i </w:t>
      </w:r>
      <w:r w:rsidRPr="009E7510">
        <w:rPr>
          <w:rFonts w:ascii="Times New Roman" w:hAnsi="Times New Roman" w:cs="Times New Roman"/>
          <w:sz w:val="28"/>
          <w:szCs w:val="28"/>
        </w:rPr>
        <w:t xml:space="preserve">wnioski należy składać w Zespole Obsługi Klienta (biuro nr 1, parter) Urzędu Miejskiego w Śremie, ul. Plac 20 Października 1, 63 – 100 Śrem, w godzinach od 7:00 do 15:00 lub elektronicznie (ePUAP). Klienci zobowiązani są do zakrywania ust i nosa, przy pomocy odzieży lub jej części, maski lub maseczki. </w:t>
      </w:r>
    </w:p>
    <w:p w14:paraId="736BDAD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Akta sprawy, z którymi można zapoznać się po wcześniejszym uzgodnieniu pod nr tel. 61 28 47 123, zostały udostępnione w siedzibie Urzędu Miejskiego w Śremie. </w:t>
      </w:r>
    </w:p>
    <w:p w14:paraId="1ED4339F" w14:textId="7133ABF1" w:rsidR="00A4073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Zawiadomienie przez obwieszczenie uważ</w:t>
      </w:r>
      <w:r w:rsidR="00A92B64">
        <w:rPr>
          <w:rFonts w:ascii="Times New Roman" w:hAnsi="Times New Roman" w:cs="Times New Roman"/>
          <w:sz w:val="28"/>
          <w:szCs w:val="28"/>
        </w:rPr>
        <w:t>a się za dokonane po upływie 14 </w:t>
      </w:r>
      <w:r w:rsidRPr="009E7510">
        <w:rPr>
          <w:rFonts w:ascii="Times New Roman" w:hAnsi="Times New Roman" w:cs="Times New Roman"/>
          <w:sz w:val="28"/>
          <w:szCs w:val="28"/>
        </w:rPr>
        <w:t>dni od dnia publicznego ogłoszenia stosow</w:t>
      </w:r>
      <w:r w:rsidR="00A92B64">
        <w:rPr>
          <w:rFonts w:ascii="Times New Roman" w:hAnsi="Times New Roman" w:cs="Times New Roman"/>
          <w:sz w:val="28"/>
          <w:szCs w:val="28"/>
        </w:rPr>
        <w:t>nie do art. 49 ustawy z dnia 14 </w:t>
      </w:r>
      <w:r w:rsidRPr="009E7510">
        <w:rPr>
          <w:rFonts w:ascii="Times New Roman" w:hAnsi="Times New Roman" w:cs="Times New Roman"/>
          <w:sz w:val="28"/>
          <w:szCs w:val="28"/>
        </w:rPr>
        <w:t>czerwca 1960 r. – Kodeks postępowania administracyjnego.</w:t>
      </w:r>
    </w:p>
    <w:p w14:paraId="0BF9C75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DCD2EAE" w14:textId="77777777" w:rsidR="00A40730" w:rsidRP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1B6E5371" w14:textId="79014EDD" w:rsidR="00A40730" w:rsidRDefault="00A40730" w:rsidP="00972977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7283DFB4" w14:textId="77777777" w:rsid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2654C6A" w14:textId="77777777" w:rsidR="00301EAF" w:rsidRPr="00A40730" w:rsidRDefault="00301EAF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4F3DE6D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Wywieszono: ……………………..…….</w:t>
      </w:r>
    </w:p>
    <w:p w14:paraId="02C347E6" w14:textId="0DE890A4" w:rsidR="00053E5A" w:rsidRPr="00A92B64" w:rsidRDefault="00A40730" w:rsidP="00A92B6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Zdjęto:</w:t>
      </w: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 xml:space="preserve"> ……………………...……</w:t>
      </w:r>
    </w:p>
    <w:sectPr w:rsidR="00053E5A" w:rsidRPr="00A92B64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6270F5" w14:textId="77777777" w:rsidR="000A1DFF" w:rsidRDefault="000A1DFF" w:rsidP="00053E5A">
      <w:pPr>
        <w:spacing w:after="0" w:line="240" w:lineRule="auto"/>
      </w:pPr>
      <w:r>
        <w:separator/>
      </w:r>
    </w:p>
  </w:endnote>
  <w:endnote w:type="continuationSeparator" w:id="0">
    <w:p w14:paraId="1CDE5551" w14:textId="77777777" w:rsidR="000A1DFF" w:rsidRDefault="000A1DF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C6537D" w14:textId="77777777" w:rsidR="000A1DFF" w:rsidRDefault="000A1DFF" w:rsidP="00053E5A">
      <w:pPr>
        <w:spacing w:after="0" w:line="240" w:lineRule="auto"/>
      </w:pPr>
      <w:r>
        <w:separator/>
      </w:r>
    </w:p>
  </w:footnote>
  <w:footnote w:type="continuationSeparator" w:id="0">
    <w:p w14:paraId="4A2B344B" w14:textId="77777777" w:rsidR="000A1DFF" w:rsidRDefault="000A1DF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0557E4"/>
    <w:rsid w:val="000A1DFF"/>
    <w:rsid w:val="000F17B8"/>
    <w:rsid w:val="001654DB"/>
    <w:rsid w:val="001E17BA"/>
    <w:rsid w:val="00250690"/>
    <w:rsid w:val="00301EAF"/>
    <w:rsid w:val="00354C37"/>
    <w:rsid w:val="004519AC"/>
    <w:rsid w:val="0048459B"/>
    <w:rsid w:val="004C7A7A"/>
    <w:rsid w:val="00525346"/>
    <w:rsid w:val="005E5887"/>
    <w:rsid w:val="006A6F3E"/>
    <w:rsid w:val="0081559F"/>
    <w:rsid w:val="00917C21"/>
    <w:rsid w:val="009614DC"/>
    <w:rsid w:val="00972977"/>
    <w:rsid w:val="009E7510"/>
    <w:rsid w:val="00A40730"/>
    <w:rsid w:val="00A92B64"/>
    <w:rsid w:val="00C85D27"/>
    <w:rsid w:val="00E05ED0"/>
    <w:rsid w:val="00FD7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375183F3-1C42-4F63-B90E-E5CFD677F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Default">
    <w:name w:val="Default"/>
    <w:rsid w:val="00301E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9E75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F9164-5303-4F3A-80C2-E7C0E522D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6</cp:revision>
  <cp:lastPrinted>2020-02-11T13:09:00Z</cp:lastPrinted>
  <dcterms:created xsi:type="dcterms:W3CDTF">2021-03-31T05:22:00Z</dcterms:created>
  <dcterms:modified xsi:type="dcterms:W3CDTF">2021-03-31T09:30:00Z</dcterms:modified>
</cp:coreProperties>
</file>