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51AA7B94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4B4007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6780B299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C96CCA">
        <w:rPr>
          <w:rFonts w:ascii="Times New Roman" w:eastAsia="Times New Roman" w:hAnsi="Times New Roman" w:cs="Times New Roman"/>
          <w:lang w:eastAsia="pl-PL"/>
        </w:rPr>
        <w:t>8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A0C6E8C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40058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018F12C1" w14:textId="73FBD93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wszczęciu postępowania administracyjnego w sprawie ustalenia </w:t>
      </w:r>
      <w:r w:rsidR="00301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warunków zabudowy</w:t>
      </w:r>
    </w:p>
    <w:p w14:paraId="68CF30C8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791868" w14:textId="016E875A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Na podstawie art. 53 ust. 1 ustawy z dnia 27 marca 2003 r. o planowaniu i zagospodarowaniu przestrzennym (Dz. U. z 2020 r. poz. 293</w:t>
      </w:r>
      <w:r>
        <w:rPr>
          <w:rFonts w:ascii="Times New Roman" w:hAnsi="Times New Roman" w:cs="Times New Roman"/>
          <w:sz w:val="28"/>
        </w:rPr>
        <w:t>, z późn. zm.</w:t>
      </w:r>
      <w:r w:rsidRPr="00F67C94">
        <w:rPr>
          <w:rFonts w:ascii="Times New Roman" w:hAnsi="Times New Roman" w:cs="Times New Roman"/>
          <w:sz w:val="28"/>
        </w:rPr>
        <w:t>) w związku z art. 49 ustawy z dnia 14 czerwca 1960 r. – Kodeks postępowania administracyjnego (Dz. U. z 2020 r. poz. 256</w:t>
      </w:r>
      <w:r>
        <w:rPr>
          <w:rFonts w:ascii="Times New Roman" w:hAnsi="Times New Roman" w:cs="Times New Roman"/>
          <w:sz w:val="28"/>
        </w:rPr>
        <w:t>, z późn. zm.) zawiadamiam o </w:t>
      </w:r>
      <w:r w:rsidRPr="00F67C94">
        <w:rPr>
          <w:rFonts w:ascii="Times New Roman" w:hAnsi="Times New Roman" w:cs="Times New Roman"/>
          <w:sz w:val="28"/>
        </w:rPr>
        <w:t xml:space="preserve">wszczęciu postępowania administracyjnego w sprawie ustalenia warunków zabudowy dla inwestycji polegającej na </w:t>
      </w:r>
      <w:r>
        <w:rPr>
          <w:rFonts w:ascii="Times New Roman" w:hAnsi="Times New Roman" w:cs="Times New Roman"/>
          <w:b/>
          <w:sz w:val="28"/>
        </w:rPr>
        <w:t xml:space="preserve">dobudowie balkonu do </w:t>
      </w:r>
      <w:r w:rsidR="00C96CCA">
        <w:rPr>
          <w:rFonts w:ascii="Times New Roman" w:hAnsi="Times New Roman" w:cs="Times New Roman"/>
          <w:b/>
          <w:sz w:val="28"/>
        </w:rPr>
        <w:t>mieszkania w </w:t>
      </w:r>
      <w:r>
        <w:rPr>
          <w:rFonts w:ascii="Times New Roman" w:hAnsi="Times New Roman" w:cs="Times New Roman"/>
          <w:b/>
          <w:sz w:val="28"/>
        </w:rPr>
        <w:t>budynku</w:t>
      </w:r>
      <w:r w:rsidR="00C96CCA">
        <w:rPr>
          <w:rFonts w:ascii="Times New Roman" w:hAnsi="Times New Roman" w:cs="Times New Roman"/>
          <w:b/>
          <w:sz w:val="28"/>
        </w:rPr>
        <w:t xml:space="preserve"> mieszkalnym</w:t>
      </w:r>
      <w:r>
        <w:rPr>
          <w:rFonts w:ascii="Times New Roman" w:hAnsi="Times New Roman" w:cs="Times New Roman"/>
          <w:b/>
          <w:sz w:val="28"/>
        </w:rPr>
        <w:t xml:space="preserve"> wielorodzinn</w:t>
      </w:r>
      <w:r w:rsidR="00C96CCA">
        <w:rPr>
          <w:rFonts w:ascii="Times New Roman" w:hAnsi="Times New Roman" w:cs="Times New Roman"/>
          <w:b/>
          <w:sz w:val="28"/>
        </w:rPr>
        <w:t>ym</w:t>
      </w:r>
      <w:r>
        <w:rPr>
          <w:rFonts w:ascii="Times New Roman" w:hAnsi="Times New Roman" w:cs="Times New Roman"/>
          <w:b/>
          <w:sz w:val="28"/>
        </w:rPr>
        <w:t xml:space="preserve"> na terenie działki o nr ewid. </w:t>
      </w:r>
      <w:r w:rsidR="00C96CCA">
        <w:rPr>
          <w:rFonts w:ascii="Times New Roman" w:hAnsi="Times New Roman" w:cs="Times New Roman"/>
          <w:b/>
          <w:sz w:val="28"/>
        </w:rPr>
        <w:t>1744/19</w:t>
      </w:r>
      <w:r>
        <w:rPr>
          <w:rFonts w:ascii="Times New Roman" w:hAnsi="Times New Roman" w:cs="Times New Roman"/>
          <w:b/>
          <w:sz w:val="28"/>
        </w:rPr>
        <w:t>, obręb Śrem</w:t>
      </w:r>
      <w:r w:rsidRPr="00F67C94">
        <w:rPr>
          <w:rFonts w:ascii="Times New Roman" w:hAnsi="Times New Roman" w:cs="Times New Roman"/>
          <w:sz w:val="28"/>
        </w:rPr>
        <w:t xml:space="preserve">, na wniosek </w:t>
      </w:r>
      <w:r w:rsidR="00C96CCA">
        <w:rPr>
          <w:rFonts w:ascii="Times New Roman" w:hAnsi="Times New Roman" w:cs="Times New Roman"/>
          <w:sz w:val="28"/>
          <w:szCs w:val="28"/>
        </w:rPr>
        <w:t>Spółdzielni Mieszkaniowej w Śremie; ul. Dezyderego Chłapowskiego 5, 63-100 Śrem</w:t>
      </w:r>
      <w:r>
        <w:rPr>
          <w:rFonts w:ascii="Times New Roman" w:hAnsi="Times New Roman" w:cs="Times New Roman"/>
          <w:sz w:val="28"/>
        </w:rPr>
        <w:t>,</w:t>
      </w:r>
      <w:r w:rsidRPr="00F67C94">
        <w:rPr>
          <w:rFonts w:ascii="Times New Roman" w:hAnsi="Times New Roman" w:cs="Times New Roman"/>
          <w:sz w:val="28"/>
        </w:rPr>
        <w:t xml:space="preserve"> z dnia </w:t>
      </w:r>
      <w:r>
        <w:rPr>
          <w:rFonts w:ascii="Times New Roman" w:hAnsi="Times New Roman" w:cs="Times New Roman"/>
          <w:sz w:val="28"/>
        </w:rPr>
        <w:t>1</w:t>
      </w:r>
      <w:r w:rsidR="00C96CCA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.01.2021</w:t>
      </w:r>
      <w:r w:rsidRPr="00F67C94">
        <w:rPr>
          <w:rFonts w:ascii="Times New Roman" w:hAnsi="Times New Roman" w:cs="Times New Roman"/>
          <w:sz w:val="28"/>
        </w:rPr>
        <w:t xml:space="preserve"> r.</w:t>
      </w:r>
    </w:p>
    <w:p w14:paraId="04AA1C89" w14:textId="77777777" w:rsidR="00301EAF" w:rsidRPr="00F67C94" w:rsidRDefault="00301EAF" w:rsidP="00301EAF">
      <w:pPr>
        <w:pStyle w:val="Default"/>
        <w:ind w:firstLine="567"/>
        <w:jc w:val="both"/>
        <w:rPr>
          <w:sz w:val="28"/>
          <w:szCs w:val="28"/>
        </w:rPr>
      </w:pPr>
      <w:r w:rsidRPr="00F67C94">
        <w:rPr>
          <w:sz w:val="28"/>
          <w:szCs w:val="28"/>
        </w:rPr>
        <w:t>Od dnia publicznego ogłoszenia wszyscy zainteresowani mogą zapoznać się z aktami sprawy, jak również zgłosić</w:t>
      </w:r>
      <w:r>
        <w:rPr>
          <w:sz w:val="28"/>
          <w:szCs w:val="28"/>
        </w:rPr>
        <w:t xml:space="preserve"> swoje uwagi i wnioski. Uwagi i </w:t>
      </w:r>
      <w:r w:rsidRPr="00F67C94">
        <w:rPr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0D156394" w14:textId="77777777" w:rsidR="00301EAF" w:rsidRDefault="00301EAF" w:rsidP="00301EAF">
      <w:pPr>
        <w:spacing w:after="0" w:line="240" w:lineRule="auto"/>
        <w:ind w:firstLine="567"/>
        <w:jc w:val="both"/>
        <w:rPr>
          <w:sz w:val="28"/>
          <w:szCs w:val="28"/>
        </w:rPr>
      </w:pPr>
      <w:r w:rsidRPr="00F67C94">
        <w:rPr>
          <w:rFonts w:ascii="Times New Roman" w:hAnsi="Times New Roman" w:cs="Times New Roman"/>
          <w:sz w:val="28"/>
          <w:szCs w:val="28"/>
        </w:rPr>
        <w:t>Akta sprawy, z którymi można zapoznać się po wcześniejszym uzgo</w:t>
      </w:r>
      <w:r>
        <w:rPr>
          <w:rFonts w:ascii="Times New Roman" w:hAnsi="Times New Roman" w:cs="Times New Roman"/>
          <w:sz w:val="28"/>
          <w:szCs w:val="28"/>
        </w:rPr>
        <w:t>dnieniu pod nr tel. 61 28 47 123</w:t>
      </w:r>
      <w:r w:rsidRPr="00F67C94">
        <w:rPr>
          <w:rFonts w:ascii="Times New Roman" w:hAnsi="Times New Roman" w:cs="Times New Roman"/>
          <w:sz w:val="28"/>
          <w:szCs w:val="28"/>
        </w:rPr>
        <w:t>, zostały udostępnione w siedzibie Urzędu Miejskiego w Śremie.</w:t>
      </w:r>
      <w:r>
        <w:rPr>
          <w:sz w:val="28"/>
          <w:szCs w:val="28"/>
        </w:rPr>
        <w:t xml:space="preserve"> </w:t>
      </w:r>
    </w:p>
    <w:p w14:paraId="0899D3E6" w14:textId="7777777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Zawiadomienie przez obwieszczenie uważa się za dokonane po upływie 14 dni od dnia publicznego ogłoszenia stosownie do art. 49 ustawy z dnia 14 czerwca 1960 r. – Kodeks postępowania administracyjnego.</w:t>
      </w:r>
    </w:p>
    <w:p w14:paraId="1ED4339F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26706F29" w14:textId="77777777" w:rsidR="00301EAF" w:rsidRDefault="00301EA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79A3C045" w14:textId="698174F3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3F59ED" w14:textId="77777777" w:rsidR="00A43DF7" w:rsidRDefault="00A43DF7" w:rsidP="00053E5A">
      <w:pPr>
        <w:spacing w:after="0" w:line="240" w:lineRule="auto"/>
      </w:pPr>
      <w:r>
        <w:separator/>
      </w:r>
    </w:p>
  </w:endnote>
  <w:endnote w:type="continuationSeparator" w:id="0">
    <w:p w14:paraId="334DB207" w14:textId="77777777" w:rsidR="00A43DF7" w:rsidRDefault="00A43D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1C2338" w14:textId="77777777" w:rsidR="00A43DF7" w:rsidRDefault="00A43DF7" w:rsidP="00053E5A">
      <w:pPr>
        <w:spacing w:after="0" w:line="240" w:lineRule="auto"/>
      </w:pPr>
      <w:r>
        <w:separator/>
      </w:r>
    </w:p>
  </w:footnote>
  <w:footnote w:type="continuationSeparator" w:id="0">
    <w:p w14:paraId="3D63616D" w14:textId="77777777" w:rsidR="00A43DF7" w:rsidRDefault="00A43DF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97C3D"/>
    <w:rsid w:val="001E17BA"/>
    <w:rsid w:val="00250690"/>
    <w:rsid w:val="00301EAF"/>
    <w:rsid w:val="0040058C"/>
    <w:rsid w:val="004519AC"/>
    <w:rsid w:val="0048459B"/>
    <w:rsid w:val="004B4007"/>
    <w:rsid w:val="004C7A7A"/>
    <w:rsid w:val="00525346"/>
    <w:rsid w:val="005E5887"/>
    <w:rsid w:val="006A6F3E"/>
    <w:rsid w:val="007566FE"/>
    <w:rsid w:val="0081559F"/>
    <w:rsid w:val="00917C21"/>
    <w:rsid w:val="009614DC"/>
    <w:rsid w:val="00972977"/>
    <w:rsid w:val="00A40730"/>
    <w:rsid w:val="00A43DF7"/>
    <w:rsid w:val="00C85D27"/>
    <w:rsid w:val="00C9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667045EA-0A5E-46F6-9FB6-A890FC37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20132-2902-4F0D-A71C-6583050B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2021-02-25T08:50:00Z</dcterms:created>
  <dcterms:modified xsi:type="dcterms:W3CDTF">2021-03-31T09:31:00Z</dcterms:modified>
</cp:coreProperties>
</file>